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11D5C">
      <w:pPr>
        <w:spacing w:line="560" w:lineRule="exact"/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附件3：</w:t>
      </w:r>
      <w:bookmarkStart w:id="0" w:name="_GoBack"/>
      <w:bookmarkEnd w:id="0"/>
    </w:p>
    <w:p w14:paraId="42D74A27">
      <w:pPr>
        <w:pStyle w:val="4"/>
        <w:spacing w:line="600" w:lineRule="atLeast"/>
        <w:ind w:firstLine="640" w:firstLineChars="200"/>
        <w:rPr>
          <w:rFonts w:hint="eastAsia" w:ascii="黑体" w:hAnsi="黑体" w:eastAsia="黑体" w:cs="黑体"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</w:rPr>
        <w:t>A2 奶牛筛选测定数据汇总表</w:t>
      </w:r>
    </w:p>
    <w:p w14:paraId="26FE01B7">
      <w:pPr>
        <w:pStyle w:val="4"/>
        <w:spacing w:line="600" w:lineRule="atLeast"/>
        <w:ind w:firstLine="640" w:firstLineChars="200"/>
        <w:rPr>
          <w:rFonts w:hint="eastAsia" w:ascii="黑体" w:hAnsi="黑体" w:eastAsia="黑体" w:cs="黑体"/>
          <w:bCs/>
          <w:kern w:val="2"/>
          <w:sz w:val="32"/>
          <w:szCs w:val="32"/>
        </w:rPr>
      </w:pPr>
    </w:p>
    <w:tbl>
      <w:tblPr>
        <w:tblStyle w:val="2"/>
        <w:tblW w:w="131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677"/>
        <w:gridCol w:w="678"/>
        <w:gridCol w:w="679"/>
        <w:gridCol w:w="679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41"/>
        <w:gridCol w:w="995"/>
        <w:gridCol w:w="539"/>
      </w:tblGrid>
      <w:tr w14:paraId="71DDA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 w14:paraId="78AC7D13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序号</w:t>
            </w:r>
          </w:p>
        </w:tc>
        <w:tc>
          <w:tcPr>
            <w:tcW w:w="680" w:type="dxa"/>
            <w:noWrap w:val="0"/>
            <w:vAlign w:val="center"/>
          </w:tcPr>
          <w:p w14:paraId="749DC81A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市县</w:t>
            </w:r>
          </w:p>
        </w:tc>
        <w:tc>
          <w:tcPr>
            <w:tcW w:w="680" w:type="dxa"/>
            <w:noWrap w:val="0"/>
            <w:vAlign w:val="center"/>
          </w:tcPr>
          <w:p w14:paraId="3A3845B3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提交单位</w:t>
            </w:r>
          </w:p>
        </w:tc>
        <w:tc>
          <w:tcPr>
            <w:tcW w:w="681" w:type="dxa"/>
            <w:noWrap w:val="0"/>
            <w:vAlign w:val="center"/>
          </w:tcPr>
          <w:p w14:paraId="1CF5CA61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牧场名称</w:t>
            </w:r>
          </w:p>
        </w:tc>
        <w:tc>
          <w:tcPr>
            <w:tcW w:w="681" w:type="dxa"/>
            <w:noWrap w:val="0"/>
            <w:vAlign w:val="center"/>
          </w:tcPr>
          <w:p w14:paraId="4EDE6901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2"/>
                <w:szCs w:val="21"/>
              </w:rPr>
              <w:t>基因</w:t>
            </w:r>
          </w:p>
          <w:p w14:paraId="25DE3404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2"/>
                <w:szCs w:val="21"/>
              </w:rPr>
              <w:t>型检</w:t>
            </w:r>
          </w:p>
          <w:p w14:paraId="40CE66F0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2"/>
                <w:szCs w:val="21"/>
              </w:rPr>
              <w:t>测实</w:t>
            </w:r>
          </w:p>
          <w:p w14:paraId="6C4268AE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2"/>
                <w:szCs w:val="21"/>
              </w:rPr>
              <w:t>验室</w:t>
            </w:r>
          </w:p>
        </w:tc>
        <w:tc>
          <w:tcPr>
            <w:tcW w:w="682" w:type="dxa"/>
            <w:noWrap w:val="0"/>
            <w:vAlign w:val="center"/>
          </w:tcPr>
          <w:p w14:paraId="7FEA4222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2"/>
                <w:szCs w:val="21"/>
              </w:rPr>
              <w:t>基因</w:t>
            </w:r>
          </w:p>
          <w:p w14:paraId="2A5078CF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2"/>
                <w:szCs w:val="21"/>
              </w:rPr>
              <w:t>检测</w:t>
            </w:r>
          </w:p>
          <w:p w14:paraId="6B525B3C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2"/>
                <w:szCs w:val="21"/>
              </w:rPr>
              <w:t>技术</w:t>
            </w:r>
          </w:p>
          <w:p w14:paraId="4A14803C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2"/>
                <w:szCs w:val="21"/>
              </w:rPr>
              <w:t>平台</w:t>
            </w:r>
          </w:p>
        </w:tc>
        <w:tc>
          <w:tcPr>
            <w:tcW w:w="682" w:type="dxa"/>
            <w:noWrap w:val="0"/>
            <w:vAlign w:val="center"/>
          </w:tcPr>
          <w:p w14:paraId="45BB92EB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2"/>
                <w:szCs w:val="21"/>
              </w:rPr>
              <w:t>基因型</w:t>
            </w:r>
          </w:p>
          <w:p w14:paraId="0F757F06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产品名称</w:t>
            </w:r>
          </w:p>
        </w:tc>
        <w:tc>
          <w:tcPr>
            <w:tcW w:w="682" w:type="dxa"/>
            <w:noWrap w:val="0"/>
            <w:vAlign w:val="center"/>
          </w:tcPr>
          <w:p w14:paraId="0E378817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点位数量</w:t>
            </w:r>
          </w:p>
        </w:tc>
        <w:tc>
          <w:tcPr>
            <w:tcW w:w="682" w:type="dxa"/>
            <w:noWrap w:val="0"/>
            <w:vAlign w:val="center"/>
          </w:tcPr>
          <w:p w14:paraId="1FFC92C8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检测日期</w:t>
            </w:r>
          </w:p>
        </w:tc>
        <w:tc>
          <w:tcPr>
            <w:tcW w:w="682" w:type="dxa"/>
            <w:noWrap w:val="0"/>
            <w:vAlign w:val="center"/>
          </w:tcPr>
          <w:p w14:paraId="007BB622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基因型数据原始文件名</w:t>
            </w:r>
          </w:p>
        </w:tc>
        <w:tc>
          <w:tcPr>
            <w:tcW w:w="682" w:type="dxa"/>
            <w:noWrap w:val="0"/>
            <w:vAlign w:val="center"/>
          </w:tcPr>
          <w:p w14:paraId="53E32C5A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全国统一编号</w:t>
            </w:r>
          </w:p>
        </w:tc>
        <w:tc>
          <w:tcPr>
            <w:tcW w:w="682" w:type="dxa"/>
            <w:noWrap w:val="0"/>
            <w:vAlign w:val="center"/>
          </w:tcPr>
          <w:p w14:paraId="4D412F55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采样管号</w:t>
            </w:r>
          </w:p>
        </w:tc>
        <w:tc>
          <w:tcPr>
            <w:tcW w:w="682" w:type="dxa"/>
            <w:noWrap w:val="0"/>
            <w:vAlign w:val="center"/>
          </w:tcPr>
          <w:p w14:paraId="706E9FD5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注册号</w:t>
            </w:r>
          </w:p>
        </w:tc>
        <w:tc>
          <w:tcPr>
            <w:tcW w:w="682" w:type="dxa"/>
            <w:noWrap w:val="0"/>
            <w:vAlign w:val="center"/>
          </w:tcPr>
          <w:p w14:paraId="41801C2D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品种</w:t>
            </w:r>
          </w:p>
        </w:tc>
        <w:tc>
          <w:tcPr>
            <w:tcW w:w="682" w:type="dxa"/>
            <w:noWrap w:val="0"/>
            <w:vAlign w:val="center"/>
          </w:tcPr>
          <w:p w14:paraId="28DDC894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性别</w:t>
            </w:r>
          </w:p>
        </w:tc>
        <w:tc>
          <w:tcPr>
            <w:tcW w:w="682" w:type="dxa"/>
            <w:noWrap w:val="0"/>
            <w:vAlign w:val="center"/>
          </w:tcPr>
          <w:p w14:paraId="430BBE56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出生日期</w:t>
            </w:r>
          </w:p>
        </w:tc>
        <w:tc>
          <w:tcPr>
            <w:tcW w:w="703" w:type="dxa"/>
            <w:noWrap w:val="0"/>
            <w:vAlign w:val="center"/>
          </w:tcPr>
          <w:p w14:paraId="441C0F28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C.245基因型</w:t>
            </w:r>
          </w:p>
        </w:tc>
        <w:tc>
          <w:tcPr>
            <w:tcW w:w="998" w:type="dxa"/>
            <w:noWrap w:val="0"/>
            <w:vAlign w:val="center"/>
          </w:tcPr>
          <w:p w14:paraId="5F4F8F07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其他位点基因型（可根据点位数量增加列）</w:t>
            </w:r>
          </w:p>
        </w:tc>
        <w:tc>
          <w:tcPr>
            <w:tcW w:w="540" w:type="dxa"/>
            <w:noWrap w:val="0"/>
            <w:vAlign w:val="center"/>
          </w:tcPr>
          <w:p w14:paraId="434E8C03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判断结果</w:t>
            </w:r>
          </w:p>
        </w:tc>
      </w:tr>
      <w:tr w14:paraId="706F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 w14:paraId="6E932715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1</w:t>
            </w:r>
          </w:p>
        </w:tc>
        <w:tc>
          <w:tcPr>
            <w:tcW w:w="680" w:type="dxa"/>
            <w:noWrap w:val="0"/>
            <w:vAlign w:val="top"/>
          </w:tcPr>
          <w:p w14:paraId="663DE01A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0" w:type="dxa"/>
            <w:noWrap w:val="0"/>
            <w:vAlign w:val="top"/>
          </w:tcPr>
          <w:p w14:paraId="765BCC8A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1" w:type="dxa"/>
            <w:noWrap w:val="0"/>
            <w:vAlign w:val="top"/>
          </w:tcPr>
          <w:p w14:paraId="3FDF8E28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1" w:type="dxa"/>
            <w:noWrap w:val="0"/>
            <w:vAlign w:val="top"/>
          </w:tcPr>
          <w:p w14:paraId="28F9AB98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736DD645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5F7D4B10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02D9B724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A14D831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27C78EC3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D34C8BB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65B2522B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0A6D17C8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064A550D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DCD234F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0A402F06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703" w:type="dxa"/>
            <w:noWrap w:val="0"/>
            <w:vAlign w:val="top"/>
          </w:tcPr>
          <w:p w14:paraId="1923EC13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998" w:type="dxa"/>
            <w:noWrap w:val="0"/>
            <w:vAlign w:val="top"/>
          </w:tcPr>
          <w:p w14:paraId="35C17F50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540" w:type="dxa"/>
            <w:noWrap w:val="0"/>
            <w:vAlign w:val="top"/>
          </w:tcPr>
          <w:p w14:paraId="13D22240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</w:tr>
      <w:tr w14:paraId="6438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 w14:paraId="02D01C24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2</w:t>
            </w:r>
          </w:p>
        </w:tc>
        <w:tc>
          <w:tcPr>
            <w:tcW w:w="680" w:type="dxa"/>
            <w:noWrap w:val="0"/>
            <w:vAlign w:val="top"/>
          </w:tcPr>
          <w:p w14:paraId="221B61B0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0" w:type="dxa"/>
            <w:noWrap w:val="0"/>
            <w:vAlign w:val="top"/>
          </w:tcPr>
          <w:p w14:paraId="79F714EF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1" w:type="dxa"/>
            <w:noWrap w:val="0"/>
            <w:vAlign w:val="top"/>
          </w:tcPr>
          <w:p w14:paraId="4364D34B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1" w:type="dxa"/>
            <w:noWrap w:val="0"/>
            <w:vAlign w:val="top"/>
          </w:tcPr>
          <w:p w14:paraId="5226A179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0000089D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0E3D97D9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AF141AA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DFBC538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34AA3276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C074B78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7D8DB11C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C2B65A2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99D261B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5B0093B8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247A68C6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703" w:type="dxa"/>
            <w:noWrap w:val="0"/>
            <w:vAlign w:val="top"/>
          </w:tcPr>
          <w:p w14:paraId="1751C4F7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998" w:type="dxa"/>
            <w:noWrap w:val="0"/>
            <w:vAlign w:val="top"/>
          </w:tcPr>
          <w:p w14:paraId="0A51CB1C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540" w:type="dxa"/>
            <w:noWrap w:val="0"/>
            <w:vAlign w:val="top"/>
          </w:tcPr>
          <w:p w14:paraId="26E22533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</w:tr>
      <w:tr w14:paraId="16BF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 w14:paraId="53B8F607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3</w:t>
            </w:r>
          </w:p>
        </w:tc>
        <w:tc>
          <w:tcPr>
            <w:tcW w:w="680" w:type="dxa"/>
            <w:noWrap w:val="0"/>
            <w:vAlign w:val="top"/>
          </w:tcPr>
          <w:p w14:paraId="5172AF79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0" w:type="dxa"/>
            <w:noWrap w:val="0"/>
            <w:vAlign w:val="top"/>
          </w:tcPr>
          <w:p w14:paraId="3C4947F4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1" w:type="dxa"/>
            <w:noWrap w:val="0"/>
            <w:vAlign w:val="top"/>
          </w:tcPr>
          <w:p w14:paraId="65A1571C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1" w:type="dxa"/>
            <w:noWrap w:val="0"/>
            <w:vAlign w:val="top"/>
          </w:tcPr>
          <w:p w14:paraId="57A25D6F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54E400CB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407D5DC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91DCBC0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576036D0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01D5327A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59973CA8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0D3829F6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3062D80C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43EAEDD9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3564895C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6D963230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703" w:type="dxa"/>
            <w:noWrap w:val="0"/>
            <w:vAlign w:val="top"/>
          </w:tcPr>
          <w:p w14:paraId="1DFFE530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998" w:type="dxa"/>
            <w:noWrap w:val="0"/>
            <w:vAlign w:val="top"/>
          </w:tcPr>
          <w:p w14:paraId="437E909B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540" w:type="dxa"/>
            <w:noWrap w:val="0"/>
            <w:vAlign w:val="top"/>
          </w:tcPr>
          <w:p w14:paraId="5CE1CDD8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</w:tr>
      <w:tr w14:paraId="2D90E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0" w:type="dxa"/>
            <w:noWrap w:val="0"/>
            <w:vAlign w:val="center"/>
          </w:tcPr>
          <w:p w14:paraId="5EEE9389">
            <w:pPr>
              <w:pStyle w:val="4"/>
              <w:spacing w:line="200" w:lineRule="exact"/>
              <w:rPr>
                <w:rFonts w:ascii="仿宋_GB2312" w:hAnsi="仿宋_GB2312" w:eastAsia="仿宋_GB2312" w:cs="仿宋_GB2312"/>
                <w:kern w:val="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Cs w:val="21"/>
              </w:rPr>
              <w:t>4</w:t>
            </w:r>
          </w:p>
        </w:tc>
        <w:tc>
          <w:tcPr>
            <w:tcW w:w="680" w:type="dxa"/>
            <w:noWrap w:val="0"/>
            <w:vAlign w:val="top"/>
          </w:tcPr>
          <w:p w14:paraId="1D8A638A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0" w:type="dxa"/>
            <w:noWrap w:val="0"/>
            <w:vAlign w:val="top"/>
          </w:tcPr>
          <w:p w14:paraId="66382C35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1" w:type="dxa"/>
            <w:noWrap w:val="0"/>
            <w:vAlign w:val="top"/>
          </w:tcPr>
          <w:p w14:paraId="4D1C9B35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1" w:type="dxa"/>
            <w:noWrap w:val="0"/>
            <w:vAlign w:val="top"/>
          </w:tcPr>
          <w:p w14:paraId="2CBC6FB9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762F286F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2D6B0491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7FE8693F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66958FF6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480C77A0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B1D2BE9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21C5D485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03F744D2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69A87CF7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10A73E84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682" w:type="dxa"/>
            <w:noWrap w:val="0"/>
            <w:vAlign w:val="top"/>
          </w:tcPr>
          <w:p w14:paraId="56C3C1AB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703" w:type="dxa"/>
            <w:noWrap w:val="0"/>
            <w:vAlign w:val="top"/>
          </w:tcPr>
          <w:p w14:paraId="69C2F223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998" w:type="dxa"/>
            <w:noWrap w:val="0"/>
            <w:vAlign w:val="top"/>
          </w:tcPr>
          <w:p w14:paraId="65D47455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  <w:tc>
          <w:tcPr>
            <w:tcW w:w="540" w:type="dxa"/>
            <w:noWrap w:val="0"/>
            <w:vAlign w:val="top"/>
          </w:tcPr>
          <w:p w14:paraId="37E6774F">
            <w:pPr>
              <w:pStyle w:val="4"/>
              <w:spacing w:line="560" w:lineRule="exact"/>
              <w:jc w:val="lef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</w:p>
        </w:tc>
      </w:tr>
    </w:tbl>
    <w:p w14:paraId="6495BBD0">
      <w:pPr>
        <w:pStyle w:val="4"/>
        <w:spacing w:line="560" w:lineRule="exact"/>
        <w:jc w:val="left"/>
        <w:rPr>
          <w:rFonts w:ascii="仿宋_GB2312" w:hAnsi="仿宋_GB2312" w:eastAsia="仿宋_GB2312" w:cs="仿宋_GB2312"/>
          <w:kern w:val="2"/>
          <w:sz w:val="32"/>
          <w:szCs w:val="32"/>
        </w:rPr>
      </w:pPr>
    </w:p>
    <w:p w14:paraId="5B27C121">
      <w:pPr>
        <w:rPr>
          <w:rFonts w:hint="eastAsia"/>
          <w:lang w:eastAsia="zh-CN"/>
        </w:rPr>
      </w:pPr>
    </w:p>
    <w:sectPr>
      <w:pgSz w:w="16838" w:h="11906" w:orient="landscape"/>
      <w:pgMar w:top="1587" w:right="2098" w:bottom="1474" w:left="1984" w:header="851" w:footer="992" w:gutter="0"/>
      <w:pgNumType w:fmt="decimal"/>
      <w:cols w:space="0" w:num="1"/>
      <w:rtlGutter w:val="0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510AC"/>
    <w:rsid w:val="4D7E0E31"/>
    <w:rsid w:val="60AB6DBD"/>
    <w:rsid w:val="6A20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2024-02-05T03:16:00Z</dcterms:created>
  <dc:creator>Administrator</dc:creator>
  <cp:lastModifiedBy>Administrator</cp:lastModifiedBy>
  <dcterms:modified xsi:type="dcterms:W3CDTF">2026-04-16T01:47:30Z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A2748068357C499B8A03AA01A19C8AD7_13</vt:lpwstr>
  </property>
</Properties>
</file>