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9E947">
      <w:pPr>
        <w:spacing w:line="1520" w:lineRule="exact"/>
        <w:jc w:val="center"/>
        <w:rPr>
          <w:rFonts w:hint="eastAsia" w:ascii="华文中宋" w:hAnsi="华文中宋" w:eastAsia="华文中宋"/>
          <w:spacing w:val="20"/>
          <w:sz w:val="72"/>
          <w:szCs w:val="72"/>
        </w:rPr>
      </w:pPr>
      <w:r>
        <w:rPr>
          <w:rFonts w:hint="eastAsia" w:ascii="华文中宋" w:hAnsi="华文中宋" w:eastAsia="华文中宋"/>
          <w:spacing w:val="20"/>
          <w:sz w:val="72"/>
          <w:szCs w:val="72"/>
        </w:rPr>
        <w:t>镇（街）重点领域政务公开标准目录汇编</w:t>
      </w:r>
    </w:p>
    <w:p w14:paraId="44D473C7">
      <w:pPr>
        <w:spacing w:line="1520" w:lineRule="exact"/>
        <w:jc w:val="center"/>
        <w:rPr>
          <w:rFonts w:ascii="华文中宋" w:hAnsi="华文中宋" w:eastAsia="华文中宋"/>
          <w:spacing w:val="20"/>
          <w:sz w:val="72"/>
          <w:szCs w:val="72"/>
        </w:rPr>
      </w:pPr>
      <w:r>
        <w:rPr>
          <w:rFonts w:hint="eastAsia" w:ascii="华文中宋" w:hAnsi="华文中宋" w:eastAsia="华文中宋"/>
          <w:spacing w:val="20"/>
          <w:sz w:val="72"/>
          <w:szCs w:val="72"/>
        </w:rPr>
        <w:t>(滦州市古马镇)</w:t>
      </w:r>
    </w:p>
    <w:p w14:paraId="4ED99B15">
      <w:pPr>
        <w:spacing w:line="1520" w:lineRule="exact"/>
        <w:rPr>
          <w:rFonts w:hint="eastAsia" w:ascii="华文中宋" w:hAnsi="华文中宋" w:eastAsia="华文中宋"/>
          <w:spacing w:val="20"/>
          <w:sz w:val="52"/>
          <w:szCs w:val="52"/>
        </w:rPr>
      </w:pPr>
    </w:p>
    <w:p w14:paraId="69745581">
      <w:pPr>
        <w:jc w:val="center"/>
        <w:rPr>
          <w:rFonts w:hint="eastAsia" w:ascii="Times New Roman" w:hAnsi="Times New Roman" w:eastAsia="方正小标宋_GBK"/>
          <w:sz w:val="28"/>
          <w:szCs w:val="28"/>
        </w:rPr>
      </w:pPr>
    </w:p>
    <w:p w14:paraId="2231E041">
      <w:pPr>
        <w:jc w:val="center"/>
        <w:rPr>
          <w:rFonts w:hint="eastAsia" w:ascii="Times New Roman" w:hAnsi="Times New Roman" w:eastAsia="方正小标宋_GBK"/>
          <w:sz w:val="28"/>
          <w:szCs w:val="28"/>
        </w:rPr>
      </w:pPr>
    </w:p>
    <w:p w14:paraId="20CBCD37">
      <w:pPr>
        <w:rPr>
          <w:rFonts w:hint="eastAsia" w:ascii="Times New Roman" w:hAnsi="Times New Roman" w:eastAsia="方正小标宋_GBK"/>
          <w:sz w:val="48"/>
          <w:szCs w:val="48"/>
        </w:rPr>
      </w:pPr>
    </w:p>
    <w:p w14:paraId="3688189D">
      <w:pPr>
        <w:jc w:val="center"/>
        <w:rPr>
          <w:rFonts w:ascii="Times New Roman" w:hAnsi="Times New Roman" w:eastAsia="华文中宋"/>
          <w:sz w:val="48"/>
          <w:szCs w:val="48"/>
        </w:rPr>
      </w:pPr>
      <w:r>
        <w:rPr>
          <w:rFonts w:ascii="Times New Roman" w:hAnsi="Times New Roman" w:eastAsia="华文中宋"/>
          <w:sz w:val="48"/>
          <w:szCs w:val="48"/>
        </w:rPr>
        <w:t>20</w:t>
      </w:r>
      <w:r>
        <w:rPr>
          <w:rFonts w:hint="eastAsia" w:ascii="Times New Roman" w:hAnsi="Times New Roman" w:eastAsia="华文中宋"/>
          <w:sz w:val="48"/>
          <w:szCs w:val="48"/>
        </w:rPr>
        <w:t>2</w:t>
      </w:r>
      <w:r>
        <w:rPr>
          <w:rFonts w:hint="eastAsia" w:ascii="Times New Roman" w:hAnsi="Times New Roman" w:eastAsia="华文中宋"/>
          <w:sz w:val="48"/>
          <w:szCs w:val="48"/>
          <w:lang w:val="en-US" w:eastAsia="zh-CN"/>
        </w:rPr>
        <w:t>5</w:t>
      </w:r>
      <w:r>
        <w:rPr>
          <w:rFonts w:ascii="Times New Roman" w:hAnsi="华文中宋" w:eastAsia="华文中宋"/>
          <w:sz w:val="48"/>
          <w:szCs w:val="48"/>
        </w:rPr>
        <w:t>年</w:t>
      </w:r>
      <w:r>
        <w:rPr>
          <w:rFonts w:hint="eastAsia" w:ascii="Times New Roman" w:hAnsi="华文中宋" w:eastAsia="华文中宋"/>
          <w:sz w:val="48"/>
          <w:szCs w:val="48"/>
          <w:lang w:val="en-US" w:eastAsia="zh-CN"/>
        </w:rPr>
        <w:t>11</w:t>
      </w:r>
      <w:r>
        <w:rPr>
          <w:rFonts w:ascii="Times New Roman" w:hAnsi="华文中宋" w:eastAsia="华文中宋"/>
          <w:sz w:val="48"/>
          <w:szCs w:val="48"/>
        </w:rPr>
        <w:t>月</w:t>
      </w:r>
    </w:p>
    <w:p w14:paraId="611D3999">
      <w:pPr>
        <w:spacing w:line="560" w:lineRule="exact"/>
        <w:rPr>
          <w:rFonts w:hint="eastAsia" w:ascii="Times New Roman" w:hAnsi="Times New Roman" w:eastAsia="方正小标宋_GBK"/>
          <w:sz w:val="48"/>
          <w:szCs w:val="48"/>
        </w:rPr>
      </w:pPr>
    </w:p>
    <w:p w14:paraId="515F77E5">
      <w:pPr>
        <w:pStyle w:val="7"/>
        <w:rPr>
          <w:rStyle w:val="12"/>
          <w:rFonts w:hint="eastAsia" w:ascii="黑体" w:hAnsi="方正小标宋_GBK" w:eastAsia="黑体"/>
          <w:sz w:val="30"/>
          <w:szCs w:val="30"/>
        </w:rPr>
      </w:pPr>
    </w:p>
    <w:p w14:paraId="153FACF5">
      <w:pPr>
        <w:pStyle w:val="7"/>
        <w:rPr>
          <w:rStyle w:val="12"/>
          <w:rFonts w:hint="eastAsia" w:ascii="黑体" w:hAnsi="方正小标宋_GBK" w:eastAsia="黑体"/>
          <w:sz w:val="30"/>
          <w:szCs w:val="30"/>
        </w:rPr>
      </w:pPr>
      <w:r>
        <w:rPr>
          <w:rStyle w:val="12"/>
          <w:rFonts w:ascii="黑体" w:hAnsi="方正小标宋_GBK" w:eastAsia="黑体"/>
          <w:sz w:val="30"/>
          <w:szCs w:val="30"/>
        </w:rPr>
        <w:br w:type="page"/>
      </w:r>
      <w:r>
        <w:rPr>
          <w:rStyle w:val="12"/>
          <w:rFonts w:hint="eastAsia" w:ascii="黑体" w:hAnsi="方正小标宋_GBK" w:eastAsia="黑体"/>
          <w:sz w:val="30"/>
          <w:szCs w:val="30"/>
        </w:rPr>
        <w:t>基本概况</w:t>
      </w:r>
      <w:r>
        <w:rPr>
          <w:rFonts w:hint="eastAsia" w:ascii="黑体" w:eastAsia="黑体"/>
          <w:sz w:val="30"/>
          <w:szCs w:val="30"/>
        </w:rPr>
        <w:tab/>
      </w:r>
      <w:r>
        <w:rPr>
          <w:rFonts w:hint="eastAsia" w:ascii="黑体" w:eastAsia="黑体"/>
          <w:sz w:val="30"/>
          <w:szCs w:val="30"/>
        </w:rPr>
        <w:fldChar w:fldCharType="begin"/>
      </w:r>
      <w:r>
        <w:rPr>
          <w:rFonts w:hint="eastAsia" w:ascii="黑体" w:eastAsia="黑体"/>
          <w:sz w:val="30"/>
          <w:szCs w:val="30"/>
        </w:rPr>
        <w:instrText xml:space="preserve"> PAGEREF _Toc24724706 \h </w:instrText>
      </w:r>
      <w:r>
        <w:rPr>
          <w:rFonts w:hint="eastAsia" w:ascii="黑体" w:eastAsia="黑体"/>
          <w:sz w:val="30"/>
          <w:szCs w:val="30"/>
        </w:rPr>
        <w:fldChar w:fldCharType="separate"/>
      </w:r>
      <w:r>
        <w:rPr>
          <w:rFonts w:hint="eastAsia" w:ascii="黑体" w:eastAsia="黑体"/>
          <w:sz w:val="30"/>
          <w:szCs w:val="30"/>
        </w:rPr>
        <w:t>1</w:t>
      </w:r>
      <w:r>
        <w:rPr>
          <w:rFonts w:hint="eastAsia" w:ascii="黑体" w:eastAsia="黑体"/>
          <w:sz w:val="30"/>
          <w:szCs w:val="30"/>
        </w:rPr>
        <w:fldChar w:fldCharType="end"/>
      </w:r>
    </w:p>
    <w:p w14:paraId="33398818">
      <w:pPr>
        <w:pStyle w:val="7"/>
        <w:jc w:val="center"/>
        <w:rPr>
          <w:rFonts w:hint="eastAsia" w:ascii="黑体" w:eastAsia="黑体"/>
          <w:sz w:val="30"/>
          <w:szCs w:val="30"/>
        </w:rPr>
      </w:pPr>
      <w:r>
        <w:rPr>
          <w:rFonts w:hint="eastAsia" w:ascii="黑体" w:hAnsi="方正小标宋_GBK" w:eastAsia="黑体"/>
          <w:sz w:val="30"/>
          <w:szCs w:val="30"/>
        </w:rPr>
        <w:fldChar w:fldCharType="begin"/>
      </w:r>
      <w:r>
        <w:rPr>
          <w:rStyle w:val="12"/>
          <w:rFonts w:hint="eastAsia" w:ascii="黑体" w:hAnsi="方正小标宋_GBK" w:eastAsia="黑体"/>
          <w:sz w:val="30"/>
          <w:szCs w:val="30"/>
        </w:rPr>
        <w:instrText xml:space="preserve"> TOC \o "1-3" \h \z \u </w:instrText>
      </w:r>
      <w:r>
        <w:rPr>
          <w:rFonts w:hint="eastAsia" w:ascii="黑体" w:hAnsi="方正小标宋_GBK" w:eastAsia="黑体"/>
          <w:sz w:val="30"/>
          <w:szCs w:val="30"/>
        </w:rPr>
        <w:fldChar w:fldCharType="separate"/>
      </w: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"_Toc24724704"</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（一）</w:t>
      </w:r>
      <w:r>
        <w:rPr>
          <w:rFonts w:hint="eastAsia" w:ascii="黑体" w:eastAsia="黑体"/>
          <w:sz w:val="30"/>
          <w:szCs w:val="30"/>
        </w:rPr>
        <w:fldChar w:fldCharType="end"/>
      </w:r>
      <w:r>
        <w:rPr>
          <w:rStyle w:val="12"/>
          <w:rFonts w:hint="eastAsia" w:ascii="黑体" w:hAnsi="方正小标宋_GBK" w:eastAsia="黑体"/>
          <w:sz w:val="30"/>
          <w:szCs w:val="30"/>
        </w:rPr>
        <w:t>义务教育领域基层政务公开标准目录</w:t>
      </w:r>
      <w:r>
        <w:rPr>
          <w:rFonts w:hint="eastAsia" w:ascii="黑体" w:eastAsia="黑体"/>
          <w:sz w:val="30"/>
          <w:szCs w:val="30"/>
        </w:rPr>
        <w:tab/>
      </w:r>
      <w:r>
        <w:rPr>
          <w:rFonts w:hint="eastAsia" w:ascii="黑体" w:eastAsia="黑体"/>
          <w:sz w:val="30"/>
          <w:szCs w:val="30"/>
        </w:rPr>
        <w:t>5</w:t>
      </w:r>
    </w:p>
    <w:p w14:paraId="522D0919">
      <w:pPr>
        <w:pStyle w:val="7"/>
        <w:jc w:val="center"/>
        <w:rPr>
          <w:rFonts w:hint="eastAsia" w:ascii="黑体" w:hAnsi="Times New Roman"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"_Toc24724705"</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（二）</w:t>
      </w:r>
      <w:r>
        <w:rPr>
          <w:rFonts w:hint="eastAsia" w:ascii="黑体" w:eastAsia="黑体"/>
          <w:sz w:val="30"/>
          <w:szCs w:val="30"/>
        </w:rPr>
        <w:fldChar w:fldCharType="end"/>
      </w:r>
      <w:r>
        <w:rPr>
          <w:rStyle w:val="12"/>
          <w:rFonts w:hint="eastAsia" w:ascii="黑体" w:hAnsi="方正小标宋_GBK" w:eastAsia="黑体"/>
          <w:sz w:val="30"/>
          <w:szCs w:val="30"/>
        </w:rPr>
        <w:t>社会救助领域基层政务公开标准目录</w:t>
      </w:r>
      <w:r>
        <w:rPr>
          <w:rFonts w:hint="eastAsia" w:ascii="黑体" w:eastAsia="黑体"/>
          <w:sz w:val="30"/>
          <w:szCs w:val="30"/>
        </w:rPr>
        <w:tab/>
      </w:r>
      <w:r>
        <w:rPr>
          <w:rFonts w:hint="eastAsia" w:ascii="黑体" w:eastAsia="黑体"/>
          <w:sz w:val="30"/>
          <w:szCs w:val="30"/>
        </w:rPr>
        <w:t>6</w:t>
      </w:r>
    </w:p>
    <w:p w14:paraId="6AE2FD16">
      <w:pPr>
        <w:pStyle w:val="7"/>
        <w:jc w:val="center"/>
        <w:rPr>
          <w:rFonts w:hint="eastAsia" w:ascii="黑体" w:hAnsi="Times New Roman"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"_Toc24724706"</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（三）</w:t>
      </w:r>
      <w:r>
        <w:rPr>
          <w:rFonts w:hint="eastAsia" w:ascii="黑体" w:eastAsia="黑体"/>
          <w:sz w:val="30"/>
          <w:szCs w:val="30"/>
        </w:rPr>
        <w:fldChar w:fldCharType="end"/>
      </w:r>
      <w:r>
        <w:rPr>
          <w:rStyle w:val="12"/>
          <w:rFonts w:hint="eastAsia" w:ascii="黑体" w:hAnsi="方正小标宋_GBK" w:eastAsia="黑体"/>
          <w:sz w:val="30"/>
          <w:szCs w:val="30"/>
        </w:rPr>
        <w:t>养老服务领域基层政务公开标准目录</w:t>
      </w:r>
      <w:r>
        <w:rPr>
          <w:rFonts w:hint="eastAsia" w:ascii="黑体" w:eastAsia="黑体"/>
          <w:sz w:val="30"/>
          <w:szCs w:val="30"/>
        </w:rPr>
        <w:tab/>
      </w:r>
      <w:r>
        <w:rPr>
          <w:rFonts w:hint="eastAsia" w:ascii="黑体" w:eastAsia="黑体"/>
          <w:sz w:val="30"/>
          <w:szCs w:val="30"/>
        </w:rPr>
        <w:t>9</w:t>
      </w:r>
    </w:p>
    <w:p w14:paraId="3DFB3F8D">
      <w:pPr>
        <w:pStyle w:val="7"/>
        <w:jc w:val="center"/>
        <w:rPr>
          <w:rFonts w:ascii="黑体"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"_Toc24724707"</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（四）</w:t>
      </w:r>
      <w:r>
        <w:rPr>
          <w:rFonts w:hint="eastAsia" w:ascii="黑体" w:eastAsia="黑体"/>
          <w:sz w:val="30"/>
          <w:szCs w:val="30"/>
        </w:rPr>
        <w:fldChar w:fldCharType="end"/>
      </w:r>
      <w:r>
        <w:rPr>
          <w:rFonts w:hint="eastAsia" w:ascii="方正小标宋_GBK" w:hAnsi="方正小标宋_GBK" w:eastAsia="方正小标宋_GBK"/>
          <w:sz w:val="30"/>
        </w:rPr>
        <w:t>户籍管理领域基层政务公开标准目录</w:t>
      </w:r>
      <w:r>
        <w:rPr>
          <w:rFonts w:hint="eastAsia" w:ascii="黑体" w:eastAsia="黑体"/>
          <w:sz w:val="30"/>
          <w:szCs w:val="30"/>
        </w:rPr>
        <w:tab/>
      </w:r>
      <w:r>
        <w:rPr>
          <w:rFonts w:hint="eastAsia" w:ascii="黑体" w:eastAsia="黑体"/>
          <w:sz w:val="30"/>
          <w:szCs w:val="30"/>
        </w:rPr>
        <w:t>10</w:t>
      </w:r>
    </w:p>
    <w:p w14:paraId="75AD0FB9">
      <w:pPr>
        <w:pStyle w:val="7"/>
        <w:jc w:val="center"/>
        <w:rPr>
          <w:rFonts w:ascii="黑体" w:hAnsi="Times New Roman"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"_Toc24724708"</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（五）</w:t>
      </w:r>
      <w:r>
        <w:rPr>
          <w:rFonts w:hint="eastAsia" w:ascii="黑体" w:eastAsia="黑体"/>
          <w:sz w:val="30"/>
          <w:szCs w:val="30"/>
        </w:rPr>
        <w:fldChar w:fldCharType="end"/>
      </w:r>
      <w:r>
        <w:rPr>
          <w:rStyle w:val="12"/>
          <w:rFonts w:hint="eastAsia" w:ascii="黑体" w:hAnsi="方正小标宋_GBK" w:eastAsia="黑体"/>
          <w:sz w:val="30"/>
          <w:szCs w:val="30"/>
        </w:rPr>
        <w:t>公共法律服务领域基层政务公开标准目录</w:t>
      </w:r>
      <w:r>
        <w:rPr>
          <w:rFonts w:hint="eastAsia" w:ascii="黑体" w:eastAsia="黑体"/>
          <w:sz w:val="30"/>
          <w:szCs w:val="30"/>
        </w:rPr>
        <w:tab/>
      </w:r>
      <w:r>
        <w:rPr>
          <w:rFonts w:hint="eastAsia" w:ascii="黑体" w:eastAsia="黑体"/>
          <w:sz w:val="30"/>
          <w:szCs w:val="30"/>
        </w:rPr>
        <w:t>17</w:t>
      </w:r>
    </w:p>
    <w:p w14:paraId="797C05BE">
      <w:pPr>
        <w:pStyle w:val="7"/>
        <w:jc w:val="center"/>
        <w:rPr>
          <w:rFonts w:ascii="黑体" w:hAnsi="Times New Roman"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"_Toc24724709"</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（六）</w:t>
      </w:r>
      <w:r>
        <w:rPr>
          <w:rFonts w:hint="eastAsia" w:ascii="黑体" w:eastAsia="黑体"/>
          <w:sz w:val="30"/>
          <w:szCs w:val="30"/>
        </w:rPr>
        <w:fldChar w:fldCharType="end"/>
      </w:r>
      <w:r>
        <w:rPr>
          <w:rStyle w:val="12"/>
          <w:rFonts w:hint="eastAsia" w:ascii="黑体" w:hAnsi="方正小标宋_GBK" w:eastAsia="黑体"/>
          <w:sz w:val="30"/>
          <w:szCs w:val="30"/>
        </w:rPr>
        <w:t>就业领域基层政务公开标准目录</w:t>
      </w:r>
      <w:r>
        <w:rPr>
          <w:rFonts w:hint="eastAsia" w:ascii="黑体" w:eastAsia="黑体"/>
          <w:sz w:val="30"/>
          <w:szCs w:val="30"/>
        </w:rPr>
        <w:tab/>
      </w:r>
      <w:r>
        <w:rPr>
          <w:rFonts w:hint="eastAsia" w:ascii="黑体" w:eastAsia="黑体"/>
          <w:sz w:val="30"/>
          <w:szCs w:val="30"/>
        </w:rPr>
        <w:t>18</w:t>
      </w:r>
    </w:p>
    <w:p w14:paraId="65C5881E">
      <w:pPr>
        <w:pStyle w:val="7"/>
        <w:jc w:val="center"/>
        <w:rPr>
          <w:rFonts w:ascii="黑体" w:hAnsi="Times New Roman"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"_Toc24724710"</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（七）</w:t>
      </w:r>
      <w:r>
        <w:rPr>
          <w:rFonts w:hint="eastAsia" w:ascii="黑体" w:eastAsia="黑体"/>
          <w:sz w:val="30"/>
          <w:szCs w:val="30"/>
        </w:rPr>
        <w:fldChar w:fldCharType="end"/>
      </w:r>
      <w:r>
        <w:rPr>
          <w:rStyle w:val="12"/>
          <w:rFonts w:hint="eastAsia" w:ascii="黑体" w:eastAsia="黑体"/>
          <w:sz w:val="30"/>
          <w:szCs w:val="30"/>
        </w:rPr>
        <w:t>社会保险领域基层政务公开标准目录</w:t>
      </w:r>
      <w:r>
        <w:rPr>
          <w:rFonts w:hint="eastAsia" w:ascii="黑体" w:eastAsia="黑体"/>
          <w:sz w:val="30"/>
          <w:szCs w:val="30"/>
        </w:rPr>
        <w:tab/>
      </w:r>
      <w:r>
        <w:rPr>
          <w:rFonts w:hint="eastAsia" w:ascii="黑体" w:eastAsia="黑体"/>
          <w:sz w:val="30"/>
          <w:szCs w:val="30"/>
        </w:rPr>
        <w:t>23</w:t>
      </w:r>
    </w:p>
    <w:p w14:paraId="6D1C702F">
      <w:pPr>
        <w:pStyle w:val="7"/>
        <w:jc w:val="center"/>
        <w:rPr>
          <w:rFonts w:ascii="黑体" w:hAnsi="Times New Roman"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"_Toc24724711"</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（八）</w:t>
      </w:r>
      <w:r>
        <w:rPr>
          <w:rFonts w:hint="eastAsia" w:ascii="黑体" w:eastAsia="黑体"/>
          <w:sz w:val="30"/>
          <w:szCs w:val="30"/>
        </w:rPr>
        <w:fldChar w:fldCharType="end"/>
      </w:r>
      <w:r>
        <w:rPr>
          <w:rStyle w:val="12"/>
          <w:rFonts w:hint="eastAsia" w:ascii="黑体" w:hAnsi="方正小标宋_GBK" w:eastAsia="黑体"/>
          <w:sz w:val="30"/>
          <w:szCs w:val="30"/>
        </w:rPr>
        <w:t>农村集体土地征收基层政务公开标准目录</w:t>
      </w:r>
      <w:r>
        <w:rPr>
          <w:rFonts w:hint="eastAsia" w:ascii="黑体" w:eastAsia="黑体"/>
          <w:sz w:val="30"/>
          <w:szCs w:val="30"/>
        </w:rPr>
        <w:tab/>
      </w:r>
      <w:r>
        <w:rPr>
          <w:rFonts w:hint="eastAsia" w:ascii="黑体" w:eastAsia="黑体"/>
          <w:sz w:val="30"/>
          <w:szCs w:val="30"/>
        </w:rPr>
        <w:t>26</w:t>
      </w:r>
    </w:p>
    <w:p w14:paraId="290E644D">
      <w:pPr>
        <w:pStyle w:val="7"/>
        <w:jc w:val="center"/>
        <w:rPr>
          <w:rFonts w:ascii="黑体" w:hAnsi="Times New Roman"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"_Toc24724712"</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（九）</w:t>
      </w:r>
      <w:r>
        <w:rPr>
          <w:rFonts w:hint="eastAsia" w:ascii="黑体" w:eastAsia="黑体"/>
          <w:sz w:val="30"/>
          <w:szCs w:val="30"/>
        </w:rPr>
        <w:fldChar w:fldCharType="end"/>
      </w:r>
      <w:r>
        <w:rPr>
          <w:rStyle w:val="12"/>
          <w:rFonts w:hint="eastAsia" w:ascii="黑体" w:hAnsi="方正小标宋_GBK" w:eastAsia="黑体"/>
          <w:sz w:val="30"/>
          <w:szCs w:val="30"/>
        </w:rPr>
        <w:t>保障性住房领域基层政务公开标准目录</w:t>
      </w:r>
      <w:r>
        <w:rPr>
          <w:rFonts w:hint="eastAsia" w:ascii="黑体" w:eastAsia="黑体"/>
          <w:sz w:val="30"/>
          <w:szCs w:val="30"/>
        </w:rPr>
        <w:tab/>
      </w:r>
      <w:r>
        <w:rPr>
          <w:rFonts w:hint="eastAsia" w:ascii="黑体" w:eastAsia="黑体"/>
          <w:sz w:val="30"/>
          <w:szCs w:val="30"/>
        </w:rPr>
        <w:t>29</w:t>
      </w:r>
    </w:p>
    <w:p w14:paraId="47BA7A44">
      <w:pPr>
        <w:pStyle w:val="7"/>
        <w:jc w:val="center"/>
        <w:rPr>
          <w:rFonts w:ascii="黑体" w:hAnsi="Times New Roman"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"_Toc24724713"</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eastAsia="黑体"/>
          <w:sz w:val="30"/>
          <w:szCs w:val="30"/>
        </w:rPr>
        <w:t>（十）</w:t>
      </w:r>
      <w:r>
        <w:rPr>
          <w:rFonts w:hint="eastAsia" w:ascii="黑体" w:eastAsia="黑体"/>
          <w:sz w:val="30"/>
          <w:szCs w:val="30"/>
        </w:rPr>
        <w:fldChar w:fldCharType="end"/>
      </w:r>
      <w:r>
        <w:rPr>
          <w:rStyle w:val="12"/>
          <w:rFonts w:hint="eastAsia" w:ascii="黑体" w:hAnsi="方正小标宋_GBK" w:eastAsia="黑体"/>
          <w:sz w:val="30"/>
          <w:szCs w:val="30"/>
        </w:rPr>
        <w:t>农村危房改造领域基层政务公开标准目录</w:t>
      </w:r>
      <w:r>
        <w:rPr>
          <w:rFonts w:hint="eastAsia" w:ascii="黑体" w:eastAsia="黑体"/>
          <w:sz w:val="30"/>
          <w:szCs w:val="30"/>
        </w:rPr>
        <w:tab/>
      </w:r>
      <w:r>
        <w:rPr>
          <w:rFonts w:hint="eastAsia" w:ascii="黑体" w:eastAsia="黑体"/>
          <w:sz w:val="30"/>
          <w:szCs w:val="30"/>
        </w:rPr>
        <w:t>31</w:t>
      </w:r>
    </w:p>
    <w:p w14:paraId="31C947FE">
      <w:pPr>
        <w:pStyle w:val="7"/>
        <w:jc w:val="center"/>
        <w:rPr>
          <w:rFonts w:ascii="黑体" w:hAnsi="Times New Roman"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"_Toc24724714"</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（十一）</w:t>
      </w:r>
      <w:r>
        <w:rPr>
          <w:rFonts w:hint="eastAsia" w:ascii="黑体" w:eastAsia="黑体"/>
          <w:sz w:val="30"/>
          <w:szCs w:val="30"/>
        </w:rPr>
        <w:fldChar w:fldCharType="end"/>
      </w:r>
      <w:r>
        <w:rPr>
          <w:rStyle w:val="12"/>
          <w:rFonts w:hint="eastAsia" w:ascii="黑体" w:hAnsi="方正小标宋_GBK" w:eastAsia="黑体"/>
          <w:sz w:val="30"/>
          <w:szCs w:val="30"/>
        </w:rPr>
        <w:t>公共文化服务领域基层政务公开标准目录</w:t>
      </w:r>
      <w:r>
        <w:rPr>
          <w:rFonts w:hint="eastAsia" w:ascii="黑体" w:eastAsia="黑体"/>
          <w:sz w:val="30"/>
          <w:szCs w:val="30"/>
        </w:rPr>
        <w:tab/>
      </w:r>
      <w:r>
        <w:rPr>
          <w:rFonts w:hint="eastAsia" w:ascii="黑体" w:eastAsia="黑体"/>
          <w:sz w:val="30"/>
          <w:szCs w:val="30"/>
        </w:rPr>
        <w:t>33</w:t>
      </w:r>
    </w:p>
    <w:p w14:paraId="234ED4E8">
      <w:pPr>
        <w:pStyle w:val="7"/>
        <w:jc w:val="center"/>
        <w:rPr>
          <w:rFonts w:ascii="黑体"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"_Toc24724715"</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（十二）</w:t>
      </w:r>
      <w:r>
        <w:rPr>
          <w:rFonts w:hint="eastAsia" w:ascii="黑体" w:eastAsia="黑体"/>
          <w:sz w:val="30"/>
          <w:szCs w:val="30"/>
        </w:rPr>
        <w:fldChar w:fldCharType="end"/>
      </w:r>
      <w:r>
        <w:rPr>
          <w:rStyle w:val="12"/>
          <w:rFonts w:hint="eastAsia" w:ascii="黑体" w:hAnsi="方正小标宋_GBK" w:eastAsia="黑体"/>
          <w:sz w:val="30"/>
          <w:szCs w:val="30"/>
        </w:rPr>
        <w:t>安全生产领域基层政务公开标准目录</w:t>
      </w:r>
      <w:r>
        <w:rPr>
          <w:rFonts w:hint="eastAsia" w:ascii="黑体" w:eastAsia="黑体"/>
          <w:sz w:val="30"/>
          <w:szCs w:val="30"/>
        </w:rPr>
        <w:tab/>
      </w:r>
      <w:r>
        <w:rPr>
          <w:rFonts w:hint="eastAsia" w:ascii="黑体" w:eastAsia="黑体"/>
          <w:sz w:val="30"/>
          <w:szCs w:val="30"/>
        </w:rPr>
        <w:t>34</w:t>
      </w:r>
    </w:p>
    <w:p w14:paraId="3E50C078">
      <w:pPr>
        <w:pStyle w:val="7"/>
        <w:jc w:val="center"/>
        <w:rPr>
          <w:rFonts w:ascii="黑体" w:hAnsi="Times New Roman"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"_Toc24724716"</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（十三）</w:t>
      </w:r>
      <w:r>
        <w:rPr>
          <w:rFonts w:hint="eastAsia" w:ascii="黑体" w:eastAsia="黑体"/>
          <w:sz w:val="30"/>
          <w:szCs w:val="30"/>
        </w:rPr>
        <w:fldChar w:fldCharType="end"/>
      </w:r>
      <w:r>
        <w:rPr>
          <w:rStyle w:val="12"/>
          <w:rFonts w:hint="eastAsia" w:ascii="黑体" w:hAnsi="方正小标宋_GBK" w:eastAsia="黑体"/>
          <w:sz w:val="30"/>
          <w:szCs w:val="30"/>
        </w:rPr>
        <w:t>救灾生产领域基层政务公开标准目录</w:t>
      </w:r>
      <w:r>
        <w:rPr>
          <w:rFonts w:hint="eastAsia" w:ascii="黑体" w:eastAsia="黑体"/>
          <w:sz w:val="30"/>
          <w:szCs w:val="30"/>
        </w:rPr>
        <w:tab/>
      </w:r>
      <w:r>
        <w:rPr>
          <w:rFonts w:hint="eastAsia" w:ascii="黑体" w:eastAsia="黑体"/>
          <w:sz w:val="30"/>
          <w:szCs w:val="30"/>
        </w:rPr>
        <w:t>35</w:t>
      </w:r>
    </w:p>
    <w:p w14:paraId="133EDB51">
      <w:pPr>
        <w:pStyle w:val="7"/>
        <w:jc w:val="center"/>
        <w:rPr>
          <w:rFonts w:ascii="黑体" w:hAnsi="Times New Roman"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"_Toc24724717"</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（十四）</w:t>
      </w:r>
      <w:r>
        <w:rPr>
          <w:rFonts w:hint="eastAsia" w:ascii="黑体" w:eastAsia="黑体"/>
          <w:sz w:val="30"/>
          <w:szCs w:val="30"/>
        </w:rPr>
        <w:fldChar w:fldCharType="end"/>
      </w:r>
      <w:r>
        <w:rPr>
          <w:rStyle w:val="12"/>
          <w:rFonts w:hint="eastAsia" w:ascii="黑体" w:hAnsi="方正小标宋_GBK" w:eastAsia="黑体"/>
          <w:sz w:val="30"/>
          <w:szCs w:val="30"/>
        </w:rPr>
        <w:t>食品药品监管领域基层政务公开标准目录</w:t>
      </w:r>
      <w:r>
        <w:rPr>
          <w:rFonts w:hint="eastAsia" w:ascii="黑体" w:eastAsia="黑体"/>
          <w:sz w:val="30"/>
          <w:szCs w:val="30"/>
        </w:rPr>
        <w:tab/>
      </w:r>
      <w:r>
        <w:rPr>
          <w:rFonts w:hint="eastAsia" w:ascii="黑体" w:eastAsia="黑体"/>
          <w:sz w:val="30"/>
          <w:szCs w:val="30"/>
        </w:rPr>
        <w:t>37</w:t>
      </w:r>
    </w:p>
    <w:p w14:paraId="3C6E2CF8">
      <w:pPr>
        <w:pStyle w:val="7"/>
        <w:jc w:val="center"/>
        <w:rPr>
          <w:rFonts w:ascii="黑体" w:eastAsia="黑体"/>
          <w:sz w:val="30"/>
          <w:szCs w:val="30"/>
        </w:rPr>
      </w:pPr>
      <w:r>
        <w:rPr>
          <w:rFonts w:hint="eastAsia" w:ascii="黑体" w:eastAsia="黑体"/>
          <w:sz w:val="30"/>
          <w:szCs w:val="30"/>
        </w:rPr>
        <w:fldChar w:fldCharType="begin"/>
      </w:r>
      <w:r>
        <w:rPr>
          <w:rStyle w:val="12"/>
          <w:rFonts w:hint="eastAsia" w:ascii="黑体" w:eastAsia="黑体"/>
          <w:sz w:val="30"/>
          <w:szCs w:val="30"/>
        </w:rPr>
        <w:instrText xml:space="preserve"> </w:instrText>
      </w:r>
      <w:r>
        <w:rPr>
          <w:rFonts w:hint="eastAsia" w:ascii="黑体" w:eastAsia="黑体"/>
          <w:sz w:val="30"/>
          <w:szCs w:val="30"/>
        </w:rPr>
        <w:instrText xml:space="preserve">HYPERLINK \l "_Toc24724718"</w:instrText>
      </w:r>
      <w:r>
        <w:rPr>
          <w:rStyle w:val="12"/>
          <w:rFonts w:hint="eastAsia" w:ascii="黑体" w:eastAsia="黑体"/>
          <w:sz w:val="30"/>
          <w:szCs w:val="30"/>
        </w:rPr>
        <w:instrText xml:space="preserve"> </w:instrText>
      </w:r>
      <w:r>
        <w:rPr>
          <w:rFonts w:hint="eastAsia" w:ascii="黑体" w:eastAsia="黑体"/>
          <w:sz w:val="30"/>
          <w:szCs w:val="30"/>
        </w:rPr>
        <w:fldChar w:fldCharType="separate"/>
      </w:r>
      <w:r>
        <w:rPr>
          <w:rStyle w:val="12"/>
          <w:rFonts w:hint="eastAsia" w:ascii="黑体" w:hAnsi="方正小标宋_GBK" w:eastAsia="黑体"/>
          <w:sz w:val="30"/>
          <w:szCs w:val="30"/>
        </w:rPr>
        <w:t>（十五）</w:t>
      </w:r>
      <w:r>
        <w:rPr>
          <w:rFonts w:hint="eastAsia" w:ascii="黑体" w:eastAsia="黑体"/>
          <w:sz w:val="30"/>
          <w:szCs w:val="30"/>
        </w:rPr>
        <w:fldChar w:fldCharType="end"/>
      </w:r>
      <w:r>
        <w:rPr>
          <w:rStyle w:val="12"/>
          <w:rFonts w:hint="eastAsia" w:ascii="黑体" w:hAnsi="方正小标宋_GBK" w:eastAsia="黑体"/>
          <w:sz w:val="30"/>
          <w:szCs w:val="30"/>
        </w:rPr>
        <w:t>扶贫领域基层政务公开标准目录</w:t>
      </w:r>
      <w:r>
        <w:rPr>
          <w:rFonts w:hint="eastAsia" w:ascii="黑体" w:eastAsia="黑体"/>
          <w:sz w:val="30"/>
          <w:szCs w:val="30"/>
        </w:rPr>
        <w:tab/>
      </w:r>
      <w:r>
        <w:rPr>
          <w:rFonts w:hint="eastAsia" w:ascii="黑体" w:eastAsia="黑体"/>
          <w:sz w:val="30"/>
          <w:szCs w:val="30"/>
        </w:rPr>
        <w:t>38</w:t>
      </w:r>
    </w:p>
    <w:p w14:paraId="70C77DAC">
      <w:pPr>
        <w:jc w:val="center"/>
        <w:rPr>
          <w:rFonts w:hint="eastAsia" w:ascii="黑体" w:eastAsia="黑体"/>
          <w:sz w:val="30"/>
          <w:szCs w:val="30"/>
        </w:rPr>
      </w:pPr>
    </w:p>
    <w:p w14:paraId="41FDC0B4">
      <w:pPr>
        <w:jc w:val="center"/>
        <w:rPr>
          <w:rFonts w:hint="eastAsia" w:ascii="黑体" w:eastAsia="黑体"/>
          <w:sz w:val="30"/>
          <w:szCs w:val="30"/>
        </w:rPr>
      </w:pPr>
    </w:p>
    <w:p w14:paraId="1182347B">
      <w:pPr>
        <w:jc w:val="center"/>
        <w:rPr>
          <w:rFonts w:hint="eastAsia" w:ascii="黑体" w:eastAsia="黑体"/>
          <w:sz w:val="30"/>
          <w:szCs w:val="30"/>
        </w:rPr>
      </w:pPr>
    </w:p>
    <w:p w14:paraId="67CD224D">
      <w:pPr>
        <w:jc w:val="center"/>
        <w:rPr>
          <w:rFonts w:hint="eastAsia" w:ascii="黑体" w:eastAsia="黑体"/>
          <w:sz w:val="30"/>
          <w:szCs w:val="30"/>
        </w:rPr>
      </w:pPr>
    </w:p>
    <w:p w14:paraId="09D98AEA">
      <w:pPr>
        <w:jc w:val="center"/>
        <w:rPr>
          <w:rFonts w:hint="eastAsia" w:ascii="黑体" w:eastAsia="黑体"/>
          <w:sz w:val="30"/>
          <w:szCs w:val="30"/>
        </w:rPr>
      </w:pPr>
    </w:p>
    <w:p w14:paraId="0FDF9AD0">
      <w:pPr>
        <w:jc w:val="center"/>
        <w:rPr>
          <w:rFonts w:hint="eastAsia" w:ascii="黑体" w:eastAsia="黑体"/>
          <w:sz w:val="30"/>
          <w:szCs w:val="30"/>
        </w:rPr>
      </w:pPr>
    </w:p>
    <w:p w14:paraId="71FBCD72">
      <w:pPr>
        <w:jc w:val="center"/>
        <w:rPr>
          <w:rFonts w:hint="eastAsia" w:ascii="黑体" w:eastAsia="黑体"/>
          <w:sz w:val="30"/>
          <w:szCs w:val="30"/>
        </w:rPr>
      </w:pPr>
    </w:p>
    <w:p w14:paraId="19E25C7B">
      <w:pPr>
        <w:jc w:val="center"/>
        <w:rPr>
          <w:rFonts w:hint="eastAsia" w:ascii="黑体" w:eastAsia="黑体"/>
          <w:sz w:val="30"/>
          <w:szCs w:val="30"/>
        </w:rPr>
      </w:pPr>
    </w:p>
    <w:p w14:paraId="6F3E367E">
      <w:pPr>
        <w:jc w:val="center"/>
        <w:rPr>
          <w:rFonts w:hint="eastAsia" w:ascii="黑体" w:eastAsia="黑体"/>
          <w:sz w:val="30"/>
          <w:szCs w:val="30"/>
        </w:rPr>
      </w:pPr>
    </w:p>
    <w:p w14:paraId="7B22AAEF">
      <w:pPr>
        <w:jc w:val="center"/>
        <w:rPr>
          <w:rFonts w:hint="eastAsia" w:ascii="黑体" w:eastAsia="黑体"/>
          <w:sz w:val="30"/>
          <w:szCs w:val="30"/>
        </w:rPr>
      </w:pPr>
    </w:p>
    <w:p w14:paraId="141C342F">
      <w:pPr>
        <w:jc w:val="center"/>
        <w:rPr>
          <w:rFonts w:hint="eastAsia" w:ascii="黑体" w:eastAsia="黑体"/>
          <w:sz w:val="30"/>
          <w:szCs w:val="30"/>
        </w:rPr>
      </w:pPr>
    </w:p>
    <w:p w14:paraId="4727DC34">
      <w:pPr>
        <w:jc w:val="center"/>
        <w:rPr>
          <w:rFonts w:hint="eastAsia" w:ascii="黑体" w:eastAsia="黑体"/>
          <w:sz w:val="30"/>
          <w:szCs w:val="30"/>
        </w:rPr>
      </w:pPr>
    </w:p>
    <w:p w14:paraId="217384E2">
      <w:pPr>
        <w:jc w:val="center"/>
        <w:rPr>
          <w:rFonts w:hint="eastAsia" w:ascii="黑体" w:eastAsia="黑体"/>
          <w:sz w:val="30"/>
          <w:szCs w:val="30"/>
        </w:rPr>
      </w:pPr>
    </w:p>
    <w:p w14:paraId="04DD7C72">
      <w:pPr>
        <w:jc w:val="center"/>
        <w:rPr>
          <w:rFonts w:hint="eastAsia" w:ascii="黑体" w:eastAsia="黑体"/>
          <w:sz w:val="30"/>
          <w:szCs w:val="30"/>
        </w:rPr>
        <w:sectPr>
          <w:pgSz w:w="16838" w:h="11906" w:orient="landscape"/>
          <w:pgMar w:top="737" w:right="873" w:bottom="851" w:left="873" w:header="851" w:footer="992" w:gutter="0"/>
          <w:cols w:space="720" w:num="1"/>
          <w:titlePg/>
          <w:docGrid w:type="lines" w:linePitch="312" w:charSpace="0"/>
        </w:sectPr>
      </w:pPr>
    </w:p>
    <w:p w14:paraId="67E029F2">
      <w:pPr>
        <w:jc w:val="center"/>
        <w:rPr>
          <w:rFonts w:hint="eastAsia" w:ascii="黑体" w:eastAsia="黑体"/>
          <w:sz w:val="30"/>
          <w:szCs w:val="30"/>
        </w:rPr>
      </w:pPr>
    </w:p>
    <w:p w14:paraId="1F61A460">
      <w:pPr>
        <w:jc w:val="center"/>
        <w:rPr>
          <w:rFonts w:hint="eastAsia" w:ascii="黑体" w:eastAsia="黑体"/>
          <w:sz w:val="30"/>
          <w:szCs w:val="30"/>
        </w:rPr>
      </w:pPr>
    </w:p>
    <w:p w14:paraId="2D8A342C">
      <w:pPr>
        <w:spacing w:line="700" w:lineRule="exact"/>
        <w:jc w:val="center"/>
        <w:rPr>
          <w:rStyle w:val="12"/>
          <w:rFonts w:hint="eastAsia" w:ascii="黑体" w:hAnsi="方正小标宋_GBK" w:eastAsia="黑体"/>
          <w:sz w:val="30"/>
          <w:szCs w:val="30"/>
        </w:rPr>
      </w:pPr>
      <w:r>
        <w:rPr>
          <w:rFonts w:hint="eastAsia" w:ascii="黑体" w:hAnsi="方正小标宋_GBK" w:eastAsia="黑体"/>
          <w:sz w:val="30"/>
          <w:szCs w:val="30"/>
        </w:rPr>
        <w:fldChar w:fldCharType="end"/>
      </w:r>
      <w:r>
        <w:rPr>
          <w:rFonts w:hint="eastAsia" w:ascii="黑体" w:hAnsi="方正小标宋_GBK" w:eastAsia="黑体"/>
          <w:sz w:val="30"/>
          <w:szCs w:val="30"/>
        </w:rPr>
        <w:t>基本概况</w:t>
      </w:r>
    </w:p>
    <w:tbl>
      <w:tblPr>
        <w:tblStyle w:val="9"/>
        <w:tblW w:w="15308" w:type="dxa"/>
        <w:jc w:val="center"/>
        <w:tblLayout w:type="autofit"/>
        <w:tblCellMar>
          <w:top w:w="0" w:type="dxa"/>
          <w:left w:w="0" w:type="dxa"/>
          <w:bottom w:w="0" w:type="dxa"/>
          <w:right w:w="0" w:type="dxa"/>
        </w:tblCellMar>
      </w:tblPr>
      <w:tblGrid>
        <w:gridCol w:w="353"/>
        <w:gridCol w:w="1177"/>
        <w:gridCol w:w="1071"/>
        <w:gridCol w:w="2279"/>
        <w:gridCol w:w="3579"/>
        <w:gridCol w:w="2927"/>
        <w:gridCol w:w="1717"/>
        <w:gridCol w:w="1028"/>
        <w:gridCol w:w="1177"/>
      </w:tblGrid>
      <w:tr w14:paraId="7488857B">
        <w:tblPrEx>
          <w:tblCellMar>
            <w:top w:w="0" w:type="dxa"/>
            <w:left w:w="0" w:type="dxa"/>
            <w:bottom w:w="0" w:type="dxa"/>
            <w:right w:w="0" w:type="dxa"/>
          </w:tblCellMar>
        </w:tblPrEx>
        <w:trPr>
          <w:trHeight w:val="0" w:hRule="atLeast"/>
          <w:tblHeader/>
          <w:jc w:val="center"/>
        </w:trPr>
        <w:tc>
          <w:tcPr>
            <w:tcW w:w="3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FE93BF">
            <w:pPr>
              <w:widowControl/>
              <w:snapToGrid w:val="0"/>
              <w:ind w:left="0" w:leftChars="0" w:right="0" w:rightChars="0" w:firstLine="0" w:firstLineChars="0"/>
              <w:jc w:val="center"/>
              <w:textAlignment w:val="center"/>
              <w:rPr>
                <w:rFonts w:ascii="黑体" w:hAnsi="宋体" w:eastAsia="黑体" w:cs="黑体"/>
                <w:b/>
                <w:color w:val="000000"/>
                <w:sz w:val="24"/>
                <w:szCs w:val="24"/>
              </w:rPr>
            </w:pPr>
            <w:r>
              <w:rPr>
                <w:rFonts w:hint="eastAsia" w:ascii="黑体" w:hAnsi="宋体" w:eastAsia="黑体" w:cs="黑体"/>
                <w:b/>
                <w:color w:val="000000"/>
                <w:kern w:val="0"/>
                <w:sz w:val="24"/>
                <w:szCs w:val="24"/>
                <w:lang w:bidi="ar"/>
              </w:rPr>
              <w:t>序号</w:t>
            </w:r>
          </w:p>
        </w:tc>
        <w:tc>
          <w:tcPr>
            <w:tcW w:w="1177" w:type="dxa"/>
            <w:gridSpan w:val="2"/>
            <w:tcBorders>
              <w:top w:val="single" w:color="000000" w:sz="4" w:space="0"/>
              <w:left w:val="single" w:color="000000" w:sz="4" w:space="0"/>
              <w:bottom w:val="single" w:color="000000" w:sz="4" w:space="0"/>
              <w:right w:val="nil"/>
            </w:tcBorders>
            <w:noWrap/>
            <w:tcMar>
              <w:top w:w="15" w:type="dxa"/>
              <w:left w:w="15" w:type="dxa"/>
              <w:right w:w="15" w:type="dxa"/>
            </w:tcMar>
            <w:vAlign w:val="center"/>
          </w:tcPr>
          <w:p w14:paraId="4B991066">
            <w:pPr>
              <w:widowControl/>
              <w:snapToGrid w:val="0"/>
              <w:ind w:left="0" w:leftChars="0" w:right="0" w:rightChars="0" w:firstLine="0" w:firstLineChars="0"/>
              <w:jc w:val="center"/>
              <w:textAlignment w:val="center"/>
              <w:rPr>
                <w:rFonts w:hint="eastAsia" w:ascii="黑体" w:hAnsi="宋体" w:eastAsia="黑体" w:cs="黑体"/>
                <w:b/>
                <w:color w:val="000000"/>
                <w:sz w:val="24"/>
                <w:szCs w:val="24"/>
              </w:rPr>
            </w:pPr>
            <w:r>
              <w:rPr>
                <w:rFonts w:hint="eastAsia" w:ascii="黑体" w:hAnsi="宋体" w:eastAsia="黑体" w:cs="黑体"/>
                <w:b/>
                <w:color w:val="000000"/>
                <w:kern w:val="0"/>
                <w:sz w:val="24"/>
                <w:szCs w:val="24"/>
                <w:lang w:bidi="ar"/>
              </w:rPr>
              <w:t>公开事项</w:t>
            </w:r>
          </w:p>
        </w:tc>
        <w:tc>
          <w:tcPr>
            <w:tcW w:w="2279"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E9CB74">
            <w:pPr>
              <w:widowControl/>
              <w:snapToGrid w:val="0"/>
              <w:ind w:left="0" w:leftChars="0" w:right="0" w:rightChars="0" w:firstLine="0" w:firstLineChars="0"/>
              <w:jc w:val="center"/>
              <w:textAlignment w:val="center"/>
              <w:rPr>
                <w:rFonts w:hint="eastAsia" w:ascii="黑体" w:hAnsi="宋体" w:eastAsia="黑体" w:cs="黑体"/>
                <w:b/>
                <w:color w:val="000000"/>
                <w:sz w:val="24"/>
                <w:szCs w:val="24"/>
              </w:rPr>
            </w:pPr>
            <w:r>
              <w:rPr>
                <w:rFonts w:hint="eastAsia" w:ascii="黑体" w:hAnsi="宋体" w:eastAsia="黑体" w:cs="黑体"/>
                <w:b/>
                <w:color w:val="000000"/>
                <w:kern w:val="0"/>
                <w:sz w:val="24"/>
                <w:szCs w:val="24"/>
                <w:lang w:bidi="ar"/>
              </w:rPr>
              <w:t>公开内容</w:t>
            </w:r>
          </w:p>
        </w:tc>
        <w:tc>
          <w:tcPr>
            <w:tcW w:w="3579"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DC247E">
            <w:pPr>
              <w:widowControl/>
              <w:snapToGrid w:val="0"/>
              <w:ind w:left="0" w:leftChars="0" w:right="0" w:rightChars="0" w:firstLine="0" w:firstLineChars="0"/>
              <w:jc w:val="center"/>
              <w:textAlignment w:val="center"/>
              <w:rPr>
                <w:rFonts w:hint="eastAsia" w:ascii="黑体" w:hAnsi="宋体" w:eastAsia="黑体" w:cs="黑体"/>
                <w:b/>
                <w:color w:val="000000"/>
                <w:sz w:val="24"/>
                <w:szCs w:val="24"/>
              </w:rPr>
            </w:pPr>
            <w:r>
              <w:rPr>
                <w:rFonts w:hint="eastAsia" w:ascii="黑体" w:hAnsi="宋体" w:eastAsia="黑体" w:cs="黑体"/>
                <w:b/>
                <w:color w:val="000000"/>
                <w:kern w:val="0"/>
                <w:sz w:val="24"/>
                <w:szCs w:val="24"/>
                <w:lang w:bidi="ar"/>
              </w:rPr>
              <w:t>公开依据</w:t>
            </w:r>
          </w:p>
        </w:tc>
        <w:tc>
          <w:tcPr>
            <w:tcW w:w="2927"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14A22F">
            <w:pPr>
              <w:widowControl/>
              <w:snapToGrid w:val="0"/>
              <w:ind w:left="0" w:leftChars="0" w:right="0" w:rightChars="0" w:firstLine="0" w:firstLineChars="0"/>
              <w:jc w:val="center"/>
              <w:textAlignment w:val="center"/>
              <w:rPr>
                <w:rFonts w:hint="eastAsia" w:ascii="黑体" w:hAnsi="宋体" w:eastAsia="黑体" w:cs="黑体"/>
                <w:b/>
                <w:color w:val="000000"/>
                <w:sz w:val="24"/>
                <w:szCs w:val="24"/>
              </w:rPr>
            </w:pPr>
            <w:r>
              <w:rPr>
                <w:rFonts w:hint="eastAsia" w:ascii="黑体" w:hAnsi="宋体" w:eastAsia="黑体" w:cs="黑体"/>
                <w:b/>
                <w:color w:val="000000"/>
                <w:kern w:val="0"/>
                <w:sz w:val="24"/>
                <w:szCs w:val="24"/>
                <w:lang w:bidi="ar"/>
              </w:rPr>
              <w:t>公开时限</w:t>
            </w:r>
          </w:p>
        </w:tc>
        <w:tc>
          <w:tcPr>
            <w:tcW w:w="1717"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968DAD">
            <w:pPr>
              <w:widowControl/>
              <w:snapToGrid w:val="0"/>
              <w:ind w:left="0" w:leftChars="0" w:right="0" w:rightChars="0" w:firstLine="0" w:firstLineChars="0"/>
              <w:jc w:val="center"/>
              <w:textAlignment w:val="center"/>
              <w:rPr>
                <w:rFonts w:hint="eastAsia" w:ascii="黑体" w:hAnsi="宋体" w:eastAsia="黑体" w:cs="黑体"/>
                <w:b/>
                <w:color w:val="000000"/>
                <w:sz w:val="24"/>
                <w:szCs w:val="24"/>
              </w:rPr>
            </w:pPr>
            <w:r>
              <w:rPr>
                <w:rFonts w:hint="eastAsia" w:ascii="黑体" w:hAnsi="宋体" w:eastAsia="黑体" w:cs="黑体"/>
                <w:b/>
                <w:color w:val="000000"/>
                <w:kern w:val="0"/>
                <w:sz w:val="24"/>
                <w:szCs w:val="24"/>
                <w:lang w:bidi="ar"/>
              </w:rPr>
              <w:t>公开渠道和载体</w:t>
            </w:r>
          </w:p>
        </w:tc>
        <w:tc>
          <w:tcPr>
            <w:tcW w:w="1028"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75E10AD0">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eastAsia" w:ascii="黑体" w:hAnsi="宋体" w:eastAsia="黑体" w:cs="黑体"/>
                <w:b/>
                <w:color w:val="000000"/>
                <w:sz w:val="24"/>
                <w:szCs w:val="24"/>
              </w:rPr>
            </w:pPr>
            <w:r>
              <w:rPr>
                <w:rFonts w:hint="eastAsia" w:ascii="黑体" w:hAnsi="宋体" w:eastAsia="黑体" w:cs="黑体"/>
                <w:b/>
                <w:color w:val="000000"/>
                <w:kern w:val="0"/>
                <w:sz w:val="24"/>
                <w:szCs w:val="24"/>
                <w:lang w:bidi="ar"/>
              </w:rPr>
              <w:t>公开对象</w:t>
            </w:r>
          </w:p>
        </w:tc>
        <w:tc>
          <w:tcPr>
            <w:tcW w:w="1177"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0D3B098">
            <w:pPr>
              <w:widowControl/>
              <w:snapToGrid w:val="0"/>
              <w:ind w:left="0" w:leftChars="0" w:right="0" w:rightChars="0" w:firstLine="0" w:firstLineChars="0"/>
              <w:jc w:val="center"/>
              <w:textAlignment w:val="center"/>
              <w:rPr>
                <w:rFonts w:hint="eastAsia" w:ascii="黑体" w:hAnsi="宋体" w:eastAsia="黑体" w:cs="宋体"/>
                <w:b/>
                <w:kern w:val="0"/>
                <w:sz w:val="24"/>
              </w:rPr>
            </w:pPr>
            <w:r>
              <w:rPr>
                <w:rFonts w:hint="eastAsia" w:ascii="黑体" w:hAnsi="宋体" w:eastAsia="黑体" w:cs="宋体"/>
                <w:b/>
                <w:kern w:val="0"/>
                <w:sz w:val="24"/>
              </w:rPr>
              <w:t>公开主体</w:t>
            </w:r>
          </w:p>
          <w:p w14:paraId="11FF73A5">
            <w:pPr>
              <w:widowControl/>
              <w:snapToGrid w:val="0"/>
              <w:ind w:left="0" w:leftChars="0" w:right="0" w:rightChars="0" w:firstLine="0" w:firstLineChars="0"/>
              <w:jc w:val="center"/>
              <w:textAlignment w:val="center"/>
              <w:rPr>
                <w:rFonts w:hint="eastAsia" w:ascii="黑体" w:hAnsi="宋体" w:eastAsia="黑体" w:cs="黑体"/>
                <w:b/>
                <w:color w:val="000000"/>
                <w:kern w:val="2"/>
                <w:sz w:val="24"/>
                <w:szCs w:val="24"/>
                <w:lang w:val="en-US" w:eastAsia="zh-CN" w:bidi="ar-SA"/>
              </w:rPr>
            </w:pPr>
            <w:r>
              <w:rPr>
                <w:rFonts w:hint="eastAsia" w:ascii="黑体" w:hAnsi="宋体" w:eastAsia="黑体" w:cs="宋体"/>
                <w:b/>
                <w:kern w:val="0"/>
                <w:sz w:val="24"/>
                <w:lang w:eastAsia="zh-CN"/>
              </w:rPr>
              <w:t>（</w:t>
            </w:r>
            <w:r>
              <w:rPr>
                <w:rFonts w:hint="eastAsia" w:ascii="黑体" w:hAnsi="宋体" w:eastAsia="黑体" w:cs="宋体"/>
                <w:b/>
                <w:kern w:val="0"/>
                <w:sz w:val="24"/>
                <w:lang w:val="en-US" w:eastAsia="zh-CN"/>
              </w:rPr>
              <w:t>责任科室</w:t>
            </w:r>
            <w:r>
              <w:rPr>
                <w:rFonts w:hint="eastAsia" w:ascii="黑体" w:hAnsi="宋体" w:eastAsia="黑体" w:cs="宋体"/>
                <w:b/>
                <w:kern w:val="0"/>
                <w:sz w:val="24"/>
                <w:lang w:eastAsia="zh-CN"/>
              </w:rPr>
              <w:t>）</w:t>
            </w:r>
          </w:p>
        </w:tc>
      </w:tr>
      <w:tr w14:paraId="43D56840">
        <w:tblPrEx>
          <w:tblCellMar>
            <w:top w:w="0" w:type="dxa"/>
            <w:left w:w="0" w:type="dxa"/>
            <w:bottom w:w="0" w:type="dxa"/>
            <w:right w:w="0" w:type="dxa"/>
          </w:tblCellMar>
        </w:tblPrEx>
        <w:trPr>
          <w:trHeight w:val="0" w:hRule="atLeast"/>
          <w:tblHeader/>
          <w:jc w:val="center"/>
        </w:trPr>
        <w:tc>
          <w:tcPr>
            <w:tcW w:w="3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4D5798">
            <w:pPr>
              <w:snapToGrid w:val="0"/>
              <w:ind w:left="0" w:leftChars="0" w:right="0" w:rightChars="0" w:firstLine="0" w:firstLineChars="0"/>
              <w:jc w:val="center"/>
              <w:rPr>
                <w:rFonts w:hint="eastAsia" w:ascii="黑体" w:hAnsi="宋体" w:eastAsia="黑体" w:cs="黑体"/>
                <w:b/>
                <w:color w:val="000000"/>
                <w:sz w:val="24"/>
                <w:szCs w:val="24"/>
              </w:rPr>
            </w:pP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E80410">
            <w:pPr>
              <w:widowControl/>
              <w:snapToGrid w:val="0"/>
              <w:ind w:left="0" w:leftChars="0" w:right="0" w:rightChars="0" w:firstLine="0" w:firstLineChars="0"/>
              <w:jc w:val="center"/>
              <w:textAlignment w:val="center"/>
              <w:rPr>
                <w:rFonts w:hint="eastAsia" w:ascii="黑体" w:hAnsi="宋体" w:eastAsia="黑体" w:cs="黑体"/>
                <w:b/>
                <w:color w:val="000000"/>
                <w:sz w:val="24"/>
                <w:szCs w:val="24"/>
              </w:rPr>
            </w:pPr>
            <w:r>
              <w:rPr>
                <w:rFonts w:hint="eastAsia" w:ascii="黑体" w:hAnsi="宋体" w:eastAsia="黑体" w:cs="黑体"/>
                <w:b/>
                <w:color w:val="000000"/>
                <w:kern w:val="0"/>
                <w:sz w:val="24"/>
                <w:szCs w:val="24"/>
                <w:lang w:bidi="ar"/>
              </w:rPr>
              <w:t>一级事项</w:t>
            </w:r>
          </w:p>
        </w:tc>
        <w:tc>
          <w:tcPr>
            <w:tcW w:w="1071"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57A2E67F">
            <w:pPr>
              <w:widowControl/>
              <w:snapToGrid w:val="0"/>
              <w:ind w:left="0" w:leftChars="0" w:right="0" w:rightChars="0" w:firstLine="0" w:firstLineChars="0"/>
              <w:jc w:val="center"/>
              <w:textAlignment w:val="center"/>
              <w:rPr>
                <w:rFonts w:hint="eastAsia" w:ascii="黑体" w:hAnsi="宋体" w:eastAsia="黑体" w:cs="黑体"/>
                <w:b/>
                <w:color w:val="000000"/>
                <w:sz w:val="24"/>
                <w:szCs w:val="24"/>
              </w:rPr>
            </w:pPr>
            <w:r>
              <w:rPr>
                <w:rFonts w:hint="eastAsia" w:ascii="黑体" w:hAnsi="宋体" w:eastAsia="黑体" w:cs="黑体"/>
                <w:b/>
                <w:color w:val="000000"/>
                <w:kern w:val="0"/>
                <w:sz w:val="24"/>
                <w:szCs w:val="24"/>
                <w:lang w:bidi="ar"/>
              </w:rPr>
              <w:t>二级事项</w:t>
            </w:r>
          </w:p>
        </w:tc>
        <w:tc>
          <w:tcPr>
            <w:tcW w:w="2279"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BE90F0">
            <w:pPr>
              <w:snapToGrid w:val="0"/>
              <w:ind w:left="0" w:leftChars="0" w:right="0" w:rightChars="0" w:firstLine="0" w:firstLineChars="0"/>
              <w:jc w:val="center"/>
              <w:rPr>
                <w:rFonts w:hint="eastAsia" w:ascii="黑体" w:hAnsi="宋体" w:eastAsia="黑体" w:cs="黑体"/>
                <w:b/>
                <w:color w:val="000000"/>
                <w:sz w:val="24"/>
                <w:szCs w:val="24"/>
              </w:rPr>
            </w:pPr>
          </w:p>
        </w:tc>
        <w:tc>
          <w:tcPr>
            <w:tcW w:w="3579"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2542D4">
            <w:pPr>
              <w:snapToGrid w:val="0"/>
              <w:ind w:left="0" w:leftChars="0" w:right="0" w:rightChars="0" w:firstLine="0" w:firstLineChars="0"/>
              <w:jc w:val="center"/>
              <w:rPr>
                <w:rFonts w:hint="eastAsia" w:ascii="黑体" w:hAnsi="宋体" w:eastAsia="黑体" w:cs="黑体"/>
                <w:b/>
                <w:color w:val="000000"/>
                <w:sz w:val="24"/>
                <w:szCs w:val="24"/>
              </w:rPr>
            </w:pPr>
          </w:p>
        </w:tc>
        <w:tc>
          <w:tcPr>
            <w:tcW w:w="2927"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AF3727">
            <w:pPr>
              <w:snapToGrid w:val="0"/>
              <w:ind w:left="0" w:leftChars="0" w:right="0" w:rightChars="0" w:firstLine="0" w:firstLineChars="0"/>
              <w:jc w:val="center"/>
              <w:rPr>
                <w:rFonts w:hint="eastAsia" w:ascii="黑体" w:hAnsi="宋体" w:eastAsia="黑体" w:cs="黑体"/>
                <w:b/>
                <w:color w:val="000000"/>
                <w:sz w:val="24"/>
                <w:szCs w:val="24"/>
              </w:rPr>
            </w:pPr>
          </w:p>
        </w:tc>
        <w:tc>
          <w:tcPr>
            <w:tcW w:w="1717"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F73557">
            <w:pPr>
              <w:snapToGrid w:val="0"/>
              <w:ind w:left="0" w:leftChars="0" w:right="0" w:rightChars="0" w:firstLine="0" w:firstLineChars="0"/>
              <w:jc w:val="center"/>
              <w:rPr>
                <w:rFonts w:hint="eastAsia" w:ascii="黑体" w:hAnsi="宋体" w:eastAsia="黑体" w:cs="黑体"/>
                <w:b/>
                <w:color w:val="000000"/>
                <w:sz w:val="24"/>
                <w:szCs w:val="24"/>
              </w:rPr>
            </w:pPr>
          </w:p>
        </w:tc>
        <w:tc>
          <w:tcPr>
            <w:tcW w:w="1028"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7F0F2C25">
            <w:pPr>
              <w:widowControl/>
              <w:snapToGrid w:val="0"/>
              <w:ind w:left="0" w:leftChars="0" w:right="0" w:rightChars="0" w:firstLine="0" w:firstLineChars="0"/>
              <w:jc w:val="center"/>
              <w:textAlignment w:val="center"/>
              <w:rPr>
                <w:rFonts w:hint="eastAsia" w:ascii="黑体" w:hAnsi="宋体" w:eastAsia="黑体" w:cs="黑体"/>
                <w:b/>
                <w:color w:val="000000"/>
                <w:sz w:val="24"/>
                <w:szCs w:val="24"/>
              </w:rPr>
            </w:pPr>
          </w:p>
        </w:tc>
        <w:tc>
          <w:tcPr>
            <w:tcW w:w="1177" w:type="dxa"/>
            <w:vMerge w:val="continue"/>
            <w:tcBorders>
              <w:left w:val="single" w:color="000000" w:sz="4" w:space="0"/>
              <w:right w:val="single" w:color="000000" w:sz="4" w:space="0"/>
            </w:tcBorders>
            <w:noWrap w:val="0"/>
            <w:tcMar>
              <w:top w:w="15" w:type="dxa"/>
              <w:left w:w="15" w:type="dxa"/>
              <w:right w:w="15" w:type="dxa"/>
            </w:tcMar>
            <w:vAlign w:val="center"/>
          </w:tcPr>
          <w:p w14:paraId="17407756">
            <w:pPr>
              <w:snapToGrid w:val="0"/>
              <w:ind w:left="0" w:leftChars="0" w:right="0" w:rightChars="0" w:firstLine="0" w:firstLineChars="0"/>
              <w:jc w:val="center"/>
              <w:rPr>
                <w:rFonts w:hint="eastAsia" w:ascii="黑体" w:hAnsi="宋体" w:eastAsia="黑体" w:cs="黑体"/>
                <w:b/>
                <w:color w:val="000000"/>
                <w:kern w:val="2"/>
                <w:sz w:val="24"/>
                <w:szCs w:val="24"/>
                <w:lang w:val="en-US" w:eastAsia="zh-CN" w:bidi="ar-SA"/>
              </w:rPr>
            </w:pPr>
          </w:p>
        </w:tc>
      </w:tr>
      <w:tr w14:paraId="4B04CBCC">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77D81">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w:t>
            </w:r>
          </w:p>
        </w:tc>
        <w:tc>
          <w:tcPr>
            <w:tcW w:w="117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91AFCF">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基本信息</w:t>
            </w: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10982">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镇（街道）概况</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742ACE">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1.行政区划（镇街辖区简介、区位地图）</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2.自然地理（主要地形地貌、气候特点、河流分布情况等）</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3.文化旅游（主要文化设施、旅游景区景点等）</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4.民族宗教（主要少数民族分布情况等）</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5.人口就业（镇街人口及就业情况等）</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6.社会事业（教育、医疗、养老等社会事业发展情况等）</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7.经济发展（主要经济发展指标）</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8.镇街建设（基础设施建设等）</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B64FB">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FA228">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09ACB">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r>
              <w:rPr>
                <w:rStyle w:val="20"/>
                <w:rFonts w:hint="eastAsia" w:ascii="仿宋" w:hAnsi="仿宋" w:eastAsia="仿宋" w:cs="仿宋"/>
                <w:sz w:val="18"/>
                <w:szCs w:val="18"/>
                <w:lang w:bidi="ar"/>
              </w:rPr>
              <w:t xml:space="preserve">  </w:t>
            </w:r>
            <w:r>
              <w:rPr>
                <w:rStyle w:val="19"/>
                <w:rFonts w:hint="default" w:ascii="仿宋" w:hAnsi="仿宋" w:eastAsia="仿宋" w:cs="仿宋"/>
                <w:sz w:val="18"/>
                <w:lang w:bidi="ar"/>
              </w:rPr>
              <w:br w:type="textWrapping"/>
            </w:r>
            <w:r>
              <w:rPr>
                <w:rStyle w:val="19"/>
                <w:rFonts w:hint="default" w:ascii="仿宋" w:hAnsi="仿宋" w:eastAsia="仿宋" w:cs="仿宋"/>
                <w:sz w:val="18"/>
                <w:lang w:bidi="ar"/>
              </w:rPr>
              <w:t>政务公开栏</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CF53E2">
            <w:pPr>
              <w:snapToGrid w:val="0"/>
              <w:ind w:left="0" w:leftChars="0" w:right="0" w:rightChars="0" w:firstLine="0" w:firstLineChars="0"/>
              <w:jc w:val="center"/>
              <w:rPr>
                <w:rFonts w:hint="eastAsia" w:ascii="仿宋" w:hAnsi="仿宋" w:eastAsia="仿宋" w:cs="仿宋"/>
                <w:color w:val="000000"/>
                <w:sz w:val="18"/>
                <w:szCs w:val="18"/>
                <w:lang w:val="en-US" w:eastAsia="zh-CN"/>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00B5B0">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7B5599D1">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AFFB41">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2</w:t>
            </w:r>
          </w:p>
        </w:tc>
        <w:tc>
          <w:tcPr>
            <w:tcW w:w="11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5FA84">
            <w:pPr>
              <w:snapToGrid w:val="0"/>
              <w:ind w:left="0" w:leftChars="0" w:right="0" w:rightChars="0" w:firstLine="0" w:firstLineChars="0"/>
              <w:jc w:val="center"/>
              <w:rPr>
                <w:rFonts w:hint="eastAsia" w:ascii="仿宋" w:hAnsi="仿宋" w:eastAsia="仿宋" w:cs="仿宋"/>
                <w:color w:val="000000"/>
                <w:sz w:val="18"/>
                <w:szCs w:val="18"/>
              </w:rPr>
            </w:pPr>
          </w:p>
        </w:tc>
        <w:tc>
          <w:tcPr>
            <w:tcW w:w="1071"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2AD8F773">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基本信息</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EFAAD4">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1.镇政府、街道办所在地</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2.邮政编码</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3.联系电话</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4.办公时间</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CF70F">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848406">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1D550">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 xml:space="preserve">滦州市政府网站  </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政务公开栏</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7A67A">
            <w:pPr>
              <w:snapToGrid w:val="0"/>
              <w:ind w:left="0" w:leftChars="0" w:right="0" w:rightChars="0" w:firstLine="0" w:firstLineChars="0"/>
              <w:jc w:val="center"/>
              <w:rPr>
                <w:rFonts w:hint="eastAsia" w:ascii="仿宋" w:hAnsi="仿宋" w:eastAsia="仿宋" w:cs="仿宋"/>
                <w:color w:val="000000"/>
                <w:sz w:val="18"/>
                <w:szCs w:val="18"/>
                <w:lang w:val="en-US" w:eastAsia="zh-CN"/>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490BA3">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598B5407">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550055">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3</w:t>
            </w:r>
          </w:p>
        </w:tc>
        <w:tc>
          <w:tcPr>
            <w:tcW w:w="11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8148B7">
            <w:pPr>
              <w:snapToGrid w:val="0"/>
              <w:ind w:left="0" w:leftChars="0" w:right="0" w:rightChars="0" w:firstLine="0" w:firstLineChars="0"/>
              <w:jc w:val="center"/>
              <w:rPr>
                <w:rFonts w:hint="eastAsia" w:ascii="仿宋" w:hAnsi="仿宋" w:eastAsia="仿宋" w:cs="仿宋"/>
                <w:color w:val="000000"/>
                <w:sz w:val="18"/>
                <w:szCs w:val="18"/>
              </w:rPr>
            </w:pP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82E333">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政府负责人</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89935">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1.姓名</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2.职务</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3.出生年份</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4.性别</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5.民族</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6.籍贯</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7.学历背景</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8.工作履历</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9.工作分工</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10.标准证件照</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E9EF2">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DCF76D">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171E5">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r>
              <w:rPr>
                <w:rStyle w:val="20"/>
                <w:rFonts w:hint="eastAsia" w:ascii="仿宋" w:hAnsi="仿宋" w:eastAsia="仿宋" w:cs="仿宋"/>
                <w:sz w:val="18"/>
                <w:szCs w:val="18"/>
                <w:lang w:bidi="ar"/>
              </w:rPr>
              <w:t xml:space="preserve">   </w:t>
            </w:r>
            <w:r>
              <w:rPr>
                <w:rStyle w:val="19"/>
                <w:rFonts w:hint="default" w:ascii="仿宋" w:hAnsi="仿宋" w:eastAsia="仿宋" w:cs="仿宋"/>
                <w:sz w:val="18"/>
                <w:lang w:bidi="ar"/>
              </w:rPr>
              <w:br w:type="textWrapping"/>
            </w:r>
            <w:r>
              <w:rPr>
                <w:rStyle w:val="19"/>
                <w:rFonts w:hint="default" w:ascii="仿宋" w:hAnsi="仿宋" w:eastAsia="仿宋" w:cs="仿宋"/>
                <w:sz w:val="18"/>
                <w:lang w:bidi="ar"/>
              </w:rPr>
              <w:t>政务公开栏</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7677B">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0FF62">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5BFF8EC0">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F358B">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4</w:t>
            </w:r>
          </w:p>
        </w:tc>
        <w:tc>
          <w:tcPr>
            <w:tcW w:w="11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C972C1">
            <w:pPr>
              <w:snapToGrid w:val="0"/>
              <w:ind w:left="0" w:leftChars="0" w:right="0" w:rightChars="0" w:firstLine="0" w:firstLineChars="0"/>
              <w:jc w:val="center"/>
              <w:rPr>
                <w:rFonts w:hint="eastAsia" w:ascii="仿宋" w:hAnsi="仿宋" w:eastAsia="仿宋" w:cs="仿宋"/>
                <w:color w:val="000000"/>
                <w:sz w:val="18"/>
                <w:szCs w:val="18"/>
              </w:rPr>
            </w:pP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8B5BD6">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工作机构</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A6D59">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1.名称</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2.主要工作职责</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3.联系电话</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4587CB">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6C0FEE">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2D9FBF">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r>
              <w:rPr>
                <w:rStyle w:val="20"/>
                <w:rFonts w:hint="eastAsia" w:ascii="仿宋" w:hAnsi="仿宋" w:eastAsia="仿宋" w:cs="仿宋"/>
                <w:sz w:val="18"/>
                <w:szCs w:val="18"/>
                <w:lang w:bidi="ar"/>
              </w:rPr>
              <w:t xml:space="preserve"> </w:t>
            </w:r>
            <w:r>
              <w:rPr>
                <w:rStyle w:val="19"/>
                <w:rFonts w:hint="default" w:ascii="仿宋" w:hAnsi="仿宋" w:eastAsia="仿宋" w:cs="仿宋"/>
                <w:sz w:val="18"/>
                <w:lang w:bidi="ar"/>
              </w:rPr>
              <w:br w:type="textWrapping"/>
            </w:r>
            <w:r>
              <w:rPr>
                <w:rStyle w:val="19"/>
                <w:rFonts w:hint="default" w:ascii="仿宋" w:hAnsi="仿宋" w:eastAsia="仿宋" w:cs="仿宋"/>
                <w:sz w:val="18"/>
                <w:lang w:bidi="ar"/>
              </w:rPr>
              <w:t>政务公开栏</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2283E">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A457BF">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4AAF0EFB">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71FE2">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5</w:t>
            </w:r>
          </w:p>
        </w:tc>
        <w:tc>
          <w:tcPr>
            <w:tcW w:w="1177"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4C911D8">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政策文件</w:t>
            </w: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025CA">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法律法规</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59902">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履行职能职责涉及的相关法律法规、政府规章</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DD10D">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C35CB">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01EA48">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滦州市政府网站</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A69FD8">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AF5D6">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703C1BD0">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608BF">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6</w:t>
            </w:r>
          </w:p>
        </w:tc>
        <w:tc>
          <w:tcPr>
            <w:tcW w:w="1177"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73BCF29">
            <w:pPr>
              <w:snapToGrid w:val="0"/>
              <w:ind w:left="0" w:leftChars="0" w:right="0" w:rightChars="0" w:firstLine="0" w:firstLineChars="0"/>
              <w:jc w:val="center"/>
              <w:rPr>
                <w:rFonts w:hint="eastAsia" w:ascii="仿宋" w:hAnsi="仿宋" w:eastAsia="仿宋" w:cs="仿宋"/>
                <w:color w:val="000000"/>
                <w:sz w:val="18"/>
                <w:szCs w:val="18"/>
              </w:rPr>
            </w:pP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D9BC6A">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相关文件</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2AB0D">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以上级政府、部门或乡镇党委政府名义印发的相关文件</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0208D">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6E420">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11527">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4C806">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42894">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6C421AF7">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5ECC7">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7</w:t>
            </w:r>
          </w:p>
        </w:tc>
        <w:tc>
          <w:tcPr>
            <w:tcW w:w="1177"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743D025">
            <w:pPr>
              <w:snapToGrid w:val="0"/>
              <w:ind w:left="0" w:leftChars="0" w:right="0" w:rightChars="0" w:firstLine="0" w:firstLineChars="0"/>
              <w:jc w:val="center"/>
              <w:rPr>
                <w:rFonts w:hint="eastAsia" w:ascii="仿宋" w:hAnsi="仿宋" w:eastAsia="仿宋" w:cs="仿宋"/>
                <w:color w:val="000000"/>
                <w:sz w:val="18"/>
                <w:szCs w:val="18"/>
              </w:rPr>
            </w:pP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F785D2">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政策解读</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9CF99">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对上级或本部门印发的规范性文件的解读材料等信息</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5F75C">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16142">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6AFA0E">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3BBCF">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E8F261">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2F729A2D">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3698E">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8</w:t>
            </w:r>
          </w:p>
        </w:tc>
        <w:tc>
          <w:tcPr>
            <w:tcW w:w="1177"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65861B4">
            <w:pPr>
              <w:snapToGrid w:val="0"/>
              <w:ind w:left="0" w:leftChars="0" w:right="0" w:rightChars="0" w:firstLine="0" w:firstLineChars="0"/>
              <w:jc w:val="center"/>
              <w:rPr>
                <w:rFonts w:hint="eastAsia" w:ascii="仿宋" w:hAnsi="仿宋" w:eastAsia="仿宋" w:cs="仿宋"/>
                <w:color w:val="000000"/>
                <w:sz w:val="18"/>
                <w:szCs w:val="18"/>
              </w:rPr>
            </w:pP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783C40">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规范性文件备案</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46C23">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本部门规范性文件备案审查结果</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F2C48">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FEE22">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43810">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B632A">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65E69">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55C24AB1">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744BA">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9</w:t>
            </w:r>
          </w:p>
        </w:tc>
        <w:tc>
          <w:tcPr>
            <w:tcW w:w="1177"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20DCD71">
            <w:pPr>
              <w:snapToGrid w:val="0"/>
              <w:ind w:left="0" w:leftChars="0" w:right="0" w:rightChars="0" w:firstLine="0" w:firstLineChars="0"/>
              <w:jc w:val="center"/>
              <w:rPr>
                <w:rFonts w:hint="eastAsia" w:ascii="仿宋" w:hAnsi="仿宋" w:eastAsia="仿宋" w:cs="仿宋"/>
                <w:color w:val="000000"/>
                <w:sz w:val="18"/>
                <w:szCs w:val="18"/>
              </w:rPr>
            </w:pP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18B18">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规范性文件清理</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B2CB6">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1.规范性文件定期清理情况</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2.已修改、废止、失效的规范性文件目录</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2072C4">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8406A">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36A042">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2F7BE9">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31243">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206CC542">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DBED62">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10</w:t>
            </w:r>
          </w:p>
        </w:tc>
        <w:tc>
          <w:tcPr>
            <w:tcW w:w="117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97BA3">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政民互动</w:t>
            </w: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67A733">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回应关切</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47666">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针对涉及本乡镇的热点舆情发布的回应信息</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114F9">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E7BC8">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C4A14D">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滦州市政府网站</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广播电视</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065F24">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49BC4">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591E7DEF">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45DC6">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11</w:t>
            </w:r>
          </w:p>
        </w:tc>
        <w:tc>
          <w:tcPr>
            <w:tcW w:w="11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274066">
            <w:pPr>
              <w:snapToGrid w:val="0"/>
              <w:ind w:left="0" w:leftChars="0" w:right="0" w:rightChars="0" w:firstLine="0" w:firstLineChars="0"/>
              <w:jc w:val="center"/>
              <w:rPr>
                <w:rFonts w:hint="eastAsia" w:ascii="仿宋" w:hAnsi="仿宋" w:eastAsia="仿宋" w:cs="仿宋"/>
                <w:color w:val="000000"/>
                <w:sz w:val="18"/>
                <w:szCs w:val="18"/>
              </w:rPr>
            </w:pPr>
          </w:p>
        </w:tc>
        <w:tc>
          <w:tcPr>
            <w:tcW w:w="1071"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4A897D1D">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咨询、投诉、举报、建议</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9A797">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1.镇长、街道主任信箱</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2.投诉举报电话</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3.网民留言</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4.回复选登</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EB3D4">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DA060">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EFFDF">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r>
              <w:rPr>
                <w:rStyle w:val="20"/>
                <w:rFonts w:hint="eastAsia" w:ascii="仿宋" w:hAnsi="仿宋" w:eastAsia="仿宋" w:cs="仿宋"/>
                <w:sz w:val="18"/>
                <w:szCs w:val="18"/>
                <w:lang w:bidi="ar"/>
              </w:rPr>
              <w:t xml:space="preserve">  </w:t>
            </w:r>
            <w:r>
              <w:rPr>
                <w:rStyle w:val="19"/>
                <w:rFonts w:hint="default" w:ascii="仿宋" w:hAnsi="仿宋" w:eastAsia="仿宋" w:cs="仿宋"/>
                <w:sz w:val="18"/>
                <w:lang w:bidi="ar"/>
              </w:rPr>
              <w:br w:type="textWrapping"/>
            </w:r>
            <w:r>
              <w:rPr>
                <w:rStyle w:val="19"/>
                <w:rFonts w:hint="default" w:ascii="仿宋" w:hAnsi="仿宋" w:eastAsia="仿宋" w:cs="仿宋"/>
                <w:sz w:val="18"/>
                <w:lang w:bidi="ar"/>
              </w:rPr>
              <w:t>政务公开栏</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421E8">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A5ACF3">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4D3EFF3B">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A83BDC">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12</w:t>
            </w:r>
          </w:p>
        </w:tc>
        <w:tc>
          <w:tcPr>
            <w:tcW w:w="117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C9ACC4">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政务新媒体</w:t>
            </w: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7F47CF">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政务微信（有则公开）</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80FDCC">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1.本级政务微信主账号名称</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2.本级政务微信主账号图标</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3.本级政务微信主账号二维码</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7657F">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5C470">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信息产生、变更之日起20个工作日内公开，保持长期公开（相关政策法规另有规定的应从其规定）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97F0BA">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1A914">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1022A">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4344E3CD">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B3BE4E">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13</w:t>
            </w:r>
          </w:p>
        </w:tc>
        <w:tc>
          <w:tcPr>
            <w:tcW w:w="11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3DCB3">
            <w:pPr>
              <w:snapToGrid w:val="0"/>
              <w:ind w:left="0" w:leftChars="0" w:right="0" w:rightChars="0" w:firstLine="0" w:firstLineChars="0"/>
              <w:jc w:val="center"/>
              <w:rPr>
                <w:rFonts w:hint="eastAsia" w:ascii="仿宋" w:hAnsi="仿宋" w:eastAsia="仿宋" w:cs="仿宋"/>
                <w:color w:val="000000"/>
                <w:sz w:val="18"/>
                <w:szCs w:val="18"/>
              </w:rPr>
            </w:pP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16E41">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政务微博（有则公开）</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2F788B">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1.本级政务微博主账号名称</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2.本级政务微博主账号图标</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3.本级政务微博主账号链接</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9C8CF">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FC95E">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B9FE9B">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BA67D7">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74F397">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r w14:paraId="42D9B289">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CD791A">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14</w:t>
            </w:r>
          </w:p>
        </w:tc>
        <w:tc>
          <w:tcPr>
            <w:tcW w:w="11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8364C">
            <w:pPr>
              <w:snapToGrid w:val="0"/>
              <w:ind w:left="0" w:leftChars="0" w:right="0" w:rightChars="0" w:firstLine="0" w:firstLineChars="0"/>
              <w:jc w:val="center"/>
              <w:rPr>
                <w:rFonts w:hint="eastAsia" w:ascii="仿宋" w:hAnsi="仿宋" w:eastAsia="仿宋" w:cs="仿宋"/>
                <w:color w:val="000000"/>
                <w:sz w:val="18"/>
                <w:szCs w:val="18"/>
              </w:rPr>
            </w:pP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C3DABC">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政务APP（有则公开）</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D4CC0">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1.本级政务APP名称</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2.本级政务APP图标</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3.本级政务APP二维码</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A8E15">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044E7">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29452">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171BA">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B8845A">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kern w:val="0"/>
                <w:sz w:val="18"/>
                <w:szCs w:val="18"/>
                <w:lang w:bidi="ar"/>
              </w:rPr>
              <w:t>镇政府</w:t>
            </w:r>
            <w:r>
              <w:rPr>
                <w:rFonts w:hint="eastAsia" w:ascii="仿宋" w:hAnsi="宋体" w:eastAsia="仿宋"/>
                <w:sz w:val="18"/>
                <w:szCs w:val="18"/>
              </w:rPr>
              <w:t>党政综合办</w:t>
            </w:r>
          </w:p>
        </w:tc>
      </w:tr>
      <w:tr w14:paraId="2AD4DF7C">
        <w:tblPrEx>
          <w:tblCellMar>
            <w:top w:w="0" w:type="dxa"/>
            <w:left w:w="0" w:type="dxa"/>
            <w:bottom w:w="0" w:type="dxa"/>
            <w:right w:w="0" w:type="dxa"/>
          </w:tblCellMar>
        </w:tblPrEx>
        <w:trPr>
          <w:trHeight w:val="0" w:hRule="atLeast"/>
          <w:jc w:val="center"/>
        </w:trPr>
        <w:tc>
          <w:tcPr>
            <w:tcW w:w="3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DF57C">
            <w:pPr>
              <w:widowControl/>
              <w:snapToGrid w:val="0"/>
              <w:ind w:left="0" w:leftChars="0" w:right="0" w:rightChars="0" w:firstLine="0" w:firstLineChars="0"/>
              <w:jc w:val="center"/>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15</w:t>
            </w:r>
          </w:p>
        </w:tc>
        <w:tc>
          <w:tcPr>
            <w:tcW w:w="11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F81F61">
            <w:pPr>
              <w:snapToGrid w:val="0"/>
              <w:ind w:left="0" w:leftChars="0" w:right="0" w:rightChars="0" w:firstLine="0" w:firstLineChars="0"/>
              <w:jc w:val="center"/>
              <w:rPr>
                <w:rFonts w:hint="eastAsia" w:ascii="仿宋" w:hAnsi="仿宋" w:eastAsia="仿宋" w:cs="仿宋"/>
                <w:color w:val="000000"/>
                <w:sz w:val="18"/>
                <w:szCs w:val="18"/>
              </w:rPr>
            </w:pPr>
          </w:p>
        </w:tc>
        <w:tc>
          <w:tcPr>
            <w:tcW w:w="10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D273D6">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微信小程序（有则公开）</w:t>
            </w:r>
          </w:p>
        </w:tc>
        <w:tc>
          <w:tcPr>
            <w:tcW w:w="22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E83880">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1.本级政务微信小程序名称</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2.本级政务微信小程序图标</w:t>
            </w:r>
            <w:r>
              <w:rPr>
                <w:rFonts w:hint="eastAsia" w:ascii="仿宋" w:hAnsi="仿宋" w:eastAsia="仿宋" w:cs="仿宋"/>
                <w:color w:val="000000"/>
                <w:kern w:val="0"/>
                <w:sz w:val="18"/>
                <w:szCs w:val="18"/>
                <w:lang w:bidi="ar"/>
              </w:rPr>
              <w:br w:type="textWrapping"/>
            </w:r>
            <w:r>
              <w:rPr>
                <w:rFonts w:hint="eastAsia" w:ascii="仿宋" w:hAnsi="仿宋" w:eastAsia="仿宋" w:cs="仿宋"/>
                <w:color w:val="000000"/>
                <w:kern w:val="0"/>
                <w:sz w:val="18"/>
                <w:szCs w:val="18"/>
                <w:lang w:bidi="ar"/>
              </w:rPr>
              <w:t>3.本级政务微信小程序二维码</w:t>
            </w:r>
          </w:p>
        </w:tc>
        <w:tc>
          <w:tcPr>
            <w:tcW w:w="3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D22B0">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《河北省实施&lt;中华人民共和国政府信息公开条例&gt;办法》等法律法规规章规范性文件</w:t>
            </w:r>
          </w:p>
        </w:tc>
        <w:tc>
          <w:tcPr>
            <w:tcW w:w="29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3CF8E">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Fonts w:hint="eastAsia" w:ascii="仿宋" w:hAnsi="仿宋" w:eastAsia="仿宋" w:cs="仿宋"/>
                <w:color w:val="000000"/>
                <w:kern w:val="0"/>
                <w:sz w:val="18"/>
                <w:szCs w:val="18"/>
                <w:lang w:bidi="ar"/>
              </w:rPr>
              <w:t>信息产生、变更之日起20个工作日内公开，保持长期公开（相关政策法规另有规定的，从其规定）</w:t>
            </w:r>
          </w:p>
        </w:tc>
        <w:tc>
          <w:tcPr>
            <w:tcW w:w="17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B65EB">
            <w:pPr>
              <w:widowControl/>
              <w:snapToGrid w:val="0"/>
              <w:ind w:left="0" w:leftChars="0" w:right="0" w:rightChars="0" w:firstLine="0" w:firstLineChars="0"/>
              <w:jc w:val="left"/>
              <w:textAlignment w:val="center"/>
              <w:rPr>
                <w:rFonts w:hint="eastAsia" w:ascii="仿宋" w:hAnsi="仿宋" w:eastAsia="仿宋" w:cs="仿宋"/>
                <w:color w:val="000000"/>
                <w:sz w:val="18"/>
                <w:szCs w:val="18"/>
              </w:rPr>
            </w:pPr>
            <w:r>
              <w:rPr>
                <w:rStyle w:val="19"/>
                <w:rFonts w:hint="default" w:ascii="仿宋" w:hAnsi="仿宋" w:eastAsia="仿宋" w:cs="仿宋"/>
                <w:sz w:val="18"/>
                <w:lang w:bidi="ar"/>
              </w:rPr>
              <w:t>滦州市政府网站</w:t>
            </w:r>
          </w:p>
        </w:tc>
        <w:tc>
          <w:tcPr>
            <w:tcW w:w="10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C63210">
            <w:pPr>
              <w:snapToGrid w:val="0"/>
              <w:ind w:left="0" w:leftChars="0" w:right="0" w:rightChars="0" w:firstLine="0" w:firstLineChars="0"/>
              <w:jc w:val="center"/>
              <w:rPr>
                <w:rFonts w:hint="eastAsia" w:ascii="仿宋" w:hAnsi="仿宋" w:eastAsia="仿宋" w:cs="仿宋"/>
                <w:color w:val="000000"/>
                <w:kern w:val="2"/>
                <w:sz w:val="18"/>
                <w:szCs w:val="18"/>
                <w:lang w:val="en-US" w:eastAsia="zh-CN" w:bidi="ar-SA"/>
              </w:rPr>
            </w:pPr>
            <w:r>
              <w:rPr>
                <w:rFonts w:hint="eastAsia" w:ascii="仿宋" w:hAnsi="仿宋" w:eastAsia="仿宋" w:cs="仿宋"/>
                <w:color w:val="000000"/>
                <w:sz w:val="18"/>
                <w:szCs w:val="18"/>
                <w:lang w:val="en-US" w:eastAsia="zh-CN"/>
              </w:rPr>
              <w:t>全社会</w:t>
            </w:r>
          </w:p>
        </w:tc>
        <w:tc>
          <w:tcPr>
            <w:tcW w:w="11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07E67">
            <w:pPr>
              <w:widowControl/>
              <w:snapToGrid w:val="0"/>
              <w:ind w:left="0" w:leftChars="0" w:right="0" w:rightChars="0" w:firstLine="0" w:firstLineChars="0"/>
              <w:jc w:val="center"/>
              <w:textAlignment w:val="center"/>
              <w:rPr>
                <w:rFonts w:hint="eastAsia" w:ascii="仿宋" w:hAnsi="仿宋" w:eastAsia="仿宋" w:cs="仿宋"/>
                <w:color w:val="000000"/>
                <w:kern w:val="2"/>
                <w:sz w:val="18"/>
                <w:szCs w:val="18"/>
                <w:lang w:val="en-US" w:eastAsia="zh-CN" w:bidi="ar-SA"/>
              </w:rPr>
            </w:pPr>
            <w:r>
              <w:rPr>
                <w:rFonts w:hint="eastAsia" w:ascii="仿宋" w:hAnsi="宋体" w:eastAsia="仿宋"/>
                <w:sz w:val="18"/>
                <w:szCs w:val="18"/>
              </w:rPr>
              <w:t>古马镇党政综合办</w:t>
            </w:r>
          </w:p>
        </w:tc>
      </w:tr>
    </w:tbl>
    <w:p w14:paraId="624E0EA2">
      <w:pPr>
        <w:pStyle w:val="2"/>
        <w:jc w:val="center"/>
        <w:rPr>
          <w:rStyle w:val="12"/>
          <w:rFonts w:hint="eastAsia" w:ascii="仿宋" w:hAnsi="仿宋" w:eastAsia="仿宋" w:cs="仿宋"/>
          <w:kern w:val="2"/>
        </w:rPr>
        <w:sectPr>
          <w:footerReference r:id="rId4" w:type="first"/>
          <w:footerReference r:id="rId3" w:type="default"/>
          <w:pgSz w:w="16838" w:h="11906" w:orient="landscape"/>
          <w:pgMar w:top="737" w:right="873" w:bottom="851" w:left="873" w:header="851" w:footer="992" w:gutter="0"/>
          <w:pgNumType w:start="1"/>
          <w:cols w:space="720" w:num="1"/>
          <w:docGrid w:type="lines" w:linePitch="312" w:charSpace="0"/>
        </w:sectPr>
      </w:pPr>
    </w:p>
    <w:p w14:paraId="5285EFB3">
      <w:pPr>
        <w:pStyle w:val="2"/>
        <w:jc w:val="center"/>
        <w:rPr>
          <w:rFonts w:ascii="方正小标宋_GBK" w:hAnsi="方正小标宋_GBK" w:eastAsia="方正小标宋_GBK"/>
          <w:b w:val="0"/>
          <w:bCs w:val="0"/>
          <w:sz w:val="30"/>
        </w:rPr>
      </w:pPr>
      <w:bookmarkStart w:id="0" w:name="_Toc24724706"/>
      <w:r>
        <w:rPr>
          <w:rFonts w:hint="eastAsia" w:ascii="方正小标宋_GBK" w:hAnsi="方正小标宋_GBK" w:eastAsia="方正小标宋_GBK"/>
          <w:b w:val="0"/>
          <w:bCs w:val="0"/>
          <w:sz w:val="30"/>
        </w:rPr>
        <w:t>（一）义务教育领域基层政务公开标准目录</w:t>
      </w:r>
      <w:bookmarkEnd w:id="0"/>
    </w:p>
    <w:tbl>
      <w:tblPr>
        <w:tblStyle w:val="9"/>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
        <w:gridCol w:w="1270"/>
        <w:gridCol w:w="1338"/>
        <w:gridCol w:w="1878"/>
        <w:gridCol w:w="3801"/>
        <w:gridCol w:w="2034"/>
        <w:gridCol w:w="896"/>
        <w:gridCol w:w="1172"/>
        <w:gridCol w:w="1274"/>
      </w:tblGrid>
      <w:tr w14:paraId="4C43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11" w:type="dxa"/>
            <w:vMerge w:val="restart"/>
            <w:noWrap w:val="0"/>
            <w:vAlign w:val="center"/>
          </w:tcPr>
          <w:p w14:paraId="2E590B7E">
            <w:pPr>
              <w:widowControl/>
              <w:snapToGrid w:val="0"/>
              <w:ind w:left="0" w:leftChars="0" w:right="0" w:rightChars="0" w:firstLine="0" w:firstLineChars="0"/>
              <w:jc w:val="center"/>
              <w:rPr>
                <w:rFonts w:hint="eastAsia" w:ascii="黑体" w:hAnsi="Times New Roman" w:eastAsia="黑体"/>
                <w:b/>
                <w:kern w:val="0"/>
                <w:sz w:val="22"/>
              </w:rPr>
            </w:pPr>
            <w:r>
              <w:rPr>
                <w:rFonts w:hint="eastAsia" w:ascii="黑体" w:hAnsi="宋体" w:eastAsia="黑体"/>
                <w:b/>
                <w:kern w:val="0"/>
                <w:sz w:val="22"/>
              </w:rPr>
              <w:t>序号</w:t>
            </w:r>
          </w:p>
        </w:tc>
        <w:tc>
          <w:tcPr>
            <w:tcW w:w="1270" w:type="dxa"/>
            <w:gridSpan w:val="2"/>
            <w:noWrap w:val="0"/>
            <w:vAlign w:val="center"/>
          </w:tcPr>
          <w:p w14:paraId="17CB81FA">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公开事项</w:t>
            </w:r>
          </w:p>
        </w:tc>
        <w:tc>
          <w:tcPr>
            <w:tcW w:w="1878" w:type="dxa"/>
            <w:vMerge w:val="restart"/>
            <w:noWrap w:val="0"/>
            <w:vAlign w:val="center"/>
          </w:tcPr>
          <w:p w14:paraId="0629DB9F">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公开内容</w:t>
            </w:r>
          </w:p>
        </w:tc>
        <w:tc>
          <w:tcPr>
            <w:tcW w:w="3801" w:type="dxa"/>
            <w:vMerge w:val="restart"/>
            <w:noWrap w:val="0"/>
            <w:vAlign w:val="center"/>
          </w:tcPr>
          <w:p w14:paraId="7E761BA7">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公开依据</w:t>
            </w:r>
          </w:p>
        </w:tc>
        <w:tc>
          <w:tcPr>
            <w:tcW w:w="2034" w:type="dxa"/>
            <w:vMerge w:val="restart"/>
            <w:noWrap w:val="0"/>
            <w:vAlign w:val="center"/>
          </w:tcPr>
          <w:p w14:paraId="700F5F85">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公开时限</w:t>
            </w:r>
          </w:p>
        </w:tc>
        <w:tc>
          <w:tcPr>
            <w:tcW w:w="896" w:type="dxa"/>
            <w:vMerge w:val="restart"/>
            <w:noWrap w:val="0"/>
            <w:vAlign w:val="center"/>
          </w:tcPr>
          <w:p w14:paraId="2A348C75">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公开渠道和载体</w:t>
            </w:r>
          </w:p>
        </w:tc>
        <w:tc>
          <w:tcPr>
            <w:tcW w:w="1172" w:type="dxa"/>
            <w:vMerge w:val="restart"/>
            <w:noWrap w:val="0"/>
            <w:vAlign w:val="center"/>
          </w:tcPr>
          <w:p w14:paraId="583ABDBD">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公开对象</w:t>
            </w:r>
          </w:p>
        </w:tc>
        <w:tc>
          <w:tcPr>
            <w:tcW w:w="1274" w:type="dxa"/>
            <w:vMerge w:val="restart"/>
            <w:noWrap w:val="0"/>
            <w:vAlign w:val="center"/>
          </w:tcPr>
          <w:p w14:paraId="1C9E8C20">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7B574CA3">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4658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11" w:type="dxa"/>
            <w:vMerge w:val="continue"/>
            <w:noWrap w:val="0"/>
            <w:vAlign w:val="center"/>
          </w:tcPr>
          <w:p w14:paraId="6780843B">
            <w:pPr>
              <w:widowControl/>
              <w:snapToGrid w:val="0"/>
              <w:ind w:left="0" w:leftChars="0" w:right="0" w:rightChars="0" w:firstLine="0" w:firstLineChars="0"/>
              <w:jc w:val="center"/>
              <w:rPr>
                <w:rFonts w:hint="eastAsia" w:ascii="黑体" w:hAnsi="Times New Roman" w:eastAsia="黑体"/>
                <w:b/>
                <w:kern w:val="0"/>
                <w:sz w:val="22"/>
              </w:rPr>
            </w:pPr>
          </w:p>
        </w:tc>
        <w:tc>
          <w:tcPr>
            <w:tcW w:w="1270" w:type="dxa"/>
            <w:noWrap w:val="0"/>
            <w:vAlign w:val="center"/>
          </w:tcPr>
          <w:p w14:paraId="689E64F3">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一级事项</w:t>
            </w:r>
          </w:p>
        </w:tc>
        <w:tc>
          <w:tcPr>
            <w:tcW w:w="1338" w:type="dxa"/>
            <w:noWrap w:val="0"/>
            <w:vAlign w:val="center"/>
          </w:tcPr>
          <w:p w14:paraId="2EAA0B65">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二级事项</w:t>
            </w:r>
          </w:p>
        </w:tc>
        <w:tc>
          <w:tcPr>
            <w:tcW w:w="1878" w:type="dxa"/>
            <w:vMerge w:val="continue"/>
            <w:noWrap w:val="0"/>
            <w:vAlign w:val="center"/>
          </w:tcPr>
          <w:p w14:paraId="0EA2D003">
            <w:pPr>
              <w:widowControl/>
              <w:snapToGrid w:val="0"/>
              <w:ind w:left="0" w:leftChars="0" w:right="0" w:rightChars="0" w:firstLine="0" w:firstLineChars="0"/>
              <w:jc w:val="center"/>
              <w:rPr>
                <w:rFonts w:hint="eastAsia" w:ascii="黑体" w:hAnsi="宋体" w:eastAsia="黑体" w:cs="宋体"/>
                <w:b/>
                <w:kern w:val="0"/>
                <w:sz w:val="22"/>
              </w:rPr>
            </w:pPr>
          </w:p>
        </w:tc>
        <w:tc>
          <w:tcPr>
            <w:tcW w:w="3801" w:type="dxa"/>
            <w:vMerge w:val="continue"/>
            <w:noWrap w:val="0"/>
            <w:vAlign w:val="center"/>
          </w:tcPr>
          <w:p w14:paraId="16BC8183">
            <w:pPr>
              <w:widowControl/>
              <w:snapToGrid w:val="0"/>
              <w:ind w:left="0" w:leftChars="0" w:right="0" w:rightChars="0" w:firstLine="0" w:firstLineChars="0"/>
              <w:jc w:val="center"/>
              <w:rPr>
                <w:rFonts w:hint="eastAsia" w:ascii="黑体" w:hAnsi="宋体" w:eastAsia="黑体" w:cs="宋体"/>
                <w:b/>
                <w:kern w:val="0"/>
                <w:sz w:val="22"/>
              </w:rPr>
            </w:pPr>
          </w:p>
        </w:tc>
        <w:tc>
          <w:tcPr>
            <w:tcW w:w="2034" w:type="dxa"/>
            <w:vMerge w:val="continue"/>
            <w:noWrap w:val="0"/>
            <w:vAlign w:val="center"/>
          </w:tcPr>
          <w:p w14:paraId="0AE19DFE">
            <w:pPr>
              <w:widowControl/>
              <w:snapToGrid w:val="0"/>
              <w:ind w:left="0" w:leftChars="0" w:right="0" w:rightChars="0" w:firstLine="0" w:firstLineChars="0"/>
              <w:jc w:val="center"/>
              <w:rPr>
                <w:rFonts w:hint="eastAsia" w:ascii="黑体" w:hAnsi="宋体" w:eastAsia="黑体" w:cs="宋体"/>
                <w:b/>
                <w:kern w:val="0"/>
                <w:sz w:val="22"/>
              </w:rPr>
            </w:pPr>
          </w:p>
        </w:tc>
        <w:tc>
          <w:tcPr>
            <w:tcW w:w="896" w:type="dxa"/>
            <w:vMerge w:val="continue"/>
            <w:noWrap w:val="0"/>
            <w:vAlign w:val="center"/>
          </w:tcPr>
          <w:p w14:paraId="3C4C2DCD">
            <w:pPr>
              <w:widowControl/>
              <w:snapToGrid w:val="0"/>
              <w:ind w:left="0" w:leftChars="0" w:right="0" w:rightChars="0" w:firstLine="0" w:firstLineChars="0"/>
              <w:jc w:val="center"/>
              <w:rPr>
                <w:rFonts w:hint="eastAsia" w:ascii="黑体" w:hAnsi="宋体" w:eastAsia="黑体" w:cs="宋体"/>
                <w:b/>
                <w:kern w:val="0"/>
                <w:sz w:val="22"/>
              </w:rPr>
            </w:pPr>
          </w:p>
        </w:tc>
        <w:tc>
          <w:tcPr>
            <w:tcW w:w="1172" w:type="dxa"/>
            <w:vMerge w:val="continue"/>
            <w:noWrap w:val="0"/>
            <w:vAlign w:val="center"/>
          </w:tcPr>
          <w:p w14:paraId="34E5F7D7">
            <w:pPr>
              <w:widowControl/>
              <w:snapToGrid w:val="0"/>
              <w:ind w:left="0" w:leftChars="0" w:right="0" w:rightChars="0" w:firstLine="0" w:firstLineChars="0"/>
              <w:jc w:val="center"/>
              <w:rPr>
                <w:rFonts w:hint="eastAsia" w:ascii="黑体" w:hAnsi="宋体" w:eastAsia="黑体" w:cs="宋体"/>
                <w:b/>
                <w:kern w:val="0"/>
                <w:sz w:val="22"/>
              </w:rPr>
            </w:pPr>
          </w:p>
        </w:tc>
        <w:tc>
          <w:tcPr>
            <w:tcW w:w="1274" w:type="dxa"/>
            <w:vMerge w:val="continue"/>
            <w:noWrap w:val="0"/>
            <w:vAlign w:val="center"/>
          </w:tcPr>
          <w:p w14:paraId="6DCF9A87">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p>
        </w:tc>
      </w:tr>
      <w:tr w14:paraId="1EE0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ign w:val="center"/>
          </w:tcPr>
          <w:p w14:paraId="008AC306">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sz w:val="18"/>
                <w:szCs w:val="18"/>
              </w:rPr>
              <w:t>1</w:t>
            </w:r>
          </w:p>
        </w:tc>
        <w:tc>
          <w:tcPr>
            <w:tcW w:w="1270" w:type="dxa"/>
            <w:noWrap/>
            <w:vAlign w:val="center"/>
          </w:tcPr>
          <w:p w14:paraId="0572CC14">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sz w:val="18"/>
                <w:szCs w:val="18"/>
              </w:rPr>
              <w:t>招生管理</w:t>
            </w:r>
          </w:p>
        </w:tc>
        <w:tc>
          <w:tcPr>
            <w:tcW w:w="1338" w:type="dxa"/>
            <w:noWrap w:val="0"/>
            <w:vAlign w:val="center"/>
          </w:tcPr>
          <w:p w14:paraId="73C8D162">
            <w:pPr>
              <w:snapToGrid w:val="0"/>
              <w:ind w:left="0" w:leftChars="0" w:right="0" w:rightChars="0" w:firstLine="0" w:firstLineChars="0"/>
              <w:jc w:val="left"/>
              <w:rPr>
                <w:rFonts w:hint="eastAsia" w:ascii="仿宋_GB2312" w:hAnsi="宋体" w:eastAsia="仿宋_GB2312" w:cs="宋体"/>
                <w:sz w:val="18"/>
                <w:szCs w:val="18"/>
              </w:rPr>
            </w:pPr>
            <w:r>
              <w:rPr>
                <w:rFonts w:hint="eastAsia" w:ascii="仿宋_GB2312" w:hAnsi="宋体" w:eastAsia="仿宋_GB2312"/>
                <w:sz w:val="18"/>
                <w:szCs w:val="18"/>
              </w:rPr>
              <w:t>学校介绍</w:t>
            </w:r>
          </w:p>
        </w:tc>
        <w:tc>
          <w:tcPr>
            <w:tcW w:w="1878" w:type="dxa"/>
            <w:noWrap w:val="0"/>
            <w:vAlign w:val="center"/>
          </w:tcPr>
          <w:p w14:paraId="07490F92">
            <w:pPr>
              <w:snapToGrid w:val="0"/>
              <w:ind w:left="0" w:leftChars="0" w:right="0" w:rightChars="0" w:firstLine="0" w:firstLineChars="0"/>
              <w:jc w:val="left"/>
              <w:rPr>
                <w:rFonts w:hint="eastAsia" w:ascii="仿宋_GB2312" w:hAnsi="宋体" w:eastAsia="仿宋_GB2312" w:cs="宋体"/>
                <w:sz w:val="18"/>
                <w:szCs w:val="18"/>
              </w:rPr>
            </w:pPr>
            <w:r>
              <w:rPr>
                <w:rFonts w:hint="eastAsia" w:ascii="仿宋_GB2312" w:hAnsi="宋体" w:eastAsia="仿宋_GB2312"/>
                <w:sz w:val="18"/>
                <w:szCs w:val="18"/>
              </w:rPr>
              <w:t>办学性质、办学地点、办学规模、办学基本条件、联系方式等</w:t>
            </w:r>
          </w:p>
        </w:tc>
        <w:tc>
          <w:tcPr>
            <w:tcW w:w="3801" w:type="dxa"/>
            <w:noWrap w:val="0"/>
            <w:vAlign w:val="center"/>
          </w:tcPr>
          <w:p w14:paraId="77386392">
            <w:pPr>
              <w:snapToGrid w:val="0"/>
              <w:ind w:left="0" w:leftChars="0" w:right="0" w:rightChars="0" w:firstLine="0" w:firstLineChars="0"/>
              <w:jc w:val="left"/>
              <w:rPr>
                <w:rFonts w:hint="eastAsia" w:ascii="仿宋_GB2312" w:hAnsi="宋体" w:eastAsia="仿宋_GB2312" w:cs="宋体"/>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、《教育部关于进一步做好小学升入初中免试就近入学工作的实施意见》、《教育部关于推进中小学信息公开工作的意见》</w:t>
            </w:r>
          </w:p>
        </w:tc>
        <w:tc>
          <w:tcPr>
            <w:tcW w:w="2034" w:type="dxa"/>
            <w:noWrap w:val="0"/>
            <w:vAlign w:val="center"/>
          </w:tcPr>
          <w:p w14:paraId="27701BA4">
            <w:pPr>
              <w:snapToGrid w:val="0"/>
              <w:ind w:left="0" w:leftChars="0" w:right="0" w:rightChars="0" w:firstLine="0" w:firstLineChars="0"/>
              <w:jc w:val="left"/>
              <w:rPr>
                <w:rFonts w:hint="eastAsia" w:ascii="仿宋_GB2312" w:hAnsi="仿宋" w:eastAsia="仿宋_GB2312" w:cs="宋体"/>
                <w:sz w:val="18"/>
                <w:szCs w:val="18"/>
              </w:rPr>
            </w:pPr>
            <w:r>
              <w:rPr>
                <w:rFonts w:hint="eastAsia" w:ascii="仿宋_GB2312" w:hAnsi="仿宋" w:eastAsia="仿宋_GB2312"/>
                <w:sz w:val="18"/>
                <w:szCs w:val="18"/>
              </w:rPr>
              <w:t>信息形成或者变更之日起20个工作日内</w:t>
            </w:r>
          </w:p>
        </w:tc>
        <w:tc>
          <w:tcPr>
            <w:tcW w:w="896" w:type="dxa"/>
            <w:noWrap w:val="0"/>
            <w:vAlign w:val="center"/>
          </w:tcPr>
          <w:p w14:paraId="19EE335A">
            <w:pPr>
              <w:snapToGrid w:val="0"/>
              <w:ind w:left="0" w:leftChars="0" w:right="0" w:rightChars="0" w:firstLine="0" w:firstLineChars="0"/>
              <w:jc w:val="center"/>
              <w:rPr>
                <w:rFonts w:hint="eastAsia" w:ascii="仿宋_GB2312" w:hAnsi="仿宋" w:eastAsia="仿宋_GB2312"/>
                <w:sz w:val="18"/>
                <w:szCs w:val="18"/>
              </w:rPr>
            </w:pPr>
            <w:r>
              <w:rPr>
                <w:rFonts w:hint="eastAsia" w:ascii="仿宋_GB2312" w:hAnsi="仿宋" w:eastAsia="仿宋_GB2312"/>
                <w:sz w:val="18"/>
                <w:szCs w:val="18"/>
              </w:rPr>
              <w:t>滦州市政府网站</w:t>
            </w:r>
          </w:p>
          <w:p w14:paraId="570E592E">
            <w:pPr>
              <w:snapToGrid w:val="0"/>
              <w:ind w:left="0" w:leftChars="0" w:right="0" w:rightChars="0" w:firstLine="0" w:firstLineChars="0"/>
              <w:jc w:val="center"/>
              <w:rPr>
                <w:rFonts w:hint="eastAsia" w:ascii="仿宋_GB2312" w:hAnsi="仿宋" w:eastAsia="仿宋_GB2312" w:cs="宋体"/>
                <w:sz w:val="18"/>
                <w:szCs w:val="18"/>
              </w:rPr>
            </w:pPr>
            <w:r>
              <w:rPr>
                <w:rFonts w:hint="eastAsia" w:ascii="仿宋_GB2312" w:hAnsi="仿宋" w:eastAsia="仿宋_GB2312"/>
                <w:sz w:val="18"/>
                <w:szCs w:val="18"/>
              </w:rPr>
              <w:t>各校公开栏</w:t>
            </w:r>
          </w:p>
        </w:tc>
        <w:tc>
          <w:tcPr>
            <w:tcW w:w="1172" w:type="dxa"/>
            <w:noWrap w:val="0"/>
            <w:vAlign w:val="center"/>
          </w:tcPr>
          <w:p w14:paraId="1577C191">
            <w:pPr>
              <w:snapToGrid w:val="0"/>
              <w:ind w:left="0" w:leftChars="0" w:right="0" w:rightChars="0" w:firstLine="0" w:firstLineChars="0"/>
              <w:jc w:val="left"/>
              <w:rPr>
                <w:rFonts w:hint="eastAsia" w:ascii="仿宋_GB2312" w:hAnsi="仿宋" w:eastAsia="仿宋_GB2312" w:cs="宋体"/>
                <w:sz w:val="18"/>
                <w:szCs w:val="18"/>
              </w:rPr>
            </w:pPr>
            <w:r>
              <w:rPr>
                <w:rFonts w:hint="eastAsia" w:ascii="仿宋_GB2312" w:hAnsi="仿宋" w:eastAsia="仿宋_GB2312" w:cs="仿宋"/>
                <w:color w:val="000000"/>
                <w:sz w:val="18"/>
                <w:szCs w:val="18"/>
                <w:lang w:val="en-US" w:eastAsia="zh-CN"/>
              </w:rPr>
              <w:t>全社会</w:t>
            </w:r>
          </w:p>
        </w:tc>
        <w:tc>
          <w:tcPr>
            <w:tcW w:w="1274" w:type="dxa"/>
            <w:noWrap w:val="0"/>
            <w:vAlign w:val="center"/>
          </w:tcPr>
          <w:p w14:paraId="1FBE5783">
            <w:pPr>
              <w:snapToGrid w:val="0"/>
              <w:ind w:left="0" w:leftChars="0" w:right="0" w:rightChars="0" w:firstLine="0" w:firstLineChars="0"/>
              <w:jc w:val="center"/>
              <w:rPr>
                <w:rFonts w:hint="eastAsia" w:ascii="仿宋_GB2312" w:hAnsi="仿宋" w:eastAsia="仿宋_GB2312" w:cs="宋体"/>
                <w:kern w:val="2"/>
                <w:sz w:val="18"/>
                <w:szCs w:val="18"/>
                <w:lang w:val="en-US" w:eastAsia="zh-CN" w:bidi="ar-SA"/>
              </w:rPr>
            </w:pPr>
            <w:r>
              <w:rPr>
                <w:rFonts w:hint="eastAsia" w:ascii="仿宋_GB2312" w:hAnsi="仿宋" w:eastAsia="仿宋_GB2312"/>
                <w:sz w:val="18"/>
                <w:szCs w:val="18"/>
              </w:rPr>
              <w:t>古马镇中心学校</w:t>
            </w:r>
          </w:p>
        </w:tc>
      </w:tr>
      <w:tr w14:paraId="30E1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ign w:val="center"/>
          </w:tcPr>
          <w:p w14:paraId="545CEE5B">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2</w:t>
            </w:r>
          </w:p>
        </w:tc>
        <w:tc>
          <w:tcPr>
            <w:tcW w:w="1270" w:type="dxa"/>
            <w:noWrap/>
            <w:vAlign w:val="center"/>
          </w:tcPr>
          <w:p w14:paraId="3955570B">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学生管理</w:t>
            </w:r>
          </w:p>
        </w:tc>
        <w:tc>
          <w:tcPr>
            <w:tcW w:w="1338" w:type="dxa"/>
            <w:noWrap w:val="0"/>
            <w:vAlign w:val="center"/>
          </w:tcPr>
          <w:p w14:paraId="1DD3022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义务教育学生资助政策</w:t>
            </w:r>
          </w:p>
        </w:tc>
        <w:tc>
          <w:tcPr>
            <w:tcW w:w="1878" w:type="dxa"/>
            <w:noWrap w:val="0"/>
            <w:vAlign w:val="center"/>
          </w:tcPr>
          <w:p w14:paraId="2E042B57">
            <w:pPr>
              <w:snapToGrid w:val="0"/>
              <w:ind w:left="0" w:leftChars="0" w:right="0" w:rightChars="0" w:firstLine="0" w:firstLineChars="0"/>
              <w:jc w:val="left"/>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统一城乡义务教育“两免一补”政策</w:t>
            </w:r>
          </w:p>
        </w:tc>
        <w:tc>
          <w:tcPr>
            <w:tcW w:w="3801" w:type="dxa"/>
            <w:noWrap w:val="0"/>
            <w:vAlign w:val="center"/>
          </w:tcPr>
          <w:p w14:paraId="1A46C382">
            <w:pPr>
              <w:snapToGrid w:val="0"/>
              <w:ind w:left="0" w:leftChars="0" w:right="0" w:rightChars="0" w:firstLine="0" w:firstLineChars="0"/>
              <w:jc w:val="left"/>
              <w:rPr>
                <w:rFonts w:hint="eastAsia" w:ascii="仿宋_GB2312" w:hAnsi="宋体" w:eastAsia="仿宋_GB2312" w:cs="宋体"/>
                <w:color w:val="000000"/>
                <w:sz w:val="18"/>
                <w:szCs w:val="18"/>
              </w:rPr>
            </w:pP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、《国务院关于进一步完善城乡义务教育经费保障机制的通知》</w:t>
            </w:r>
          </w:p>
        </w:tc>
        <w:tc>
          <w:tcPr>
            <w:tcW w:w="2034" w:type="dxa"/>
            <w:noWrap w:val="0"/>
            <w:vAlign w:val="center"/>
          </w:tcPr>
          <w:p w14:paraId="12A25538">
            <w:pPr>
              <w:snapToGrid w:val="0"/>
              <w:ind w:left="0" w:leftChars="0" w:right="0" w:rightChars="0" w:firstLine="0" w:firstLineChars="0"/>
              <w:jc w:val="left"/>
              <w:rPr>
                <w:rFonts w:hint="eastAsia"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896" w:type="dxa"/>
            <w:noWrap w:val="0"/>
            <w:vAlign w:val="center"/>
          </w:tcPr>
          <w:p w14:paraId="4281F247">
            <w:pPr>
              <w:snapToGrid w:val="0"/>
              <w:ind w:left="0" w:leftChars="0" w:right="0" w:rightChars="0" w:firstLine="0" w:firstLineChars="0"/>
              <w:jc w:val="center"/>
              <w:rPr>
                <w:rFonts w:hint="eastAsia" w:ascii="仿宋_GB2312" w:hAnsi="仿宋" w:eastAsia="仿宋_GB2312"/>
                <w:sz w:val="18"/>
                <w:szCs w:val="18"/>
              </w:rPr>
            </w:pPr>
            <w:r>
              <w:rPr>
                <w:rFonts w:hint="eastAsia" w:ascii="仿宋_GB2312" w:hAnsi="仿宋" w:eastAsia="仿宋_GB2312"/>
                <w:sz w:val="18"/>
                <w:szCs w:val="18"/>
              </w:rPr>
              <w:t>滦州市政府网站</w:t>
            </w:r>
          </w:p>
          <w:p w14:paraId="1C20A9B3">
            <w:pPr>
              <w:snapToGrid w:val="0"/>
              <w:ind w:left="0" w:leftChars="0" w:right="0" w:rightChars="0" w:firstLine="0" w:firstLineChars="0"/>
              <w:jc w:val="center"/>
              <w:rPr>
                <w:rFonts w:hint="eastAsia" w:ascii="仿宋_GB2312" w:hAnsi="仿宋" w:eastAsia="仿宋_GB2312" w:cs="宋体"/>
                <w:color w:val="000000"/>
                <w:sz w:val="18"/>
                <w:szCs w:val="18"/>
              </w:rPr>
            </w:pPr>
            <w:r>
              <w:rPr>
                <w:rFonts w:hint="eastAsia" w:ascii="仿宋_GB2312" w:hAnsi="仿宋" w:eastAsia="仿宋_GB2312"/>
                <w:sz w:val="18"/>
                <w:szCs w:val="18"/>
              </w:rPr>
              <w:t>各校公开栏</w:t>
            </w:r>
          </w:p>
        </w:tc>
        <w:tc>
          <w:tcPr>
            <w:tcW w:w="1172" w:type="dxa"/>
            <w:noWrap w:val="0"/>
            <w:vAlign w:val="center"/>
          </w:tcPr>
          <w:p w14:paraId="24F85F20">
            <w:pPr>
              <w:snapToGrid w:val="0"/>
              <w:ind w:left="0" w:leftChars="0" w:right="0" w:rightChars="0" w:firstLine="0" w:firstLineChars="0"/>
              <w:jc w:val="left"/>
              <w:rPr>
                <w:rFonts w:hint="eastAsia" w:ascii="仿宋_GB2312" w:hAnsi="仿宋" w:eastAsia="仿宋_GB2312" w:cs="宋体"/>
                <w:color w:val="000000"/>
                <w:sz w:val="18"/>
                <w:szCs w:val="18"/>
              </w:rPr>
            </w:pPr>
            <w:r>
              <w:rPr>
                <w:rFonts w:hint="eastAsia" w:ascii="仿宋_GB2312" w:hAnsi="仿宋" w:eastAsia="仿宋_GB2312" w:cs="仿宋"/>
                <w:color w:val="000000"/>
                <w:sz w:val="18"/>
                <w:szCs w:val="18"/>
                <w:lang w:val="en-US" w:eastAsia="zh-CN"/>
              </w:rPr>
              <w:t>全社会</w:t>
            </w:r>
          </w:p>
        </w:tc>
        <w:tc>
          <w:tcPr>
            <w:tcW w:w="1274" w:type="dxa"/>
            <w:noWrap w:val="0"/>
            <w:vAlign w:val="center"/>
          </w:tcPr>
          <w:p w14:paraId="5E47ABA1">
            <w:pPr>
              <w:snapToGrid w:val="0"/>
              <w:ind w:left="0" w:leftChars="0" w:right="0" w:rightChars="0" w:firstLine="0" w:firstLineChars="0"/>
              <w:jc w:val="center"/>
              <w:rPr>
                <w:rFonts w:hint="eastAsia" w:ascii="仿宋_GB2312" w:hAnsi="仿宋" w:eastAsia="仿宋_GB2312" w:cs="宋体"/>
                <w:kern w:val="2"/>
                <w:sz w:val="18"/>
                <w:szCs w:val="18"/>
                <w:lang w:val="en-US" w:eastAsia="zh-CN" w:bidi="ar-SA"/>
              </w:rPr>
            </w:pPr>
            <w:r>
              <w:rPr>
                <w:rFonts w:hint="eastAsia" w:ascii="仿宋_GB2312" w:hAnsi="仿宋" w:eastAsia="仿宋_GB2312"/>
                <w:sz w:val="18"/>
                <w:szCs w:val="18"/>
              </w:rPr>
              <w:t>古马镇中心学校</w:t>
            </w:r>
          </w:p>
        </w:tc>
      </w:tr>
      <w:tr w14:paraId="2AB3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ign w:val="center"/>
          </w:tcPr>
          <w:p w14:paraId="5EAA1D28">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3</w:t>
            </w:r>
          </w:p>
        </w:tc>
        <w:tc>
          <w:tcPr>
            <w:tcW w:w="1270" w:type="dxa"/>
            <w:noWrap/>
            <w:vAlign w:val="center"/>
          </w:tcPr>
          <w:p w14:paraId="6B5CE817">
            <w:pPr>
              <w:snapToGrid w:val="0"/>
              <w:ind w:left="0" w:leftChars="0" w:right="0" w:rightChars="0" w:firstLine="0" w:firstLineChars="0"/>
              <w:jc w:val="center"/>
              <w:rPr>
                <w:rFonts w:hint="eastAsia" w:ascii="仿宋_GB2312" w:hAnsi="宋体" w:eastAsia="仿宋_GB2312" w:cs="宋体"/>
                <w:color w:val="000000"/>
                <w:sz w:val="18"/>
                <w:szCs w:val="18"/>
              </w:rPr>
            </w:pPr>
            <w:r>
              <w:rPr>
                <w:rFonts w:hint="eastAsia" w:ascii="仿宋_GB2312" w:hAnsi="宋体" w:eastAsia="仿宋_GB2312" w:cs="宋体"/>
                <w:color w:val="000000"/>
                <w:sz w:val="18"/>
                <w:szCs w:val="18"/>
              </w:rPr>
              <w:t>教师管理</w:t>
            </w:r>
          </w:p>
        </w:tc>
        <w:tc>
          <w:tcPr>
            <w:tcW w:w="1338" w:type="dxa"/>
            <w:noWrap w:val="0"/>
            <w:vAlign w:val="center"/>
          </w:tcPr>
          <w:p w14:paraId="49761DC9">
            <w:pPr>
              <w:snapToGrid w:val="0"/>
              <w:ind w:left="0" w:leftChars="0" w:right="0" w:rightChars="0" w:firstLine="0" w:firstLineChars="0"/>
              <w:jc w:val="left"/>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教师职称评审</w:t>
            </w:r>
          </w:p>
        </w:tc>
        <w:tc>
          <w:tcPr>
            <w:tcW w:w="1878" w:type="dxa"/>
            <w:noWrap w:val="0"/>
            <w:vAlign w:val="center"/>
          </w:tcPr>
          <w:p w14:paraId="6307E052">
            <w:pPr>
              <w:snapToGrid w:val="0"/>
              <w:ind w:left="0" w:leftChars="0" w:right="0" w:rightChars="0" w:firstLine="0" w:firstLineChars="0"/>
              <w:jc w:val="left"/>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评审政策、评审通知、学校拟推荐人选名单、评审结果</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、最终结果</w:t>
            </w:r>
          </w:p>
        </w:tc>
        <w:tc>
          <w:tcPr>
            <w:tcW w:w="3801" w:type="dxa"/>
            <w:noWrap w:val="0"/>
            <w:vAlign w:val="center"/>
          </w:tcPr>
          <w:p w14:paraId="177B62DD">
            <w:pPr>
              <w:snapToGrid w:val="0"/>
              <w:ind w:left="0" w:leftChars="0" w:right="0" w:rightChars="0" w:firstLine="0" w:firstLineChars="0"/>
              <w:jc w:val="left"/>
              <w:rPr>
                <w:rFonts w:hint="eastAsia" w:ascii="仿宋_GB2312" w:hAnsi="宋体" w:eastAsia="仿宋_GB2312" w:cs="宋体"/>
                <w:color w:val="000000"/>
                <w:sz w:val="18"/>
                <w:szCs w:val="18"/>
              </w:rPr>
            </w:pP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、《人力资源社会保障部教育部关于印发深化中小学教师职称制度改革的指导意见的通知》</w:t>
            </w:r>
          </w:p>
        </w:tc>
        <w:tc>
          <w:tcPr>
            <w:tcW w:w="2034" w:type="dxa"/>
            <w:noWrap w:val="0"/>
            <w:vAlign w:val="center"/>
          </w:tcPr>
          <w:p w14:paraId="4D8EAD81">
            <w:pPr>
              <w:snapToGrid w:val="0"/>
              <w:ind w:left="0" w:leftChars="0" w:right="0" w:rightChars="0" w:firstLine="0" w:firstLineChars="0"/>
              <w:jc w:val="left"/>
              <w:rPr>
                <w:rFonts w:hint="eastAsia" w:ascii="仿宋_GB2312" w:hAnsi="仿宋" w:eastAsia="仿宋_GB2312" w:cs="宋体"/>
                <w:color w:val="000000"/>
                <w:sz w:val="18"/>
                <w:szCs w:val="18"/>
              </w:rPr>
            </w:pPr>
            <w:r>
              <w:rPr>
                <w:rFonts w:hint="eastAsia" w:ascii="仿宋_GB2312" w:hAnsi="仿宋" w:eastAsia="仿宋_GB2312"/>
                <w:color w:val="000000"/>
                <w:sz w:val="18"/>
                <w:szCs w:val="18"/>
              </w:rPr>
              <w:t>信息形成（变更）3个工作日内，公示时间不少于7个工作日</w:t>
            </w:r>
          </w:p>
        </w:tc>
        <w:tc>
          <w:tcPr>
            <w:tcW w:w="896" w:type="dxa"/>
            <w:noWrap w:val="0"/>
            <w:vAlign w:val="center"/>
          </w:tcPr>
          <w:p w14:paraId="122F362C">
            <w:pPr>
              <w:snapToGrid w:val="0"/>
              <w:ind w:left="0" w:leftChars="0" w:right="0" w:rightChars="0" w:firstLine="0" w:firstLineChars="0"/>
              <w:jc w:val="center"/>
              <w:rPr>
                <w:rFonts w:hint="eastAsia" w:ascii="仿宋_GB2312" w:hAnsi="仿宋" w:eastAsia="仿宋_GB2312"/>
                <w:sz w:val="18"/>
                <w:szCs w:val="18"/>
              </w:rPr>
            </w:pPr>
            <w:r>
              <w:rPr>
                <w:rFonts w:hint="eastAsia" w:ascii="仿宋_GB2312" w:hAnsi="仿宋" w:eastAsia="仿宋_GB2312"/>
                <w:sz w:val="18"/>
                <w:szCs w:val="18"/>
              </w:rPr>
              <w:t>滦州市政府网站</w:t>
            </w:r>
          </w:p>
          <w:p w14:paraId="3DF29FCD">
            <w:pPr>
              <w:snapToGrid w:val="0"/>
              <w:ind w:left="0" w:leftChars="0" w:right="0" w:rightChars="0" w:firstLine="0" w:firstLineChars="0"/>
              <w:jc w:val="center"/>
              <w:rPr>
                <w:rFonts w:hint="eastAsia" w:ascii="仿宋_GB2312" w:hAnsi="仿宋" w:eastAsia="仿宋_GB2312" w:cs="宋体"/>
                <w:color w:val="000000"/>
                <w:sz w:val="18"/>
                <w:szCs w:val="18"/>
              </w:rPr>
            </w:pPr>
            <w:r>
              <w:rPr>
                <w:rFonts w:hint="eastAsia" w:ascii="仿宋_GB2312" w:hAnsi="仿宋" w:eastAsia="仿宋_GB2312"/>
                <w:sz w:val="18"/>
                <w:szCs w:val="18"/>
              </w:rPr>
              <w:t>各校公开栏</w:t>
            </w:r>
          </w:p>
        </w:tc>
        <w:tc>
          <w:tcPr>
            <w:tcW w:w="1172" w:type="dxa"/>
            <w:noWrap w:val="0"/>
            <w:vAlign w:val="center"/>
          </w:tcPr>
          <w:p w14:paraId="0B31ECE5">
            <w:pPr>
              <w:snapToGrid w:val="0"/>
              <w:ind w:left="0" w:leftChars="0" w:right="0" w:rightChars="0" w:firstLine="0" w:firstLineChars="0"/>
              <w:jc w:val="left"/>
              <w:rPr>
                <w:rFonts w:hint="eastAsia" w:ascii="仿宋_GB2312" w:hAnsi="仿宋" w:eastAsia="仿宋_GB2312" w:cs="宋体"/>
                <w:color w:val="000000"/>
                <w:sz w:val="18"/>
                <w:szCs w:val="18"/>
              </w:rPr>
            </w:pPr>
            <w:r>
              <w:rPr>
                <w:rFonts w:hint="eastAsia" w:ascii="仿宋_GB2312" w:hAnsi="仿宋" w:eastAsia="仿宋_GB2312"/>
                <w:color w:val="000000"/>
                <w:sz w:val="18"/>
                <w:szCs w:val="18"/>
              </w:rPr>
              <w:t>教师</w:t>
            </w:r>
          </w:p>
        </w:tc>
        <w:tc>
          <w:tcPr>
            <w:tcW w:w="1274" w:type="dxa"/>
            <w:noWrap w:val="0"/>
            <w:vAlign w:val="center"/>
          </w:tcPr>
          <w:p w14:paraId="25E4CCEC">
            <w:pPr>
              <w:snapToGrid w:val="0"/>
              <w:ind w:left="0" w:leftChars="0" w:right="0" w:rightChars="0" w:firstLine="0" w:firstLineChars="0"/>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sz w:val="18"/>
                <w:szCs w:val="18"/>
              </w:rPr>
              <w:t>古马镇中心学校</w:t>
            </w:r>
          </w:p>
        </w:tc>
      </w:tr>
    </w:tbl>
    <w:p w14:paraId="0DFC5E3B">
      <w:pPr>
        <w:jc w:val="center"/>
        <w:rPr>
          <w:rFonts w:ascii="Times New Roman" w:hAnsi="Times New Roman" w:eastAsia="方正小标宋_GBK"/>
          <w:sz w:val="28"/>
          <w:szCs w:val="28"/>
        </w:rPr>
      </w:pPr>
    </w:p>
    <w:p w14:paraId="363016BF">
      <w:pPr>
        <w:pStyle w:val="2"/>
        <w:jc w:val="center"/>
        <w:rPr>
          <w:rFonts w:ascii="方正小标宋_GBK" w:hAnsi="方正小标宋_GBK" w:eastAsia="方正小标宋_GBK"/>
          <w:b w:val="0"/>
          <w:bCs w:val="0"/>
          <w:sz w:val="30"/>
        </w:rPr>
      </w:pPr>
      <w:r>
        <w:rPr>
          <w:sz w:val="28"/>
          <w:szCs w:val="28"/>
        </w:rPr>
        <w:br w:type="page"/>
      </w:r>
      <w:bookmarkStart w:id="1" w:name="_Toc24724708"/>
      <w:r>
        <w:rPr>
          <w:rFonts w:hint="eastAsia" w:ascii="方正小标宋_GBK" w:hAnsi="方正小标宋_GBK" w:eastAsia="方正小标宋_GBK"/>
          <w:b w:val="0"/>
          <w:bCs w:val="0"/>
          <w:sz w:val="30"/>
        </w:rPr>
        <w:t>（二）社会救助领域基层政务公开标准目录</w:t>
      </w:r>
      <w:bookmarkEnd w:id="1"/>
    </w:p>
    <w:tbl>
      <w:tblPr>
        <w:tblStyle w:val="9"/>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
        <w:gridCol w:w="1427"/>
        <w:gridCol w:w="1367"/>
        <w:gridCol w:w="3295"/>
        <w:gridCol w:w="2178"/>
        <w:gridCol w:w="1789"/>
        <w:gridCol w:w="1021"/>
        <w:gridCol w:w="1222"/>
        <w:gridCol w:w="1382"/>
      </w:tblGrid>
      <w:tr w14:paraId="5506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93" w:type="dxa"/>
            <w:vMerge w:val="restart"/>
            <w:noWrap w:val="0"/>
            <w:vAlign w:val="center"/>
          </w:tcPr>
          <w:p w14:paraId="46793D3C">
            <w:pPr>
              <w:widowControl/>
              <w:snapToGrid w:val="0"/>
              <w:ind w:left="0" w:leftChars="0" w:right="0" w:rightChars="0" w:firstLine="0" w:firstLineChars="0"/>
              <w:jc w:val="center"/>
              <w:rPr>
                <w:rFonts w:ascii="黑体" w:hAnsi="Times New Roman" w:eastAsia="黑体"/>
                <w:b/>
                <w:kern w:val="0"/>
                <w:sz w:val="22"/>
              </w:rPr>
            </w:pPr>
            <w:r>
              <w:rPr>
                <w:rFonts w:ascii="黑体" w:hAnsi="宋体" w:eastAsia="黑体"/>
                <w:b/>
                <w:kern w:val="0"/>
                <w:sz w:val="22"/>
              </w:rPr>
              <w:t>序号</w:t>
            </w:r>
          </w:p>
        </w:tc>
        <w:tc>
          <w:tcPr>
            <w:tcW w:w="1367" w:type="dxa"/>
            <w:gridSpan w:val="2"/>
            <w:noWrap w:val="0"/>
            <w:vAlign w:val="center"/>
          </w:tcPr>
          <w:p w14:paraId="591CADD4">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公开事项</w:t>
            </w:r>
          </w:p>
        </w:tc>
        <w:tc>
          <w:tcPr>
            <w:tcW w:w="3295" w:type="dxa"/>
            <w:vMerge w:val="restart"/>
            <w:noWrap w:val="0"/>
            <w:vAlign w:val="center"/>
          </w:tcPr>
          <w:p w14:paraId="5CC48500">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公开内容</w:t>
            </w:r>
          </w:p>
        </w:tc>
        <w:tc>
          <w:tcPr>
            <w:tcW w:w="2178" w:type="dxa"/>
            <w:vMerge w:val="restart"/>
            <w:noWrap w:val="0"/>
            <w:vAlign w:val="center"/>
          </w:tcPr>
          <w:p w14:paraId="262293B3">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公开依据</w:t>
            </w:r>
          </w:p>
        </w:tc>
        <w:tc>
          <w:tcPr>
            <w:tcW w:w="1789" w:type="dxa"/>
            <w:vMerge w:val="restart"/>
            <w:noWrap w:val="0"/>
            <w:vAlign w:val="center"/>
          </w:tcPr>
          <w:p w14:paraId="4DF500E4">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公开时限</w:t>
            </w:r>
          </w:p>
        </w:tc>
        <w:tc>
          <w:tcPr>
            <w:tcW w:w="1021" w:type="dxa"/>
            <w:vMerge w:val="restart"/>
            <w:noWrap w:val="0"/>
            <w:vAlign w:val="center"/>
          </w:tcPr>
          <w:p w14:paraId="67C5052A">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公开渠道和载体</w:t>
            </w:r>
          </w:p>
        </w:tc>
        <w:tc>
          <w:tcPr>
            <w:tcW w:w="1222" w:type="dxa"/>
            <w:vMerge w:val="restart"/>
            <w:noWrap w:val="0"/>
            <w:vAlign w:val="center"/>
          </w:tcPr>
          <w:p w14:paraId="41554073">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公开对象</w:t>
            </w:r>
          </w:p>
        </w:tc>
        <w:tc>
          <w:tcPr>
            <w:tcW w:w="1382" w:type="dxa"/>
            <w:vMerge w:val="restart"/>
            <w:noWrap w:val="0"/>
            <w:vAlign w:val="center"/>
          </w:tcPr>
          <w:p w14:paraId="581DE622">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19B843DD">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74F7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93" w:type="dxa"/>
            <w:vMerge w:val="continue"/>
            <w:noWrap w:val="0"/>
            <w:vAlign w:val="center"/>
          </w:tcPr>
          <w:p w14:paraId="41C66DE2">
            <w:pPr>
              <w:widowControl/>
              <w:snapToGrid w:val="0"/>
              <w:ind w:left="0" w:leftChars="0" w:right="0" w:rightChars="0" w:firstLine="0" w:firstLineChars="0"/>
              <w:jc w:val="center"/>
              <w:rPr>
                <w:rFonts w:ascii="黑体" w:hAnsi="Times New Roman" w:eastAsia="黑体"/>
                <w:b/>
                <w:kern w:val="0"/>
                <w:sz w:val="22"/>
              </w:rPr>
            </w:pPr>
          </w:p>
        </w:tc>
        <w:tc>
          <w:tcPr>
            <w:tcW w:w="1427" w:type="dxa"/>
            <w:noWrap w:val="0"/>
            <w:vAlign w:val="center"/>
          </w:tcPr>
          <w:p w14:paraId="0F1CFDA6">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一级事项</w:t>
            </w:r>
          </w:p>
        </w:tc>
        <w:tc>
          <w:tcPr>
            <w:tcW w:w="1367" w:type="dxa"/>
            <w:noWrap w:val="0"/>
            <w:vAlign w:val="center"/>
          </w:tcPr>
          <w:p w14:paraId="7FD0FB01">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二级事项</w:t>
            </w:r>
          </w:p>
        </w:tc>
        <w:tc>
          <w:tcPr>
            <w:tcW w:w="3295" w:type="dxa"/>
            <w:vMerge w:val="continue"/>
            <w:noWrap w:val="0"/>
            <w:vAlign w:val="center"/>
          </w:tcPr>
          <w:p w14:paraId="090D4497">
            <w:pPr>
              <w:widowControl/>
              <w:snapToGrid w:val="0"/>
              <w:ind w:left="0" w:leftChars="0" w:right="0" w:rightChars="0" w:firstLine="0" w:firstLineChars="0"/>
              <w:jc w:val="center"/>
              <w:rPr>
                <w:rFonts w:ascii="黑体" w:hAnsi="宋体" w:eastAsia="黑体" w:cs="宋体"/>
                <w:b/>
                <w:kern w:val="0"/>
                <w:sz w:val="22"/>
              </w:rPr>
            </w:pPr>
          </w:p>
        </w:tc>
        <w:tc>
          <w:tcPr>
            <w:tcW w:w="2178" w:type="dxa"/>
            <w:vMerge w:val="continue"/>
            <w:noWrap w:val="0"/>
            <w:vAlign w:val="center"/>
          </w:tcPr>
          <w:p w14:paraId="511377CF">
            <w:pPr>
              <w:widowControl/>
              <w:snapToGrid w:val="0"/>
              <w:ind w:left="0" w:leftChars="0" w:right="0" w:rightChars="0" w:firstLine="0" w:firstLineChars="0"/>
              <w:jc w:val="center"/>
              <w:rPr>
                <w:rFonts w:ascii="黑体" w:hAnsi="宋体" w:eastAsia="黑体" w:cs="宋体"/>
                <w:b/>
                <w:kern w:val="0"/>
                <w:sz w:val="22"/>
              </w:rPr>
            </w:pPr>
          </w:p>
        </w:tc>
        <w:tc>
          <w:tcPr>
            <w:tcW w:w="1789" w:type="dxa"/>
            <w:vMerge w:val="continue"/>
            <w:noWrap w:val="0"/>
            <w:vAlign w:val="center"/>
          </w:tcPr>
          <w:p w14:paraId="3BCFA822">
            <w:pPr>
              <w:widowControl/>
              <w:snapToGrid w:val="0"/>
              <w:ind w:left="0" w:leftChars="0" w:right="0" w:rightChars="0" w:firstLine="0" w:firstLineChars="0"/>
              <w:jc w:val="center"/>
              <w:rPr>
                <w:rFonts w:ascii="黑体" w:hAnsi="宋体" w:eastAsia="黑体" w:cs="宋体"/>
                <w:b/>
                <w:kern w:val="0"/>
                <w:sz w:val="22"/>
              </w:rPr>
            </w:pPr>
          </w:p>
        </w:tc>
        <w:tc>
          <w:tcPr>
            <w:tcW w:w="1021" w:type="dxa"/>
            <w:vMerge w:val="continue"/>
            <w:noWrap w:val="0"/>
            <w:vAlign w:val="center"/>
          </w:tcPr>
          <w:p w14:paraId="77516950">
            <w:pPr>
              <w:widowControl/>
              <w:snapToGrid w:val="0"/>
              <w:ind w:left="0" w:leftChars="0" w:right="0" w:rightChars="0" w:firstLine="0" w:firstLineChars="0"/>
              <w:jc w:val="center"/>
              <w:rPr>
                <w:rFonts w:ascii="黑体" w:hAnsi="宋体" w:eastAsia="黑体" w:cs="宋体"/>
                <w:b/>
                <w:kern w:val="0"/>
                <w:sz w:val="22"/>
              </w:rPr>
            </w:pPr>
          </w:p>
        </w:tc>
        <w:tc>
          <w:tcPr>
            <w:tcW w:w="1222" w:type="dxa"/>
            <w:vMerge w:val="continue"/>
            <w:noWrap w:val="0"/>
            <w:vAlign w:val="center"/>
          </w:tcPr>
          <w:p w14:paraId="12DED744">
            <w:pPr>
              <w:widowControl/>
              <w:snapToGrid w:val="0"/>
              <w:ind w:left="0" w:leftChars="0" w:right="0" w:rightChars="0" w:firstLine="0" w:firstLineChars="0"/>
              <w:jc w:val="center"/>
              <w:rPr>
                <w:rFonts w:hint="eastAsia" w:ascii="黑体" w:hAnsi="宋体" w:eastAsia="黑体" w:cs="宋体"/>
                <w:b/>
                <w:kern w:val="0"/>
                <w:sz w:val="22"/>
              </w:rPr>
            </w:pPr>
          </w:p>
        </w:tc>
        <w:tc>
          <w:tcPr>
            <w:tcW w:w="1382" w:type="dxa"/>
            <w:vMerge w:val="continue"/>
            <w:noWrap w:val="0"/>
            <w:vAlign w:val="center"/>
          </w:tcPr>
          <w:p w14:paraId="53EA4D9B">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p>
        </w:tc>
      </w:tr>
      <w:tr w14:paraId="35EF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 w:type="dxa"/>
            <w:noWrap w:val="0"/>
            <w:vAlign w:val="center"/>
          </w:tcPr>
          <w:p w14:paraId="32E50C63">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1</w:t>
            </w:r>
          </w:p>
        </w:tc>
        <w:tc>
          <w:tcPr>
            <w:tcW w:w="1427" w:type="dxa"/>
            <w:noWrap w:val="0"/>
            <w:vAlign w:val="center"/>
          </w:tcPr>
          <w:p w14:paraId="62833809">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综合业务</w:t>
            </w:r>
          </w:p>
        </w:tc>
        <w:tc>
          <w:tcPr>
            <w:tcW w:w="1367" w:type="dxa"/>
            <w:noWrap w:val="0"/>
            <w:vAlign w:val="center"/>
          </w:tcPr>
          <w:p w14:paraId="70459234">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政策</w:t>
            </w:r>
            <w:r>
              <w:rPr>
                <w:rFonts w:hint="eastAsia" w:ascii="仿宋_GB2312" w:hAnsi="宋体" w:eastAsia="仿宋_GB2312"/>
                <w:sz w:val="18"/>
                <w:szCs w:val="18"/>
              </w:rPr>
              <w:br w:type="textWrapping"/>
            </w:r>
            <w:r>
              <w:rPr>
                <w:rFonts w:hint="eastAsia" w:ascii="仿宋_GB2312" w:hAnsi="宋体" w:eastAsia="仿宋_GB2312"/>
                <w:sz w:val="18"/>
                <w:szCs w:val="18"/>
              </w:rPr>
              <w:t>法规</w:t>
            </w:r>
            <w:r>
              <w:rPr>
                <w:rFonts w:hint="eastAsia" w:ascii="仿宋_GB2312" w:hAnsi="宋体" w:eastAsia="仿宋_GB2312"/>
                <w:sz w:val="18"/>
                <w:szCs w:val="18"/>
              </w:rPr>
              <w:br w:type="textWrapping"/>
            </w:r>
            <w:r>
              <w:rPr>
                <w:rFonts w:hint="eastAsia" w:ascii="仿宋_GB2312" w:hAnsi="宋体" w:eastAsia="仿宋_GB2312"/>
                <w:sz w:val="18"/>
                <w:szCs w:val="18"/>
              </w:rPr>
              <w:t>文件</w:t>
            </w:r>
          </w:p>
        </w:tc>
        <w:tc>
          <w:tcPr>
            <w:tcW w:w="3295" w:type="dxa"/>
            <w:noWrap w:val="0"/>
            <w:vAlign w:val="center"/>
          </w:tcPr>
          <w:p w14:paraId="40B629D5">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 xml:space="preserve">《社会救助暂行办法》                 </w:t>
            </w:r>
            <w:r>
              <w:rPr>
                <w:rFonts w:hint="eastAsia" w:ascii="仿宋_GB2312" w:hAnsi="宋体" w:eastAsia="仿宋_GB2312"/>
                <w:sz w:val="18"/>
                <w:szCs w:val="18"/>
              </w:rPr>
              <w:br w:type="textWrapping"/>
            </w:r>
            <w:r>
              <w:rPr>
                <w:rFonts w:hint="eastAsia" w:ascii="仿宋_GB2312" w:hAnsi="宋体" w:eastAsia="仿宋_GB2312"/>
                <w:sz w:val="18"/>
                <w:szCs w:val="18"/>
              </w:rPr>
              <w:t>各地配套政策法规文件</w:t>
            </w:r>
          </w:p>
        </w:tc>
        <w:tc>
          <w:tcPr>
            <w:tcW w:w="2178" w:type="dxa"/>
            <w:noWrap w:val="0"/>
            <w:vAlign w:val="center"/>
          </w:tcPr>
          <w:p w14:paraId="242D1360">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《信息公开条例》及相关规定</w:t>
            </w:r>
          </w:p>
        </w:tc>
        <w:tc>
          <w:tcPr>
            <w:tcW w:w="1789" w:type="dxa"/>
            <w:noWrap w:val="0"/>
            <w:vAlign w:val="center"/>
          </w:tcPr>
          <w:p w14:paraId="2EA9C864">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制定或获取信息之日起10个工作日内</w:t>
            </w:r>
          </w:p>
        </w:tc>
        <w:tc>
          <w:tcPr>
            <w:tcW w:w="1021" w:type="dxa"/>
            <w:noWrap w:val="0"/>
            <w:vAlign w:val="center"/>
          </w:tcPr>
          <w:p w14:paraId="659AF056">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30047EC6">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22" w:type="dxa"/>
            <w:noWrap w:val="0"/>
            <w:vAlign w:val="center"/>
          </w:tcPr>
          <w:p w14:paraId="1BBE5BCA">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仿宋" w:eastAsia="仿宋_GB2312" w:cs="仿宋"/>
                <w:color w:val="000000"/>
                <w:sz w:val="18"/>
                <w:szCs w:val="18"/>
                <w:lang w:val="en-US" w:eastAsia="zh-CN"/>
              </w:rPr>
              <w:t>全社会</w:t>
            </w:r>
          </w:p>
        </w:tc>
        <w:tc>
          <w:tcPr>
            <w:tcW w:w="1382" w:type="dxa"/>
            <w:noWrap w:val="0"/>
            <w:vAlign w:val="center"/>
          </w:tcPr>
          <w:p w14:paraId="7B763BDA">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6767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 w:type="dxa"/>
            <w:noWrap w:val="0"/>
            <w:vAlign w:val="center"/>
          </w:tcPr>
          <w:p w14:paraId="2AF9DEC8">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2</w:t>
            </w:r>
          </w:p>
        </w:tc>
        <w:tc>
          <w:tcPr>
            <w:tcW w:w="1427" w:type="dxa"/>
            <w:vMerge w:val="restart"/>
            <w:noWrap w:val="0"/>
            <w:vAlign w:val="center"/>
          </w:tcPr>
          <w:p w14:paraId="7A756D6D">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最低生活保障</w:t>
            </w:r>
          </w:p>
        </w:tc>
        <w:tc>
          <w:tcPr>
            <w:tcW w:w="1367" w:type="dxa"/>
            <w:noWrap w:val="0"/>
            <w:vAlign w:val="center"/>
          </w:tcPr>
          <w:p w14:paraId="39F4B59D">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政策</w:t>
            </w:r>
            <w:r>
              <w:rPr>
                <w:rFonts w:hint="eastAsia" w:ascii="仿宋_GB2312" w:hAnsi="宋体" w:eastAsia="仿宋_GB2312"/>
                <w:sz w:val="18"/>
                <w:szCs w:val="18"/>
              </w:rPr>
              <w:br w:type="textWrapping"/>
            </w:r>
            <w:r>
              <w:rPr>
                <w:rFonts w:hint="eastAsia" w:ascii="仿宋_GB2312" w:hAnsi="宋体" w:eastAsia="仿宋_GB2312"/>
                <w:sz w:val="18"/>
                <w:szCs w:val="18"/>
              </w:rPr>
              <w:t>法规</w:t>
            </w:r>
            <w:r>
              <w:rPr>
                <w:rFonts w:hint="eastAsia" w:ascii="仿宋_GB2312" w:hAnsi="宋体" w:eastAsia="仿宋_GB2312"/>
                <w:sz w:val="18"/>
                <w:szCs w:val="18"/>
              </w:rPr>
              <w:br w:type="textWrapping"/>
            </w:r>
            <w:r>
              <w:rPr>
                <w:rFonts w:hint="eastAsia" w:ascii="仿宋_GB2312" w:hAnsi="宋体" w:eastAsia="仿宋_GB2312"/>
                <w:sz w:val="18"/>
                <w:szCs w:val="18"/>
              </w:rPr>
              <w:t>文件</w:t>
            </w:r>
          </w:p>
        </w:tc>
        <w:tc>
          <w:tcPr>
            <w:tcW w:w="3295" w:type="dxa"/>
            <w:noWrap w:val="0"/>
            <w:vAlign w:val="center"/>
          </w:tcPr>
          <w:p w14:paraId="7FF35EE4">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《国务院关于进一步加强和改进最低生活保障工作的意见》、《最低生活保障审核审批办法（试行）》、各地配套政策法规文件</w:t>
            </w:r>
          </w:p>
        </w:tc>
        <w:tc>
          <w:tcPr>
            <w:tcW w:w="2178" w:type="dxa"/>
            <w:noWrap w:val="0"/>
            <w:vAlign w:val="center"/>
          </w:tcPr>
          <w:p w14:paraId="40A2923A">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《信息公开条例》及相关规定</w:t>
            </w:r>
          </w:p>
        </w:tc>
        <w:tc>
          <w:tcPr>
            <w:tcW w:w="1789" w:type="dxa"/>
            <w:noWrap w:val="0"/>
            <w:vAlign w:val="center"/>
          </w:tcPr>
          <w:p w14:paraId="4C64CD59">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制定或获取信息之日起10个工作日内</w:t>
            </w:r>
          </w:p>
        </w:tc>
        <w:tc>
          <w:tcPr>
            <w:tcW w:w="1021" w:type="dxa"/>
            <w:noWrap w:val="0"/>
            <w:vAlign w:val="center"/>
          </w:tcPr>
          <w:p w14:paraId="6148767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5E4EB7F9">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22" w:type="dxa"/>
            <w:noWrap w:val="0"/>
            <w:vAlign w:val="center"/>
          </w:tcPr>
          <w:p w14:paraId="5C6781FA">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仿宋" w:eastAsia="仿宋_GB2312" w:cs="仿宋"/>
                <w:color w:val="000000"/>
                <w:sz w:val="18"/>
                <w:szCs w:val="18"/>
                <w:lang w:val="en-US" w:eastAsia="zh-CN"/>
              </w:rPr>
              <w:t>全社会</w:t>
            </w:r>
          </w:p>
        </w:tc>
        <w:tc>
          <w:tcPr>
            <w:tcW w:w="1382" w:type="dxa"/>
            <w:noWrap w:val="0"/>
            <w:vAlign w:val="center"/>
          </w:tcPr>
          <w:p w14:paraId="228FCFC1">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32D4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 w:type="dxa"/>
            <w:noWrap w:val="0"/>
            <w:vAlign w:val="center"/>
          </w:tcPr>
          <w:p w14:paraId="70121063">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3</w:t>
            </w:r>
          </w:p>
        </w:tc>
        <w:tc>
          <w:tcPr>
            <w:tcW w:w="1427" w:type="dxa"/>
            <w:vMerge w:val="continue"/>
            <w:noWrap w:val="0"/>
            <w:vAlign w:val="center"/>
          </w:tcPr>
          <w:p w14:paraId="15F26AD8">
            <w:pPr>
              <w:snapToGrid w:val="0"/>
              <w:ind w:left="0" w:leftChars="0" w:right="0" w:rightChars="0" w:firstLine="0" w:firstLineChars="0"/>
              <w:jc w:val="left"/>
              <w:rPr>
                <w:rFonts w:hint="eastAsia" w:ascii="仿宋_GB2312" w:hAnsi="宋体" w:eastAsia="仿宋_GB2312"/>
                <w:sz w:val="18"/>
                <w:szCs w:val="18"/>
              </w:rPr>
            </w:pPr>
          </w:p>
        </w:tc>
        <w:tc>
          <w:tcPr>
            <w:tcW w:w="1367" w:type="dxa"/>
            <w:noWrap w:val="0"/>
            <w:vAlign w:val="center"/>
          </w:tcPr>
          <w:p w14:paraId="4093E21E">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办事  指南</w:t>
            </w:r>
          </w:p>
        </w:tc>
        <w:tc>
          <w:tcPr>
            <w:tcW w:w="3295" w:type="dxa"/>
            <w:noWrap w:val="0"/>
            <w:vAlign w:val="center"/>
          </w:tcPr>
          <w:p w14:paraId="51DE984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办理事项、办理条件、最低生活保障标准、申请材料、办理流程、办理时间、地点、联系方式</w:t>
            </w:r>
          </w:p>
        </w:tc>
        <w:tc>
          <w:tcPr>
            <w:tcW w:w="2178" w:type="dxa"/>
            <w:noWrap w:val="0"/>
            <w:vAlign w:val="center"/>
          </w:tcPr>
          <w:p w14:paraId="232B92BC">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《国务院关于进一步加强和改进最低生活保障工作的意见》、各地相关政策法规文件</w:t>
            </w:r>
          </w:p>
        </w:tc>
        <w:tc>
          <w:tcPr>
            <w:tcW w:w="1789" w:type="dxa"/>
            <w:noWrap w:val="0"/>
            <w:vAlign w:val="center"/>
          </w:tcPr>
          <w:p w14:paraId="4A625259">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制定或获取信息之日起10个工作日内</w:t>
            </w:r>
          </w:p>
        </w:tc>
        <w:tc>
          <w:tcPr>
            <w:tcW w:w="1021" w:type="dxa"/>
            <w:noWrap w:val="0"/>
            <w:vAlign w:val="center"/>
          </w:tcPr>
          <w:p w14:paraId="0119E813">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28F4C1C1">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22" w:type="dxa"/>
            <w:noWrap w:val="0"/>
            <w:vAlign w:val="center"/>
          </w:tcPr>
          <w:p w14:paraId="50F0FFDD">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仿宋" w:eastAsia="仿宋_GB2312" w:cs="仿宋"/>
                <w:color w:val="000000"/>
                <w:sz w:val="18"/>
                <w:szCs w:val="18"/>
                <w:lang w:val="en-US" w:eastAsia="zh-CN"/>
              </w:rPr>
              <w:t>全社会</w:t>
            </w:r>
          </w:p>
        </w:tc>
        <w:tc>
          <w:tcPr>
            <w:tcW w:w="1382" w:type="dxa"/>
            <w:noWrap w:val="0"/>
            <w:vAlign w:val="center"/>
          </w:tcPr>
          <w:p w14:paraId="5B12864B">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461B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 w:type="dxa"/>
            <w:noWrap w:val="0"/>
            <w:vAlign w:val="center"/>
          </w:tcPr>
          <w:p w14:paraId="181A084A">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4</w:t>
            </w:r>
          </w:p>
        </w:tc>
        <w:tc>
          <w:tcPr>
            <w:tcW w:w="1427" w:type="dxa"/>
            <w:noWrap w:val="0"/>
            <w:vAlign w:val="center"/>
          </w:tcPr>
          <w:p w14:paraId="549F8F58">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最低生活保障</w:t>
            </w:r>
          </w:p>
        </w:tc>
        <w:tc>
          <w:tcPr>
            <w:tcW w:w="1367" w:type="dxa"/>
            <w:noWrap w:val="0"/>
            <w:vAlign w:val="center"/>
          </w:tcPr>
          <w:p w14:paraId="1BC66908">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审核</w:t>
            </w:r>
            <w:r>
              <w:rPr>
                <w:rFonts w:hint="eastAsia" w:ascii="仿宋_GB2312" w:hAnsi="宋体" w:eastAsia="仿宋_GB2312"/>
                <w:sz w:val="18"/>
                <w:szCs w:val="18"/>
              </w:rPr>
              <w:br w:type="textWrapping"/>
            </w:r>
            <w:r>
              <w:rPr>
                <w:rFonts w:hint="eastAsia" w:ascii="仿宋_GB2312" w:hAnsi="宋体" w:eastAsia="仿宋_GB2312"/>
                <w:sz w:val="18"/>
                <w:szCs w:val="18"/>
              </w:rPr>
              <w:t>信息</w:t>
            </w:r>
          </w:p>
        </w:tc>
        <w:tc>
          <w:tcPr>
            <w:tcW w:w="3295" w:type="dxa"/>
            <w:noWrap w:val="0"/>
            <w:vAlign w:val="center"/>
          </w:tcPr>
          <w:p w14:paraId="49B4BC05">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初审对象名单及相关信息</w:t>
            </w:r>
          </w:p>
        </w:tc>
        <w:tc>
          <w:tcPr>
            <w:tcW w:w="2178" w:type="dxa"/>
            <w:noWrap w:val="0"/>
            <w:vAlign w:val="center"/>
          </w:tcPr>
          <w:p w14:paraId="3DE47CC5">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《国务院关于进一步加强和改进最低生活保障工作的意见》、各地相关政策法规文件</w:t>
            </w:r>
          </w:p>
        </w:tc>
        <w:tc>
          <w:tcPr>
            <w:tcW w:w="1789" w:type="dxa"/>
            <w:noWrap w:val="0"/>
            <w:vAlign w:val="center"/>
          </w:tcPr>
          <w:p w14:paraId="3E665C52">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制定或获取信息之日起10个工作日内，公示7个工作日</w:t>
            </w:r>
          </w:p>
        </w:tc>
        <w:tc>
          <w:tcPr>
            <w:tcW w:w="1021" w:type="dxa"/>
            <w:noWrap w:val="0"/>
            <w:vAlign w:val="center"/>
          </w:tcPr>
          <w:p w14:paraId="63A6D974">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3D42E95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22" w:type="dxa"/>
            <w:noWrap w:val="0"/>
            <w:vAlign w:val="center"/>
          </w:tcPr>
          <w:p w14:paraId="1CD24D4A">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仿宋" w:eastAsia="仿宋_GB2312" w:cs="仿宋"/>
                <w:color w:val="000000"/>
                <w:sz w:val="18"/>
                <w:szCs w:val="18"/>
                <w:lang w:val="en-US" w:eastAsia="zh-CN"/>
              </w:rPr>
              <w:t>全社会</w:t>
            </w:r>
          </w:p>
        </w:tc>
        <w:tc>
          <w:tcPr>
            <w:tcW w:w="1382" w:type="dxa"/>
            <w:noWrap w:val="0"/>
            <w:vAlign w:val="center"/>
          </w:tcPr>
          <w:p w14:paraId="274323C1">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67E5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 w:type="dxa"/>
            <w:noWrap w:val="0"/>
            <w:vAlign w:val="center"/>
          </w:tcPr>
          <w:p w14:paraId="1D4A258B">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5</w:t>
            </w:r>
          </w:p>
        </w:tc>
        <w:tc>
          <w:tcPr>
            <w:tcW w:w="1427" w:type="dxa"/>
            <w:vMerge w:val="restart"/>
            <w:noWrap w:val="0"/>
            <w:vAlign w:val="center"/>
          </w:tcPr>
          <w:p w14:paraId="4CF581EA">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特困人员救助供养</w:t>
            </w:r>
          </w:p>
        </w:tc>
        <w:tc>
          <w:tcPr>
            <w:tcW w:w="1367" w:type="dxa"/>
            <w:noWrap w:val="0"/>
            <w:vAlign w:val="center"/>
          </w:tcPr>
          <w:p w14:paraId="3DF1379D">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政策</w:t>
            </w:r>
            <w:r>
              <w:rPr>
                <w:rFonts w:hint="eastAsia" w:ascii="仿宋_GB2312" w:hAnsi="宋体" w:eastAsia="仿宋_GB2312"/>
                <w:sz w:val="18"/>
                <w:szCs w:val="18"/>
              </w:rPr>
              <w:br w:type="textWrapping"/>
            </w:r>
            <w:r>
              <w:rPr>
                <w:rFonts w:hint="eastAsia" w:ascii="仿宋_GB2312" w:hAnsi="宋体" w:eastAsia="仿宋_GB2312"/>
                <w:sz w:val="18"/>
                <w:szCs w:val="18"/>
              </w:rPr>
              <w:t>法规</w:t>
            </w:r>
            <w:r>
              <w:rPr>
                <w:rFonts w:hint="eastAsia" w:ascii="仿宋_GB2312" w:hAnsi="宋体" w:eastAsia="仿宋_GB2312"/>
                <w:sz w:val="18"/>
                <w:szCs w:val="18"/>
              </w:rPr>
              <w:br w:type="textWrapping"/>
            </w:r>
            <w:r>
              <w:rPr>
                <w:rFonts w:hint="eastAsia" w:ascii="仿宋_GB2312" w:hAnsi="宋体" w:eastAsia="仿宋_GB2312"/>
                <w:sz w:val="18"/>
                <w:szCs w:val="18"/>
              </w:rPr>
              <w:t>文件</w:t>
            </w:r>
          </w:p>
        </w:tc>
        <w:tc>
          <w:tcPr>
            <w:tcW w:w="3295" w:type="dxa"/>
            <w:noWrap w:val="0"/>
            <w:vAlign w:val="center"/>
          </w:tcPr>
          <w:p w14:paraId="6E22C00F">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国务院关于进一步健全特困人员救助供养制度的意见》、民政部关于印发《特困人员认定办法》的通知、民政部关于贯彻落实《国务院关于进一步健全特困人员救助供养制度的意见》的通知、各地配套政策法规文件</w:t>
            </w:r>
          </w:p>
        </w:tc>
        <w:tc>
          <w:tcPr>
            <w:tcW w:w="2178" w:type="dxa"/>
            <w:noWrap w:val="0"/>
            <w:vAlign w:val="center"/>
          </w:tcPr>
          <w:p w14:paraId="79ACABF3">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《信息公开条例》及相关规定</w:t>
            </w:r>
          </w:p>
        </w:tc>
        <w:tc>
          <w:tcPr>
            <w:tcW w:w="1789" w:type="dxa"/>
            <w:noWrap w:val="0"/>
            <w:vAlign w:val="center"/>
          </w:tcPr>
          <w:p w14:paraId="629C2066">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制定或获取信息之日起10个工作日内</w:t>
            </w:r>
          </w:p>
        </w:tc>
        <w:tc>
          <w:tcPr>
            <w:tcW w:w="1021" w:type="dxa"/>
            <w:noWrap w:val="0"/>
            <w:vAlign w:val="center"/>
          </w:tcPr>
          <w:p w14:paraId="4B867F77">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27ED42B0">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22" w:type="dxa"/>
            <w:noWrap w:val="0"/>
            <w:vAlign w:val="center"/>
          </w:tcPr>
          <w:p w14:paraId="079554ED">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仿宋" w:eastAsia="仿宋_GB2312" w:cs="仿宋"/>
                <w:color w:val="000000"/>
                <w:sz w:val="18"/>
                <w:szCs w:val="18"/>
                <w:lang w:val="en-US" w:eastAsia="zh-CN"/>
              </w:rPr>
              <w:t>全社会</w:t>
            </w:r>
          </w:p>
        </w:tc>
        <w:tc>
          <w:tcPr>
            <w:tcW w:w="1382" w:type="dxa"/>
            <w:noWrap w:val="0"/>
            <w:vAlign w:val="center"/>
          </w:tcPr>
          <w:p w14:paraId="2C32AAA2">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13BD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 w:type="dxa"/>
            <w:noWrap w:val="0"/>
            <w:vAlign w:val="center"/>
          </w:tcPr>
          <w:p w14:paraId="7E6179F0">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6</w:t>
            </w:r>
          </w:p>
        </w:tc>
        <w:tc>
          <w:tcPr>
            <w:tcW w:w="1427" w:type="dxa"/>
            <w:vMerge w:val="continue"/>
            <w:noWrap w:val="0"/>
            <w:vAlign w:val="center"/>
          </w:tcPr>
          <w:p w14:paraId="23067062">
            <w:pPr>
              <w:snapToGrid w:val="0"/>
              <w:ind w:left="0" w:leftChars="0" w:right="0" w:rightChars="0" w:firstLine="0" w:firstLineChars="0"/>
              <w:jc w:val="left"/>
              <w:rPr>
                <w:rFonts w:hint="eastAsia" w:ascii="仿宋_GB2312" w:hAnsi="宋体" w:eastAsia="仿宋_GB2312"/>
                <w:sz w:val="18"/>
                <w:szCs w:val="18"/>
              </w:rPr>
            </w:pPr>
          </w:p>
        </w:tc>
        <w:tc>
          <w:tcPr>
            <w:tcW w:w="1367" w:type="dxa"/>
            <w:noWrap w:val="0"/>
            <w:vAlign w:val="center"/>
          </w:tcPr>
          <w:p w14:paraId="4E81BFAB">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办事  指南</w:t>
            </w:r>
          </w:p>
        </w:tc>
        <w:tc>
          <w:tcPr>
            <w:tcW w:w="3295" w:type="dxa"/>
            <w:noWrap w:val="0"/>
            <w:vAlign w:val="center"/>
          </w:tcPr>
          <w:p w14:paraId="3F2BA66F">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办理事项、办理条件、救助供养标准、申请材料、办理流程、办理时间、地点、联系方式</w:t>
            </w:r>
          </w:p>
        </w:tc>
        <w:tc>
          <w:tcPr>
            <w:tcW w:w="2178" w:type="dxa"/>
            <w:noWrap w:val="0"/>
            <w:vAlign w:val="center"/>
          </w:tcPr>
          <w:p w14:paraId="0FEE47C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《国务院关于进一步健全特困人员救助供养制度的意见》、各地相关政策法规文件</w:t>
            </w:r>
          </w:p>
        </w:tc>
        <w:tc>
          <w:tcPr>
            <w:tcW w:w="1789" w:type="dxa"/>
            <w:noWrap w:val="0"/>
            <w:vAlign w:val="center"/>
          </w:tcPr>
          <w:p w14:paraId="70DDC46D">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制定或获取信息之日起10个工作日内</w:t>
            </w:r>
          </w:p>
        </w:tc>
        <w:tc>
          <w:tcPr>
            <w:tcW w:w="1021" w:type="dxa"/>
            <w:noWrap w:val="0"/>
            <w:vAlign w:val="center"/>
          </w:tcPr>
          <w:p w14:paraId="02A04058">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2D0AE7C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22" w:type="dxa"/>
            <w:noWrap w:val="0"/>
            <w:vAlign w:val="center"/>
          </w:tcPr>
          <w:p w14:paraId="1C350BC7">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仿宋" w:eastAsia="仿宋_GB2312" w:cs="仿宋"/>
                <w:color w:val="000000"/>
                <w:sz w:val="18"/>
                <w:szCs w:val="18"/>
                <w:lang w:val="en-US" w:eastAsia="zh-CN"/>
              </w:rPr>
              <w:t>全社会</w:t>
            </w:r>
          </w:p>
        </w:tc>
        <w:tc>
          <w:tcPr>
            <w:tcW w:w="1382" w:type="dxa"/>
            <w:noWrap w:val="0"/>
            <w:vAlign w:val="center"/>
          </w:tcPr>
          <w:p w14:paraId="3EA714E0">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4DDA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 w:type="dxa"/>
            <w:noWrap w:val="0"/>
            <w:vAlign w:val="center"/>
          </w:tcPr>
          <w:p w14:paraId="7BC724D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7</w:t>
            </w:r>
          </w:p>
        </w:tc>
        <w:tc>
          <w:tcPr>
            <w:tcW w:w="1427" w:type="dxa"/>
            <w:vMerge w:val="restart"/>
            <w:noWrap w:val="0"/>
            <w:vAlign w:val="center"/>
          </w:tcPr>
          <w:p w14:paraId="735EBFA6">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特困人员救助供养</w:t>
            </w:r>
          </w:p>
        </w:tc>
        <w:tc>
          <w:tcPr>
            <w:tcW w:w="1367" w:type="dxa"/>
            <w:noWrap w:val="0"/>
            <w:vAlign w:val="center"/>
          </w:tcPr>
          <w:p w14:paraId="3538E9B3">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审核</w:t>
            </w:r>
            <w:r>
              <w:rPr>
                <w:rFonts w:hint="eastAsia" w:ascii="仿宋_GB2312" w:hAnsi="宋体" w:eastAsia="仿宋_GB2312"/>
                <w:sz w:val="18"/>
                <w:szCs w:val="18"/>
              </w:rPr>
              <w:br w:type="textWrapping"/>
            </w:r>
            <w:r>
              <w:rPr>
                <w:rFonts w:hint="eastAsia" w:ascii="仿宋_GB2312" w:hAnsi="宋体" w:eastAsia="仿宋_GB2312"/>
                <w:sz w:val="18"/>
                <w:szCs w:val="18"/>
              </w:rPr>
              <w:t>信息</w:t>
            </w:r>
          </w:p>
        </w:tc>
        <w:tc>
          <w:tcPr>
            <w:tcW w:w="3295" w:type="dxa"/>
            <w:noWrap w:val="0"/>
            <w:vAlign w:val="center"/>
          </w:tcPr>
          <w:p w14:paraId="286F8E29">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初审对象名单及相关信息、终止供养名单</w:t>
            </w:r>
          </w:p>
        </w:tc>
        <w:tc>
          <w:tcPr>
            <w:tcW w:w="2178" w:type="dxa"/>
            <w:noWrap w:val="0"/>
            <w:vAlign w:val="center"/>
          </w:tcPr>
          <w:p w14:paraId="75A0F343">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《国务院关于进一步健全特困人员救助供养制度的意见》、各地相关政策法规文件</w:t>
            </w:r>
          </w:p>
        </w:tc>
        <w:tc>
          <w:tcPr>
            <w:tcW w:w="1789" w:type="dxa"/>
            <w:noWrap w:val="0"/>
            <w:vAlign w:val="center"/>
          </w:tcPr>
          <w:p w14:paraId="64997101">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制定或获取信息之日起10个工作日内，公示7个工作日</w:t>
            </w:r>
          </w:p>
        </w:tc>
        <w:tc>
          <w:tcPr>
            <w:tcW w:w="1021" w:type="dxa"/>
            <w:noWrap w:val="0"/>
            <w:vAlign w:val="center"/>
          </w:tcPr>
          <w:p w14:paraId="2F6A847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70D4266D">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22" w:type="dxa"/>
            <w:noWrap w:val="0"/>
            <w:vAlign w:val="center"/>
          </w:tcPr>
          <w:p w14:paraId="7AE7E699">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仿宋" w:eastAsia="仿宋_GB2312" w:cs="仿宋"/>
                <w:color w:val="000000"/>
                <w:sz w:val="18"/>
                <w:szCs w:val="18"/>
                <w:lang w:val="en-US" w:eastAsia="zh-CN"/>
              </w:rPr>
              <w:t>全社会</w:t>
            </w:r>
          </w:p>
        </w:tc>
        <w:tc>
          <w:tcPr>
            <w:tcW w:w="1382" w:type="dxa"/>
            <w:noWrap w:val="0"/>
            <w:vAlign w:val="center"/>
          </w:tcPr>
          <w:p w14:paraId="21E19F88">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4C6C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 w:type="dxa"/>
            <w:noWrap w:val="0"/>
            <w:vAlign w:val="center"/>
          </w:tcPr>
          <w:p w14:paraId="580566DB">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8</w:t>
            </w:r>
          </w:p>
        </w:tc>
        <w:tc>
          <w:tcPr>
            <w:tcW w:w="1427" w:type="dxa"/>
            <w:vMerge w:val="continue"/>
            <w:noWrap w:val="0"/>
            <w:vAlign w:val="center"/>
          </w:tcPr>
          <w:p w14:paraId="24A68806">
            <w:pPr>
              <w:snapToGrid w:val="0"/>
              <w:ind w:left="0" w:leftChars="0" w:right="0" w:rightChars="0" w:firstLine="0" w:firstLineChars="0"/>
              <w:jc w:val="left"/>
              <w:rPr>
                <w:rFonts w:hint="eastAsia" w:ascii="仿宋_GB2312" w:hAnsi="宋体" w:eastAsia="仿宋_GB2312"/>
                <w:sz w:val="18"/>
                <w:szCs w:val="18"/>
              </w:rPr>
            </w:pPr>
          </w:p>
        </w:tc>
        <w:tc>
          <w:tcPr>
            <w:tcW w:w="1367" w:type="dxa"/>
            <w:noWrap w:val="0"/>
            <w:vAlign w:val="center"/>
          </w:tcPr>
          <w:p w14:paraId="37FEDD7E">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审批   信息</w:t>
            </w:r>
          </w:p>
        </w:tc>
        <w:tc>
          <w:tcPr>
            <w:tcW w:w="3295" w:type="dxa"/>
            <w:noWrap w:val="0"/>
            <w:vAlign w:val="center"/>
          </w:tcPr>
          <w:p w14:paraId="5D288655">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特困人员名单及相关信息</w:t>
            </w:r>
          </w:p>
        </w:tc>
        <w:tc>
          <w:tcPr>
            <w:tcW w:w="2178" w:type="dxa"/>
            <w:noWrap w:val="0"/>
            <w:vAlign w:val="center"/>
          </w:tcPr>
          <w:p w14:paraId="0763D2F6">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《国务院关于进一步健全特困人员救助供养制度的意见》、各地相关政策法规文件</w:t>
            </w:r>
          </w:p>
        </w:tc>
        <w:tc>
          <w:tcPr>
            <w:tcW w:w="1789" w:type="dxa"/>
            <w:noWrap w:val="0"/>
            <w:vAlign w:val="center"/>
          </w:tcPr>
          <w:p w14:paraId="1D0FFD69">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制定或获取信息之日起10个工作日内</w:t>
            </w:r>
          </w:p>
        </w:tc>
        <w:tc>
          <w:tcPr>
            <w:tcW w:w="1021" w:type="dxa"/>
            <w:noWrap w:val="0"/>
            <w:vAlign w:val="center"/>
          </w:tcPr>
          <w:p w14:paraId="50F22940">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07BF5C25">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22" w:type="dxa"/>
            <w:noWrap w:val="0"/>
            <w:vAlign w:val="center"/>
          </w:tcPr>
          <w:p w14:paraId="2EA0550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仿宋" w:eastAsia="仿宋_GB2312" w:cs="仿宋"/>
                <w:color w:val="000000"/>
                <w:sz w:val="18"/>
                <w:szCs w:val="18"/>
                <w:lang w:val="en-US" w:eastAsia="zh-CN"/>
              </w:rPr>
              <w:t>全社会</w:t>
            </w:r>
          </w:p>
        </w:tc>
        <w:tc>
          <w:tcPr>
            <w:tcW w:w="1382" w:type="dxa"/>
            <w:noWrap w:val="0"/>
            <w:vAlign w:val="center"/>
          </w:tcPr>
          <w:p w14:paraId="6FC56227">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4AAD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 w:type="dxa"/>
            <w:noWrap w:val="0"/>
            <w:vAlign w:val="center"/>
          </w:tcPr>
          <w:p w14:paraId="7FE86BA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9</w:t>
            </w:r>
          </w:p>
        </w:tc>
        <w:tc>
          <w:tcPr>
            <w:tcW w:w="1427" w:type="dxa"/>
            <w:noWrap w:val="0"/>
            <w:vAlign w:val="center"/>
          </w:tcPr>
          <w:p w14:paraId="2140F6EF">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临时救助</w:t>
            </w:r>
          </w:p>
        </w:tc>
        <w:tc>
          <w:tcPr>
            <w:tcW w:w="1367" w:type="dxa"/>
            <w:noWrap w:val="0"/>
            <w:vAlign w:val="center"/>
          </w:tcPr>
          <w:p w14:paraId="2F8DC030">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政策</w:t>
            </w:r>
            <w:r>
              <w:rPr>
                <w:rFonts w:hint="eastAsia" w:ascii="仿宋_GB2312" w:hAnsi="宋体" w:eastAsia="仿宋_GB2312"/>
                <w:sz w:val="18"/>
                <w:szCs w:val="18"/>
              </w:rPr>
              <w:br w:type="textWrapping"/>
            </w:r>
            <w:r>
              <w:rPr>
                <w:rFonts w:hint="eastAsia" w:ascii="仿宋_GB2312" w:hAnsi="宋体" w:eastAsia="仿宋_GB2312"/>
                <w:sz w:val="18"/>
                <w:szCs w:val="18"/>
              </w:rPr>
              <w:t>法规</w:t>
            </w:r>
            <w:r>
              <w:rPr>
                <w:rFonts w:hint="eastAsia" w:ascii="仿宋_GB2312" w:hAnsi="宋体" w:eastAsia="仿宋_GB2312"/>
                <w:sz w:val="18"/>
                <w:szCs w:val="18"/>
              </w:rPr>
              <w:br w:type="textWrapping"/>
            </w:r>
            <w:r>
              <w:rPr>
                <w:rFonts w:hint="eastAsia" w:ascii="仿宋_GB2312" w:hAnsi="宋体" w:eastAsia="仿宋_GB2312"/>
                <w:sz w:val="18"/>
                <w:szCs w:val="18"/>
              </w:rPr>
              <w:t>文件</w:t>
            </w:r>
          </w:p>
        </w:tc>
        <w:tc>
          <w:tcPr>
            <w:tcW w:w="3295" w:type="dxa"/>
            <w:noWrap w:val="0"/>
            <w:vAlign w:val="center"/>
          </w:tcPr>
          <w:p w14:paraId="704BF6D4">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《国务院关于全面建立临时救助制度的通知》、《民政部 财政部关于进一步加强和改进临时救助工作的意见》、各地配套政策法规文件</w:t>
            </w:r>
          </w:p>
        </w:tc>
        <w:tc>
          <w:tcPr>
            <w:tcW w:w="2178" w:type="dxa"/>
            <w:noWrap w:val="0"/>
            <w:vAlign w:val="center"/>
          </w:tcPr>
          <w:p w14:paraId="65262324">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《信息公开条例》及相关规定</w:t>
            </w:r>
          </w:p>
        </w:tc>
        <w:tc>
          <w:tcPr>
            <w:tcW w:w="1789" w:type="dxa"/>
            <w:noWrap w:val="0"/>
            <w:vAlign w:val="center"/>
          </w:tcPr>
          <w:p w14:paraId="715AC1BC">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制定或获取信息之日起10个工作日内</w:t>
            </w:r>
          </w:p>
        </w:tc>
        <w:tc>
          <w:tcPr>
            <w:tcW w:w="1021" w:type="dxa"/>
            <w:noWrap w:val="0"/>
            <w:vAlign w:val="center"/>
          </w:tcPr>
          <w:p w14:paraId="77D1C24E">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18C92E6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22" w:type="dxa"/>
            <w:noWrap w:val="0"/>
            <w:vAlign w:val="center"/>
          </w:tcPr>
          <w:p w14:paraId="5E358373">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仿宋" w:eastAsia="仿宋_GB2312" w:cs="仿宋"/>
                <w:color w:val="000000"/>
                <w:sz w:val="18"/>
                <w:szCs w:val="18"/>
                <w:lang w:val="en-US" w:eastAsia="zh-CN"/>
              </w:rPr>
              <w:t>全社会</w:t>
            </w:r>
          </w:p>
        </w:tc>
        <w:tc>
          <w:tcPr>
            <w:tcW w:w="1382" w:type="dxa"/>
            <w:noWrap w:val="0"/>
            <w:vAlign w:val="center"/>
          </w:tcPr>
          <w:p w14:paraId="596688D2">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01D9D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 w:type="dxa"/>
            <w:noWrap w:val="0"/>
            <w:vAlign w:val="center"/>
          </w:tcPr>
          <w:p w14:paraId="39894A0E">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10</w:t>
            </w:r>
          </w:p>
        </w:tc>
        <w:tc>
          <w:tcPr>
            <w:tcW w:w="1427" w:type="dxa"/>
            <w:vMerge w:val="restart"/>
            <w:noWrap w:val="0"/>
            <w:vAlign w:val="center"/>
          </w:tcPr>
          <w:p w14:paraId="70E6F1E6">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临时救助</w:t>
            </w:r>
          </w:p>
        </w:tc>
        <w:tc>
          <w:tcPr>
            <w:tcW w:w="1367" w:type="dxa"/>
            <w:noWrap w:val="0"/>
            <w:vAlign w:val="center"/>
          </w:tcPr>
          <w:p w14:paraId="592200FE">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办事  指南</w:t>
            </w:r>
          </w:p>
        </w:tc>
        <w:tc>
          <w:tcPr>
            <w:tcW w:w="3295" w:type="dxa"/>
            <w:noWrap w:val="0"/>
            <w:vAlign w:val="center"/>
          </w:tcPr>
          <w:p w14:paraId="2D9C17B2">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办理事项、办理条件、救助标准、申请材料、办理流程、办理时间、地点、联系方式</w:t>
            </w:r>
          </w:p>
        </w:tc>
        <w:tc>
          <w:tcPr>
            <w:tcW w:w="2178" w:type="dxa"/>
            <w:noWrap w:val="0"/>
            <w:vAlign w:val="center"/>
          </w:tcPr>
          <w:p w14:paraId="4B46AF4F">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《国务院关于全面建立临时救助制度的通知》、各地相关政策法规文件</w:t>
            </w:r>
          </w:p>
        </w:tc>
        <w:tc>
          <w:tcPr>
            <w:tcW w:w="1789" w:type="dxa"/>
            <w:noWrap w:val="0"/>
            <w:vAlign w:val="center"/>
          </w:tcPr>
          <w:p w14:paraId="46A54011">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制定或获取信息之日起10个工作日内</w:t>
            </w:r>
          </w:p>
        </w:tc>
        <w:tc>
          <w:tcPr>
            <w:tcW w:w="1021" w:type="dxa"/>
            <w:noWrap w:val="0"/>
            <w:vAlign w:val="center"/>
          </w:tcPr>
          <w:p w14:paraId="2D376233">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1369EF94">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22" w:type="dxa"/>
            <w:noWrap w:val="0"/>
            <w:vAlign w:val="center"/>
          </w:tcPr>
          <w:p w14:paraId="0A7D1DF3">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仿宋" w:eastAsia="仿宋_GB2312" w:cs="仿宋"/>
                <w:color w:val="000000"/>
                <w:sz w:val="18"/>
                <w:szCs w:val="18"/>
                <w:lang w:val="en-US" w:eastAsia="zh-CN"/>
              </w:rPr>
              <w:t>全社会</w:t>
            </w:r>
          </w:p>
        </w:tc>
        <w:tc>
          <w:tcPr>
            <w:tcW w:w="1382" w:type="dxa"/>
            <w:noWrap w:val="0"/>
            <w:vAlign w:val="center"/>
          </w:tcPr>
          <w:p w14:paraId="6A52ACC9">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6C29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 w:type="dxa"/>
            <w:noWrap w:val="0"/>
            <w:vAlign w:val="center"/>
          </w:tcPr>
          <w:p w14:paraId="7AE63937">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11</w:t>
            </w:r>
          </w:p>
        </w:tc>
        <w:tc>
          <w:tcPr>
            <w:tcW w:w="1427" w:type="dxa"/>
            <w:vMerge w:val="continue"/>
            <w:noWrap w:val="0"/>
            <w:vAlign w:val="center"/>
          </w:tcPr>
          <w:p w14:paraId="5FB6AC90">
            <w:pPr>
              <w:snapToGrid w:val="0"/>
              <w:ind w:left="0" w:leftChars="0" w:right="0" w:rightChars="0" w:firstLine="0" w:firstLineChars="0"/>
              <w:jc w:val="left"/>
              <w:rPr>
                <w:rFonts w:hint="eastAsia" w:ascii="仿宋_GB2312" w:hAnsi="宋体" w:eastAsia="仿宋_GB2312"/>
                <w:sz w:val="18"/>
                <w:szCs w:val="18"/>
              </w:rPr>
            </w:pPr>
          </w:p>
        </w:tc>
        <w:tc>
          <w:tcPr>
            <w:tcW w:w="1367" w:type="dxa"/>
            <w:noWrap w:val="0"/>
            <w:vAlign w:val="center"/>
          </w:tcPr>
          <w:p w14:paraId="41C07EEF">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审核</w:t>
            </w:r>
            <w:r>
              <w:rPr>
                <w:rFonts w:hint="eastAsia" w:ascii="仿宋_GB2312" w:hAnsi="宋体" w:eastAsia="仿宋_GB2312"/>
                <w:sz w:val="18"/>
                <w:szCs w:val="18"/>
              </w:rPr>
              <w:br w:type="textWrapping"/>
            </w:r>
            <w:r>
              <w:rPr>
                <w:rFonts w:hint="eastAsia" w:ascii="仿宋_GB2312" w:hAnsi="宋体" w:eastAsia="仿宋_GB2312"/>
                <w:sz w:val="18"/>
                <w:szCs w:val="18"/>
              </w:rPr>
              <w:t>审批</w:t>
            </w:r>
            <w:r>
              <w:rPr>
                <w:rFonts w:hint="eastAsia" w:ascii="仿宋_GB2312" w:hAnsi="宋体" w:eastAsia="仿宋_GB2312"/>
                <w:sz w:val="18"/>
                <w:szCs w:val="18"/>
              </w:rPr>
              <w:br w:type="textWrapping"/>
            </w:r>
            <w:r>
              <w:rPr>
                <w:rFonts w:hint="eastAsia" w:ascii="仿宋_GB2312" w:hAnsi="宋体" w:eastAsia="仿宋_GB2312"/>
                <w:sz w:val="18"/>
                <w:szCs w:val="18"/>
              </w:rPr>
              <w:t>信息</w:t>
            </w:r>
          </w:p>
        </w:tc>
        <w:tc>
          <w:tcPr>
            <w:tcW w:w="3295" w:type="dxa"/>
            <w:noWrap w:val="0"/>
            <w:vAlign w:val="center"/>
          </w:tcPr>
          <w:p w14:paraId="607EC68A">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支出型临时救助对象名单、救助金额、救助事由</w:t>
            </w:r>
          </w:p>
        </w:tc>
        <w:tc>
          <w:tcPr>
            <w:tcW w:w="2178" w:type="dxa"/>
            <w:noWrap w:val="0"/>
            <w:vAlign w:val="center"/>
          </w:tcPr>
          <w:p w14:paraId="30948DAD">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《国务院关于全面建立临时救助制度的通知》、各地相关政策法规文件</w:t>
            </w:r>
          </w:p>
        </w:tc>
        <w:tc>
          <w:tcPr>
            <w:tcW w:w="1789" w:type="dxa"/>
            <w:noWrap w:val="0"/>
            <w:vAlign w:val="center"/>
          </w:tcPr>
          <w:p w14:paraId="722D2B3B">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制定或获取信息之日起10个工作日内</w:t>
            </w:r>
          </w:p>
        </w:tc>
        <w:tc>
          <w:tcPr>
            <w:tcW w:w="1021" w:type="dxa"/>
            <w:noWrap w:val="0"/>
            <w:vAlign w:val="center"/>
          </w:tcPr>
          <w:p w14:paraId="32B85B0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065B00C7">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22" w:type="dxa"/>
            <w:noWrap w:val="0"/>
            <w:vAlign w:val="center"/>
          </w:tcPr>
          <w:p w14:paraId="26F8A800">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仿宋" w:eastAsia="仿宋_GB2312" w:cs="仿宋"/>
                <w:color w:val="000000"/>
                <w:sz w:val="18"/>
                <w:szCs w:val="18"/>
                <w:lang w:val="en-US" w:eastAsia="zh-CN"/>
              </w:rPr>
              <w:t>全社会</w:t>
            </w:r>
          </w:p>
        </w:tc>
        <w:tc>
          <w:tcPr>
            <w:tcW w:w="1382" w:type="dxa"/>
            <w:noWrap w:val="0"/>
            <w:vAlign w:val="center"/>
          </w:tcPr>
          <w:p w14:paraId="468E0E05">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bl>
    <w:p w14:paraId="0EFC77BC">
      <w:pPr>
        <w:jc w:val="center"/>
        <w:rPr>
          <w:rFonts w:ascii="Times New Roman" w:hAnsi="Times New Roman" w:eastAsia="方正小标宋_GBK"/>
          <w:sz w:val="28"/>
          <w:szCs w:val="28"/>
        </w:rPr>
      </w:pPr>
    </w:p>
    <w:p w14:paraId="5AAA35BE">
      <w:pPr>
        <w:pStyle w:val="2"/>
        <w:jc w:val="center"/>
        <w:rPr>
          <w:rFonts w:ascii="方正小标宋_GBK" w:hAnsi="方正小标宋_GBK" w:eastAsia="方正小标宋_GBK"/>
          <w:b w:val="0"/>
          <w:bCs w:val="0"/>
          <w:sz w:val="30"/>
        </w:rPr>
      </w:pPr>
      <w:r>
        <w:rPr>
          <w:sz w:val="28"/>
          <w:szCs w:val="28"/>
        </w:rPr>
        <w:br w:type="page"/>
      </w:r>
      <w:bookmarkStart w:id="2" w:name="_Toc24724709"/>
      <w:r>
        <w:rPr>
          <w:rFonts w:hint="eastAsia" w:ascii="方正小标宋_GBK" w:hAnsi="方正小标宋_GBK" w:eastAsia="方正小标宋_GBK"/>
          <w:b w:val="0"/>
          <w:bCs w:val="0"/>
          <w:sz w:val="30"/>
        </w:rPr>
        <w:t>（三）养老服务领域基层政务公开标准目录</w:t>
      </w:r>
      <w:bookmarkEnd w:id="2"/>
    </w:p>
    <w:tbl>
      <w:tblPr>
        <w:tblStyle w:val="9"/>
        <w:tblW w:w="14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294"/>
        <w:gridCol w:w="1312"/>
        <w:gridCol w:w="4839"/>
        <w:gridCol w:w="1206"/>
        <w:gridCol w:w="1545"/>
        <w:gridCol w:w="1049"/>
        <w:gridCol w:w="1207"/>
        <w:gridCol w:w="1220"/>
      </w:tblGrid>
      <w:tr w14:paraId="2562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1" w:type="dxa"/>
            <w:vMerge w:val="restart"/>
            <w:noWrap w:val="0"/>
            <w:vAlign w:val="center"/>
          </w:tcPr>
          <w:p w14:paraId="1609B298">
            <w:pPr>
              <w:widowControl/>
              <w:snapToGrid w:val="0"/>
              <w:ind w:left="0" w:leftChars="0" w:right="0" w:rightChars="0" w:firstLine="0" w:firstLineChars="0"/>
              <w:jc w:val="center"/>
              <w:rPr>
                <w:rFonts w:ascii="黑体" w:hAnsi="Times New Roman" w:eastAsia="黑体"/>
                <w:b/>
                <w:kern w:val="0"/>
                <w:sz w:val="22"/>
              </w:rPr>
            </w:pPr>
            <w:r>
              <w:rPr>
                <w:rFonts w:ascii="黑体" w:hAnsi="宋体" w:eastAsia="黑体"/>
                <w:b/>
                <w:kern w:val="0"/>
                <w:sz w:val="22"/>
              </w:rPr>
              <w:t>序号</w:t>
            </w:r>
          </w:p>
        </w:tc>
        <w:tc>
          <w:tcPr>
            <w:tcW w:w="1312" w:type="dxa"/>
            <w:gridSpan w:val="2"/>
            <w:noWrap w:val="0"/>
            <w:vAlign w:val="center"/>
          </w:tcPr>
          <w:p w14:paraId="4B81CB0D">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公开事项</w:t>
            </w:r>
          </w:p>
        </w:tc>
        <w:tc>
          <w:tcPr>
            <w:tcW w:w="4839" w:type="dxa"/>
            <w:vMerge w:val="restart"/>
            <w:noWrap w:val="0"/>
            <w:vAlign w:val="center"/>
          </w:tcPr>
          <w:p w14:paraId="7E55EA80">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公开内容</w:t>
            </w:r>
          </w:p>
        </w:tc>
        <w:tc>
          <w:tcPr>
            <w:tcW w:w="1206" w:type="dxa"/>
            <w:vMerge w:val="restart"/>
            <w:noWrap w:val="0"/>
            <w:vAlign w:val="center"/>
          </w:tcPr>
          <w:p w14:paraId="5305E8EA">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公开依据</w:t>
            </w:r>
          </w:p>
        </w:tc>
        <w:tc>
          <w:tcPr>
            <w:tcW w:w="1545" w:type="dxa"/>
            <w:vMerge w:val="restart"/>
            <w:noWrap w:val="0"/>
            <w:vAlign w:val="center"/>
          </w:tcPr>
          <w:p w14:paraId="29C898CF">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公开时限</w:t>
            </w:r>
          </w:p>
        </w:tc>
        <w:tc>
          <w:tcPr>
            <w:tcW w:w="1049" w:type="dxa"/>
            <w:vMerge w:val="restart"/>
            <w:noWrap w:val="0"/>
            <w:vAlign w:val="center"/>
          </w:tcPr>
          <w:p w14:paraId="2013729E">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公开渠道和载体</w:t>
            </w:r>
          </w:p>
        </w:tc>
        <w:tc>
          <w:tcPr>
            <w:tcW w:w="1207" w:type="dxa"/>
            <w:vMerge w:val="restart"/>
            <w:noWrap w:val="0"/>
            <w:vAlign w:val="center"/>
          </w:tcPr>
          <w:p w14:paraId="13B1A924">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公开对象</w:t>
            </w:r>
          </w:p>
        </w:tc>
        <w:tc>
          <w:tcPr>
            <w:tcW w:w="1220" w:type="dxa"/>
            <w:vMerge w:val="restart"/>
            <w:noWrap w:val="0"/>
            <w:vAlign w:val="center"/>
          </w:tcPr>
          <w:p w14:paraId="72102D12">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342EA1B5">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195F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1" w:type="dxa"/>
            <w:vMerge w:val="continue"/>
            <w:noWrap w:val="0"/>
            <w:vAlign w:val="center"/>
          </w:tcPr>
          <w:p w14:paraId="09FC901A">
            <w:pPr>
              <w:widowControl/>
              <w:snapToGrid w:val="0"/>
              <w:ind w:left="0" w:leftChars="0" w:right="0" w:rightChars="0" w:firstLine="0" w:firstLineChars="0"/>
              <w:jc w:val="center"/>
              <w:rPr>
                <w:rFonts w:ascii="黑体" w:hAnsi="Times New Roman" w:eastAsia="黑体"/>
                <w:b/>
                <w:kern w:val="0"/>
                <w:sz w:val="22"/>
              </w:rPr>
            </w:pPr>
          </w:p>
        </w:tc>
        <w:tc>
          <w:tcPr>
            <w:tcW w:w="1294" w:type="dxa"/>
            <w:noWrap w:val="0"/>
            <w:vAlign w:val="center"/>
          </w:tcPr>
          <w:p w14:paraId="3E9A5356">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一级事项</w:t>
            </w:r>
          </w:p>
        </w:tc>
        <w:tc>
          <w:tcPr>
            <w:tcW w:w="1312" w:type="dxa"/>
            <w:noWrap w:val="0"/>
            <w:vAlign w:val="center"/>
          </w:tcPr>
          <w:p w14:paraId="20A74272">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二级事项</w:t>
            </w:r>
          </w:p>
        </w:tc>
        <w:tc>
          <w:tcPr>
            <w:tcW w:w="4839" w:type="dxa"/>
            <w:vMerge w:val="continue"/>
            <w:noWrap w:val="0"/>
            <w:vAlign w:val="center"/>
          </w:tcPr>
          <w:p w14:paraId="5B6961EA">
            <w:pPr>
              <w:widowControl/>
              <w:snapToGrid w:val="0"/>
              <w:ind w:left="0" w:leftChars="0" w:right="0" w:rightChars="0" w:firstLine="0" w:firstLineChars="0"/>
              <w:jc w:val="center"/>
              <w:rPr>
                <w:rFonts w:ascii="黑体" w:hAnsi="宋体" w:eastAsia="黑体" w:cs="宋体"/>
                <w:b/>
                <w:kern w:val="0"/>
                <w:sz w:val="22"/>
              </w:rPr>
            </w:pPr>
          </w:p>
        </w:tc>
        <w:tc>
          <w:tcPr>
            <w:tcW w:w="1206" w:type="dxa"/>
            <w:vMerge w:val="continue"/>
            <w:noWrap w:val="0"/>
            <w:vAlign w:val="center"/>
          </w:tcPr>
          <w:p w14:paraId="43EA613A">
            <w:pPr>
              <w:widowControl/>
              <w:snapToGrid w:val="0"/>
              <w:ind w:left="0" w:leftChars="0" w:right="0" w:rightChars="0" w:firstLine="0" w:firstLineChars="0"/>
              <w:jc w:val="center"/>
              <w:rPr>
                <w:rFonts w:ascii="黑体" w:hAnsi="宋体" w:eastAsia="黑体" w:cs="宋体"/>
                <w:b/>
                <w:kern w:val="0"/>
                <w:sz w:val="22"/>
              </w:rPr>
            </w:pPr>
          </w:p>
        </w:tc>
        <w:tc>
          <w:tcPr>
            <w:tcW w:w="1545" w:type="dxa"/>
            <w:vMerge w:val="continue"/>
            <w:noWrap w:val="0"/>
            <w:vAlign w:val="center"/>
          </w:tcPr>
          <w:p w14:paraId="5881F9F8">
            <w:pPr>
              <w:widowControl/>
              <w:snapToGrid w:val="0"/>
              <w:ind w:left="0" w:leftChars="0" w:right="0" w:rightChars="0" w:firstLine="0" w:firstLineChars="0"/>
              <w:jc w:val="center"/>
              <w:rPr>
                <w:rFonts w:ascii="黑体" w:hAnsi="宋体" w:eastAsia="黑体" w:cs="宋体"/>
                <w:b/>
                <w:kern w:val="0"/>
                <w:sz w:val="22"/>
              </w:rPr>
            </w:pPr>
          </w:p>
        </w:tc>
        <w:tc>
          <w:tcPr>
            <w:tcW w:w="1049" w:type="dxa"/>
            <w:vMerge w:val="continue"/>
            <w:noWrap w:val="0"/>
            <w:vAlign w:val="center"/>
          </w:tcPr>
          <w:p w14:paraId="675C5D35">
            <w:pPr>
              <w:widowControl/>
              <w:snapToGrid w:val="0"/>
              <w:ind w:left="0" w:leftChars="0" w:right="0" w:rightChars="0" w:firstLine="0" w:firstLineChars="0"/>
              <w:jc w:val="center"/>
              <w:rPr>
                <w:rFonts w:ascii="黑体" w:hAnsi="宋体" w:eastAsia="黑体" w:cs="宋体"/>
                <w:b/>
                <w:kern w:val="0"/>
                <w:sz w:val="22"/>
              </w:rPr>
            </w:pPr>
          </w:p>
        </w:tc>
        <w:tc>
          <w:tcPr>
            <w:tcW w:w="1207" w:type="dxa"/>
            <w:vMerge w:val="continue"/>
            <w:noWrap w:val="0"/>
            <w:vAlign w:val="center"/>
          </w:tcPr>
          <w:p w14:paraId="7C1BA14C">
            <w:pPr>
              <w:widowControl/>
              <w:snapToGrid w:val="0"/>
              <w:ind w:left="0" w:leftChars="0" w:right="0" w:rightChars="0" w:firstLine="0" w:firstLineChars="0"/>
              <w:jc w:val="center"/>
              <w:rPr>
                <w:rFonts w:hint="eastAsia" w:ascii="黑体" w:hAnsi="宋体" w:eastAsia="黑体" w:cs="宋体"/>
                <w:b/>
                <w:kern w:val="0"/>
                <w:sz w:val="22"/>
              </w:rPr>
            </w:pPr>
          </w:p>
        </w:tc>
        <w:tc>
          <w:tcPr>
            <w:tcW w:w="1220" w:type="dxa"/>
            <w:vMerge w:val="continue"/>
            <w:noWrap w:val="0"/>
            <w:vAlign w:val="center"/>
          </w:tcPr>
          <w:p w14:paraId="59DE069E">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p>
        </w:tc>
      </w:tr>
      <w:tr w14:paraId="74C9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1" w:type="dxa"/>
            <w:noWrap w:val="0"/>
            <w:vAlign w:val="center"/>
          </w:tcPr>
          <w:p w14:paraId="2E7E8EBB">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1</w:t>
            </w:r>
          </w:p>
        </w:tc>
        <w:tc>
          <w:tcPr>
            <w:tcW w:w="1294" w:type="dxa"/>
            <w:noWrap w:val="0"/>
            <w:vAlign w:val="center"/>
          </w:tcPr>
          <w:p w14:paraId="57E5EEDE">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养老服务业务办理</w:t>
            </w:r>
          </w:p>
        </w:tc>
        <w:tc>
          <w:tcPr>
            <w:tcW w:w="1312" w:type="dxa"/>
            <w:noWrap w:val="0"/>
            <w:vAlign w:val="center"/>
          </w:tcPr>
          <w:p w14:paraId="5E9DBC5B">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老年人补贴</w:t>
            </w:r>
          </w:p>
        </w:tc>
        <w:tc>
          <w:tcPr>
            <w:tcW w:w="4839" w:type="dxa"/>
            <w:noWrap w:val="0"/>
            <w:vAlign w:val="center"/>
          </w:tcPr>
          <w:p w14:paraId="6AE7881E">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1206" w:type="dxa"/>
            <w:noWrap w:val="0"/>
            <w:vAlign w:val="center"/>
          </w:tcPr>
          <w:p w14:paraId="41CDE1F7">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《信息公开条例》及相关规定</w:t>
            </w:r>
          </w:p>
        </w:tc>
        <w:tc>
          <w:tcPr>
            <w:tcW w:w="1545" w:type="dxa"/>
            <w:noWrap w:val="0"/>
            <w:vAlign w:val="center"/>
          </w:tcPr>
          <w:p w14:paraId="7211F7ED">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制定或获取补贴政策之日起10个工作日内</w:t>
            </w:r>
          </w:p>
        </w:tc>
        <w:tc>
          <w:tcPr>
            <w:tcW w:w="1049" w:type="dxa"/>
            <w:noWrap w:val="0"/>
            <w:vAlign w:val="center"/>
          </w:tcPr>
          <w:p w14:paraId="288FA509">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390F1A47">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07" w:type="dxa"/>
            <w:noWrap w:val="0"/>
            <w:vAlign w:val="center"/>
          </w:tcPr>
          <w:p w14:paraId="2C63F01B">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val="en-US" w:eastAsia="zh-CN"/>
              </w:rPr>
              <w:t>全社会</w:t>
            </w:r>
          </w:p>
        </w:tc>
        <w:tc>
          <w:tcPr>
            <w:tcW w:w="1220" w:type="dxa"/>
            <w:noWrap w:val="0"/>
            <w:vAlign w:val="center"/>
          </w:tcPr>
          <w:p w14:paraId="5196CE20">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bl>
    <w:p w14:paraId="0E488251">
      <w:pPr>
        <w:jc w:val="center"/>
        <w:rPr>
          <w:rFonts w:ascii="Times New Roman" w:hAnsi="Times New Roman" w:eastAsia="方正小标宋_GBK"/>
          <w:sz w:val="28"/>
          <w:szCs w:val="28"/>
        </w:rPr>
      </w:pPr>
    </w:p>
    <w:p w14:paraId="281A5ED5">
      <w:pPr>
        <w:pStyle w:val="2"/>
        <w:spacing w:line="240" w:lineRule="exact"/>
        <w:jc w:val="center"/>
        <w:rPr>
          <w:rFonts w:ascii="方正小标宋_GBK" w:hAnsi="方正小标宋_GBK" w:eastAsia="方正小标宋_GBK"/>
          <w:b w:val="0"/>
          <w:bCs w:val="0"/>
          <w:sz w:val="30"/>
        </w:rPr>
      </w:pPr>
      <w:r>
        <w:rPr>
          <w:sz w:val="28"/>
          <w:szCs w:val="28"/>
        </w:rPr>
        <w:br w:type="page"/>
      </w:r>
      <w:bookmarkStart w:id="3" w:name="_Toc24724707"/>
      <w:bookmarkStart w:id="4" w:name="_Toc24724710"/>
      <w:r>
        <w:rPr>
          <w:rFonts w:hint="eastAsia" w:ascii="方正小标宋_GBK" w:hAnsi="方正小标宋_GBK" w:eastAsia="方正小标宋_GBK"/>
          <w:b w:val="0"/>
          <w:bCs w:val="0"/>
          <w:sz w:val="30"/>
          <w:szCs w:val="28"/>
        </w:rPr>
        <w:t>（四）</w:t>
      </w:r>
      <w:r>
        <w:rPr>
          <w:rFonts w:hint="eastAsia" w:ascii="方正小标宋_GBK" w:hAnsi="方正小标宋_GBK" w:eastAsia="方正小标宋_GBK"/>
          <w:b w:val="0"/>
          <w:bCs w:val="0"/>
          <w:sz w:val="30"/>
        </w:rPr>
        <w:t>户籍管理领域基层政务公开标准目录</w:t>
      </w:r>
      <w:bookmarkEnd w:id="3"/>
    </w:p>
    <w:tbl>
      <w:tblPr>
        <w:tblStyle w:val="9"/>
        <w:tblW w:w="14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
        <w:gridCol w:w="1140"/>
        <w:gridCol w:w="2196"/>
        <w:gridCol w:w="1896"/>
        <w:gridCol w:w="3216"/>
        <w:gridCol w:w="1896"/>
        <w:gridCol w:w="896"/>
        <w:gridCol w:w="1173"/>
        <w:gridCol w:w="1536"/>
      </w:tblGrid>
      <w:tr w14:paraId="234B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11" w:type="dxa"/>
            <w:vMerge w:val="restart"/>
            <w:tcBorders>
              <w:top w:val="single" w:color="auto" w:sz="4" w:space="0"/>
              <w:left w:val="single" w:color="auto" w:sz="4" w:space="0"/>
              <w:bottom w:val="single" w:color="auto" w:sz="4" w:space="0"/>
              <w:right w:val="single" w:color="auto" w:sz="4" w:space="0"/>
            </w:tcBorders>
            <w:noWrap w:val="0"/>
            <w:vAlign w:val="center"/>
          </w:tcPr>
          <w:p w14:paraId="7197B222">
            <w:pPr>
              <w:widowControl/>
              <w:snapToGrid w:val="0"/>
              <w:spacing w:line="240" w:lineRule="auto"/>
              <w:ind w:left="0" w:leftChars="0" w:right="0" w:rightChars="0" w:firstLine="0" w:firstLineChars="0"/>
              <w:jc w:val="center"/>
              <w:rPr>
                <w:rFonts w:ascii="黑体" w:hAnsi="Times New Roman" w:eastAsia="黑体"/>
                <w:b/>
                <w:color w:val="000000"/>
                <w:kern w:val="0"/>
                <w:sz w:val="22"/>
              </w:rPr>
            </w:pPr>
            <w:r>
              <w:rPr>
                <w:rFonts w:ascii="黑体" w:hAnsi="宋体" w:eastAsia="黑体"/>
                <w:b/>
                <w:color w:val="000000"/>
                <w:kern w:val="0"/>
                <w:sz w:val="22"/>
              </w:rPr>
              <w:t>序号</w:t>
            </w:r>
          </w:p>
        </w:tc>
        <w:tc>
          <w:tcPr>
            <w:tcW w:w="2196" w:type="dxa"/>
            <w:gridSpan w:val="2"/>
            <w:tcBorders>
              <w:top w:val="single" w:color="auto" w:sz="4" w:space="0"/>
              <w:left w:val="nil"/>
              <w:bottom w:val="single" w:color="auto" w:sz="4" w:space="0"/>
              <w:right w:val="single" w:color="auto" w:sz="4" w:space="0"/>
            </w:tcBorders>
            <w:noWrap w:val="0"/>
            <w:vAlign w:val="center"/>
          </w:tcPr>
          <w:p w14:paraId="5898DB4D">
            <w:pPr>
              <w:widowControl/>
              <w:snapToGrid w:val="0"/>
              <w:spacing w:line="240" w:lineRule="auto"/>
              <w:ind w:left="0" w:leftChars="0" w:right="0" w:rightChars="0" w:firstLine="0" w:firstLineChars="0"/>
              <w:jc w:val="center"/>
              <w:rPr>
                <w:rFonts w:ascii="黑体" w:hAnsi="宋体" w:eastAsia="黑体"/>
                <w:b/>
                <w:color w:val="000000"/>
                <w:kern w:val="0"/>
                <w:sz w:val="22"/>
              </w:rPr>
            </w:pPr>
            <w:r>
              <w:rPr>
                <w:rFonts w:hint="eastAsia" w:ascii="黑体" w:hAnsi="宋体" w:eastAsia="黑体"/>
                <w:b/>
                <w:color w:val="000000"/>
                <w:kern w:val="0"/>
                <w:sz w:val="22"/>
              </w:rPr>
              <w:t>公开事项</w:t>
            </w:r>
          </w:p>
        </w:tc>
        <w:tc>
          <w:tcPr>
            <w:tcW w:w="1896" w:type="dxa"/>
            <w:vMerge w:val="restart"/>
            <w:tcBorders>
              <w:top w:val="single" w:color="auto" w:sz="4" w:space="0"/>
              <w:left w:val="nil"/>
              <w:bottom w:val="single" w:color="auto" w:sz="4" w:space="0"/>
              <w:right w:val="single" w:color="auto" w:sz="4" w:space="0"/>
            </w:tcBorders>
            <w:noWrap w:val="0"/>
            <w:vAlign w:val="center"/>
          </w:tcPr>
          <w:p w14:paraId="03232697">
            <w:pPr>
              <w:widowControl/>
              <w:snapToGrid w:val="0"/>
              <w:spacing w:line="240" w:lineRule="auto"/>
              <w:ind w:left="0" w:leftChars="0" w:right="0" w:rightChars="0" w:firstLine="0" w:firstLineChars="0"/>
              <w:jc w:val="center"/>
              <w:rPr>
                <w:rFonts w:ascii="黑体" w:hAnsi="宋体" w:eastAsia="黑体"/>
                <w:b/>
                <w:color w:val="000000"/>
                <w:kern w:val="0"/>
                <w:sz w:val="22"/>
              </w:rPr>
            </w:pPr>
            <w:r>
              <w:rPr>
                <w:rFonts w:hint="eastAsia" w:ascii="黑体" w:hAnsi="宋体" w:eastAsia="黑体"/>
                <w:b/>
                <w:color w:val="000000"/>
                <w:kern w:val="0"/>
                <w:sz w:val="22"/>
              </w:rPr>
              <w:t>公开内容</w:t>
            </w:r>
          </w:p>
        </w:tc>
        <w:tc>
          <w:tcPr>
            <w:tcW w:w="3216" w:type="dxa"/>
            <w:vMerge w:val="restart"/>
            <w:tcBorders>
              <w:top w:val="single" w:color="auto" w:sz="4" w:space="0"/>
              <w:left w:val="nil"/>
              <w:bottom w:val="single" w:color="auto" w:sz="4" w:space="0"/>
              <w:right w:val="single" w:color="auto" w:sz="4" w:space="0"/>
            </w:tcBorders>
            <w:noWrap w:val="0"/>
            <w:vAlign w:val="center"/>
          </w:tcPr>
          <w:p w14:paraId="5AB00D47">
            <w:pPr>
              <w:widowControl/>
              <w:snapToGrid w:val="0"/>
              <w:spacing w:line="240" w:lineRule="auto"/>
              <w:ind w:left="0" w:leftChars="0" w:right="0" w:rightChars="0" w:firstLine="0" w:firstLineChars="0"/>
              <w:jc w:val="center"/>
              <w:rPr>
                <w:rFonts w:ascii="黑体" w:hAnsi="宋体" w:eastAsia="黑体"/>
                <w:b/>
                <w:color w:val="000000"/>
                <w:kern w:val="0"/>
                <w:sz w:val="22"/>
              </w:rPr>
            </w:pPr>
            <w:r>
              <w:rPr>
                <w:rFonts w:hint="eastAsia" w:ascii="黑体" w:hAnsi="宋体" w:eastAsia="黑体"/>
                <w:b/>
                <w:color w:val="000000"/>
                <w:kern w:val="0"/>
                <w:sz w:val="22"/>
              </w:rPr>
              <w:t>公开依据</w:t>
            </w:r>
          </w:p>
        </w:tc>
        <w:tc>
          <w:tcPr>
            <w:tcW w:w="1896" w:type="dxa"/>
            <w:vMerge w:val="restart"/>
            <w:tcBorders>
              <w:top w:val="single" w:color="auto" w:sz="4" w:space="0"/>
              <w:left w:val="nil"/>
              <w:bottom w:val="single" w:color="auto" w:sz="4" w:space="0"/>
              <w:right w:val="single" w:color="auto" w:sz="4" w:space="0"/>
            </w:tcBorders>
            <w:noWrap w:val="0"/>
            <w:vAlign w:val="center"/>
          </w:tcPr>
          <w:p w14:paraId="3BD5501F">
            <w:pPr>
              <w:widowControl/>
              <w:snapToGrid w:val="0"/>
              <w:spacing w:line="240" w:lineRule="auto"/>
              <w:ind w:left="0" w:leftChars="0" w:right="0" w:rightChars="0" w:firstLine="0" w:firstLineChars="0"/>
              <w:jc w:val="center"/>
              <w:rPr>
                <w:rFonts w:ascii="黑体" w:hAnsi="宋体" w:eastAsia="黑体"/>
                <w:b/>
                <w:color w:val="000000"/>
                <w:kern w:val="0"/>
                <w:sz w:val="22"/>
              </w:rPr>
            </w:pPr>
            <w:r>
              <w:rPr>
                <w:rFonts w:hint="eastAsia" w:ascii="黑体" w:hAnsi="宋体" w:eastAsia="黑体"/>
                <w:b/>
                <w:color w:val="000000"/>
                <w:kern w:val="0"/>
                <w:sz w:val="22"/>
              </w:rPr>
              <w:t>公开时限</w:t>
            </w:r>
          </w:p>
        </w:tc>
        <w:tc>
          <w:tcPr>
            <w:tcW w:w="896" w:type="dxa"/>
            <w:vMerge w:val="restart"/>
            <w:tcBorders>
              <w:top w:val="single" w:color="auto" w:sz="4" w:space="0"/>
              <w:left w:val="nil"/>
              <w:bottom w:val="single" w:color="auto" w:sz="4" w:space="0"/>
              <w:right w:val="single" w:color="auto" w:sz="4" w:space="0"/>
            </w:tcBorders>
            <w:noWrap w:val="0"/>
            <w:vAlign w:val="center"/>
          </w:tcPr>
          <w:p w14:paraId="533C1BBA">
            <w:pPr>
              <w:widowControl/>
              <w:snapToGrid w:val="0"/>
              <w:spacing w:line="240" w:lineRule="auto"/>
              <w:ind w:left="0" w:leftChars="0" w:right="0" w:rightChars="0" w:firstLine="0" w:firstLineChars="0"/>
              <w:jc w:val="center"/>
              <w:rPr>
                <w:rFonts w:ascii="黑体" w:hAnsi="宋体" w:eastAsia="黑体"/>
                <w:b/>
                <w:kern w:val="0"/>
                <w:sz w:val="22"/>
              </w:rPr>
            </w:pPr>
            <w:r>
              <w:rPr>
                <w:rFonts w:hint="eastAsia" w:ascii="黑体" w:hAnsi="宋体" w:eastAsia="黑体"/>
                <w:b/>
                <w:kern w:val="0"/>
                <w:sz w:val="22"/>
              </w:rPr>
              <w:t>公开渠道和载体</w:t>
            </w:r>
          </w:p>
        </w:tc>
        <w:tc>
          <w:tcPr>
            <w:tcW w:w="1173" w:type="dxa"/>
            <w:vMerge w:val="restart"/>
            <w:tcBorders>
              <w:top w:val="single" w:color="auto" w:sz="4" w:space="0"/>
              <w:left w:val="nil"/>
              <w:right w:val="single" w:color="auto" w:sz="4" w:space="0"/>
            </w:tcBorders>
            <w:noWrap w:val="0"/>
            <w:vAlign w:val="center"/>
          </w:tcPr>
          <w:p w14:paraId="599442C2">
            <w:pPr>
              <w:widowControl/>
              <w:snapToGrid w:val="0"/>
              <w:spacing w:line="240" w:lineRule="auto"/>
              <w:ind w:left="0" w:leftChars="0" w:right="0" w:rightChars="0" w:firstLine="0" w:firstLineChars="0"/>
              <w:jc w:val="center"/>
              <w:rPr>
                <w:rFonts w:hint="eastAsia" w:ascii="黑体" w:hAnsi="宋体" w:eastAsia="黑体"/>
                <w:b/>
                <w:color w:val="000000"/>
                <w:kern w:val="0"/>
                <w:sz w:val="22"/>
              </w:rPr>
            </w:pPr>
            <w:r>
              <w:rPr>
                <w:rFonts w:hint="eastAsia" w:ascii="黑体" w:hAnsi="宋体" w:eastAsia="黑体"/>
                <w:b/>
                <w:color w:val="000000"/>
                <w:kern w:val="0"/>
                <w:sz w:val="22"/>
              </w:rPr>
              <w:t>公开对象</w:t>
            </w:r>
          </w:p>
        </w:tc>
        <w:tc>
          <w:tcPr>
            <w:tcW w:w="1536" w:type="dxa"/>
            <w:vMerge w:val="restart"/>
            <w:tcBorders>
              <w:top w:val="single" w:color="auto" w:sz="4" w:space="0"/>
              <w:left w:val="nil"/>
              <w:right w:val="single" w:color="auto" w:sz="4" w:space="0"/>
            </w:tcBorders>
            <w:noWrap w:val="0"/>
            <w:vAlign w:val="center"/>
          </w:tcPr>
          <w:p w14:paraId="7B8B35C8">
            <w:pPr>
              <w:widowControl/>
              <w:snapToGrid w:val="0"/>
              <w:spacing w:line="240" w:lineRule="auto"/>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750FDC5A">
            <w:pPr>
              <w:widowControl/>
              <w:snapToGrid w:val="0"/>
              <w:spacing w:line="240" w:lineRule="auto"/>
              <w:ind w:left="0" w:leftChars="0" w:right="0" w:rightChars="0" w:firstLine="0" w:firstLineChars="0"/>
              <w:jc w:val="center"/>
              <w:rPr>
                <w:rFonts w:hint="eastAsia" w:ascii="黑体" w:hAnsi="宋体" w:eastAsia="黑体" w:cs="Times New Roman"/>
                <w:b/>
                <w:color w:val="000000"/>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0B07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11" w:type="dxa"/>
            <w:vMerge w:val="continue"/>
            <w:tcBorders>
              <w:top w:val="single" w:color="auto" w:sz="4" w:space="0"/>
              <w:left w:val="single" w:color="auto" w:sz="4" w:space="0"/>
              <w:bottom w:val="single" w:color="auto" w:sz="4" w:space="0"/>
              <w:right w:val="single" w:color="auto" w:sz="4" w:space="0"/>
            </w:tcBorders>
            <w:noWrap w:val="0"/>
            <w:vAlign w:val="center"/>
          </w:tcPr>
          <w:p w14:paraId="66363299">
            <w:pPr>
              <w:widowControl/>
              <w:snapToGrid w:val="0"/>
              <w:ind w:left="0" w:leftChars="0" w:right="0" w:rightChars="0" w:firstLine="0" w:firstLineChars="0"/>
              <w:jc w:val="center"/>
              <w:rPr>
                <w:rFonts w:ascii="黑体" w:hAnsi="Times New Roman" w:eastAsia="黑体"/>
                <w:b/>
                <w:color w:val="000000"/>
                <w:kern w:val="0"/>
                <w:sz w:val="22"/>
              </w:rPr>
            </w:pPr>
          </w:p>
        </w:tc>
        <w:tc>
          <w:tcPr>
            <w:tcW w:w="1140" w:type="dxa"/>
            <w:tcBorders>
              <w:top w:val="single" w:color="auto" w:sz="4" w:space="0"/>
              <w:left w:val="nil"/>
              <w:bottom w:val="single" w:color="auto" w:sz="4" w:space="0"/>
              <w:right w:val="single" w:color="auto" w:sz="4" w:space="0"/>
            </w:tcBorders>
            <w:noWrap w:val="0"/>
            <w:vAlign w:val="center"/>
          </w:tcPr>
          <w:p w14:paraId="68607A94">
            <w:pPr>
              <w:widowControl/>
              <w:snapToGrid w:val="0"/>
              <w:spacing w:line="240" w:lineRule="auto"/>
              <w:ind w:left="0" w:leftChars="0" w:right="0" w:rightChars="0" w:firstLine="0" w:firstLineChars="0"/>
              <w:jc w:val="center"/>
              <w:rPr>
                <w:rFonts w:ascii="黑体" w:hAnsi="宋体" w:eastAsia="黑体"/>
                <w:b/>
                <w:color w:val="000000"/>
                <w:kern w:val="0"/>
                <w:sz w:val="22"/>
              </w:rPr>
            </w:pPr>
            <w:r>
              <w:rPr>
                <w:rFonts w:hint="eastAsia" w:ascii="黑体" w:hAnsi="宋体" w:eastAsia="黑体"/>
                <w:b/>
                <w:color w:val="000000"/>
                <w:kern w:val="0"/>
                <w:sz w:val="22"/>
              </w:rPr>
              <w:t>一级事项</w:t>
            </w:r>
          </w:p>
        </w:tc>
        <w:tc>
          <w:tcPr>
            <w:tcW w:w="2196" w:type="dxa"/>
            <w:tcBorders>
              <w:top w:val="single" w:color="auto" w:sz="4" w:space="0"/>
              <w:left w:val="nil"/>
              <w:bottom w:val="single" w:color="auto" w:sz="4" w:space="0"/>
              <w:right w:val="single" w:color="auto" w:sz="4" w:space="0"/>
            </w:tcBorders>
            <w:noWrap w:val="0"/>
            <w:vAlign w:val="center"/>
          </w:tcPr>
          <w:p w14:paraId="1B7F6467">
            <w:pPr>
              <w:widowControl/>
              <w:snapToGrid w:val="0"/>
              <w:spacing w:line="240" w:lineRule="auto"/>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33F21ED6">
            <w:pPr>
              <w:widowControl/>
              <w:snapToGrid w:val="0"/>
              <w:spacing w:line="240" w:lineRule="auto"/>
              <w:ind w:left="0" w:leftChars="0" w:right="0" w:rightChars="0" w:firstLine="0" w:firstLineChars="0"/>
              <w:jc w:val="center"/>
              <w:rPr>
                <w:rFonts w:hint="eastAsia" w:ascii="黑体" w:hAnsi="宋体" w:eastAsia="黑体" w:cs="Times New Roman"/>
                <w:b/>
                <w:color w:val="000000"/>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c>
          <w:tcPr>
            <w:tcW w:w="1896" w:type="dxa"/>
            <w:vMerge w:val="continue"/>
            <w:tcBorders>
              <w:top w:val="single" w:color="auto" w:sz="4" w:space="0"/>
              <w:left w:val="nil"/>
              <w:bottom w:val="single" w:color="auto" w:sz="4" w:space="0"/>
              <w:right w:val="single" w:color="auto" w:sz="4" w:space="0"/>
            </w:tcBorders>
            <w:noWrap w:val="0"/>
            <w:vAlign w:val="center"/>
          </w:tcPr>
          <w:p w14:paraId="5FCB956B">
            <w:pPr>
              <w:widowControl/>
              <w:snapToGrid w:val="0"/>
              <w:ind w:left="0" w:leftChars="0" w:right="0" w:rightChars="0" w:firstLine="0" w:firstLineChars="0"/>
              <w:jc w:val="center"/>
              <w:rPr>
                <w:rFonts w:ascii="黑体" w:hAnsi="宋体" w:eastAsia="黑体"/>
                <w:b/>
                <w:color w:val="000000"/>
                <w:kern w:val="0"/>
                <w:sz w:val="22"/>
              </w:rPr>
            </w:pPr>
          </w:p>
        </w:tc>
        <w:tc>
          <w:tcPr>
            <w:tcW w:w="3216" w:type="dxa"/>
            <w:vMerge w:val="continue"/>
            <w:tcBorders>
              <w:top w:val="single" w:color="auto" w:sz="4" w:space="0"/>
              <w:left w:val="nil"/>
              <w:bottom w:val="single" w:color="auto" w:sz="4" w:space="0"/>
              <w:right w:val="single" w:color="auto" w:sz="4" w:space="0"/>
            </w:tcBorders>
            <w:noWrap w:val="0"/>
            <w:vAlign w:val="center"/>
          </w:tcPr>
          <w:p w14:paraId="3E3769F2">
            <w:pPr>
              <w:widowControl/>
              <w:snapToGrid w:val="0"/>
              <w:ind w:left="0" w:leftChars="0" w:right="0" w:rightChars="0" w:firstLine="0" w:firstLineChars="0"/>
              <w:jc w:val="center"/>
              <w:rPr>
                <w:rFonts w:ascii="黑体" w:hAnsi="宋体" w:eastAsia="黑体"/>
                <w:b/>
                <w:color w:val="000000"/>
                <w:kern w:val="0"/>
                <w:sz w:val="22"/>
              </w:rPr>
            </w:pPr>
          </w:p>
        </w:tc>
        <w:tc>
          <w:tcPr>
            <w:tcW w:w="1896" w:type="dxa"/>
            <w:vMerge w:val="continue"/>
            <w:tcBorders>
              <w:top w:val="single" w:color="auto" w:sz="4" w:space="0"/>
              <w:left w:val="nil"/>
              <w:bottom w:val="single" w:color="auto" w:sz="4" w:space="0"/>
              <w:right w:val="single" w:color="auto" w:sz="4" w:space="0"/>
            </w:tcBorders>
            <w:noWrap w:val="0"/>
            <w:vAlign w:val="center"/>
          </w:tcPr>
          <w:p w14:paraId="19D5DAEC">
            <w:pPr>
              <w:widowControl/>
              <w:snapToGrid w:val="0"/>
              <w:ind w:left="0" w:leftChars="0" w:right="0" w:rightChars="0" w:firstLine="0" w:firstLineChars="0"/>
              <w:jc w:val="center"/>
              <w:rPr>
                <w:rFonts w:ascii="黑体" w:hAnsi="宋体" w:eastAsia="黑体"/>
                <w:b/>
                <w:color w:val="000000"/>
                <w:kern w:val="0"/>
                <w:sz w:val="22"/>
              </w:rPr>
            </w:pPr>
          </w:p>
        </w:tc>
        <w:tc>
          <w:tcPr>
            <w:tcW w:w="896" w:type="dxa"/>
            <w:vMerge w:val="continue"/>
            <w:tcBorders>
              <w:top w:val="single" w:color="auto" w:sz="4" w:space="0"/>
              <w:left w:val="nil"/>
              <w:bottom w:val="single" w:color="auto" w:sz="4" w:space="0"/>
              <w:right w:val="single" w:color="auto" w:sz="4" w:space="0"/>
            </w:tcBorders>
            <w:noWrap w:val="0"/>
            <w:vAlign w:val="center"/>
          </w:tcPr>
          <w:p w14:paraId="4AC2394A">
            <w:pPr>
              <w:widowControl/>
              <w:snapToGrid w:val="0"/>
              <w:ind w:left="0" w:leftChars="0" w:right="0" w:rightChars="0" w:firstLine="0" w:firstLineChars="0"/>
              <w:jc w:val="center"/>
              <w:rPr>
                <w:rFonts w:ascii="黑体" w:hAnsi="宋体" w:eastAsia="黑体"/>
                <w:b/>
                <w:kern w:val="0"/>
                <w:sz w:val="22"/>
              </w:rPr>
            </w:pPr>
          </w:p>
        </w:tc>
        <w:tc>
          <w:tcPr>
            <w:tcW w:w="1173" w:type="dxa"/>
            <w:vMerge w:val="continue"/>
            <w:tcBorders>
              <w:left w:val="nil"/>
              <w:bottom w:val="single" w:color="auto" w:sz="4" w:space="0"/>
              <w:right w:val="single" w:color="auto" w:sz="4" w:space="0"/>
            </w:tcBorders>
            <w:noWrap w:val="0"/>
            <w:vAlign w:val="center"/>
          </w:tcPr>
          <w:p w14:paraId="473B8EA6">
            <w:pPr>
              <w:widowControl/>
              <w:snapToGrid w:val="0"/>
              <w:spacing w:line="240" w:lineRule="auto"/>
              <w:ind w:left="0" w:leftChars="0" w:right="0" w:rightChars="0" w:firstLine="0" w:firstLineChars="0"/>
              <w:jc w:val="center"/>
              <w:rPr>
                <w:rFonts w:hint="eastAsia" w:ascii="黑体" w:hAnsi="宋体" w:eastAsia="黑体"/>
                <w:b/>
                <w:color w:val="000000"/>
                <w:kern w:val="0"/>
                <w:sz w:val="22"/>
              </w:rPr>
            </w:pPr>
          </w:p>
        </w:tc>
        <w:tc>
          <w:tcPr>
            <w:tcW w:w="1536" w:type="dxa"/>
            <w:vMerge w:val="continue"/>
            <w:tcBorders>
              <w:left w:val="nil"/>
              <w:right w:val="single" w:color="auto" w:sz="4" w:space="0"/>
            </w:tcBorders>
            <w:noWrap w:val="0"/>
            <w:vAlign w:val="center"/>
          </w:tcPr>
          <w:p w14:paraId="40C9989D">
            <w:pPr>
              <w:widowControl/>
              <w:snapToGrid w:val="0"/>
              <w:ind w:left="0" w:leftChars="0" w:right="0" w:rightChars="0" w:firstLine="0" w:firstLineChars="0"/>
              <w:jc w:val="center"/>
              <w:rPr>
                <w:rFonts w:hint="eastAsia" w:ascii="黑体" w:hAnsi="宋体" w:eastAsia="黑体" w:cs="Times New Roman"/>
                <w:b/>
                <w:color w:val="000000"/>
                <w:kern w:val="0"/>
                <w:sz w:val="22"/>
                <w:szCs w:val="22"/>
                <w:lang w:val="en-US" w:eastAsia="zh-CN" w:bidi="ar-SA"/>
              </w:rPr>
            </w:pPr>
          </w:p>
        </w:tc>
      </w:tr>
      <w:tr w14:paraId="3DC8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03928301">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1140" w:type="dxa"/>
            <w:tcBorders>
              <w:top w:val="single" w:color="auto" w:sz="4" w:space="0"/>
              <w:left w:val="nil"/>
              <w:right w:val="single" w:color="auto" w:sz="4" w:space="0"/>
            </w:tcBorders>
            <w:noWrap w:val="0"/>
            <w:vAlign w:val="center"/>
          </w:tcPr>
          <w:p w14:paraId="529848B0">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出生</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登记</w:t>
            </w:r>
          </w:p>
        </w:tc>
        <w:tc>
          <w:tcPr>
            <w:tcW w:w="2196" w:type="dxa"/>
            <w:tcBorders>
              <w:top w:val="single" w:color="auto" w:sz="4" w:space="0"/>
              <w:left w:val="nil"/>
              <w:bottom w:val="single" w:color="auto" w:sz="4" w:space="0"/>
              <w:right w:val="single" w:color="auto" w:sz="4" w:space="0"/>
            </w:tcBorders>
            <w:noWrap w:val="0"/>
            <w:vAlign w:val="center"/>
          </w:tcPr>
          <w:p w14:paraId="2F36AC25">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出生登记</w:t>
            </w:r>
          </w:p>
        </w:tc>
        <w:tc>
          <w:tcPr>
            <w:tcW w:w="1896" w:type="dxa"/>
            <w:tcBorders>
              <w:top w:val="single" w:color="auto" w:sz="4" w:space="0"/>
              <w:left w:val="nil"/>
              <w:bottom w:val="single" w:color="auto" w:sz="4" w:space="0"/>
              <w:right w:val="single" w:color="auto" w:sz="4" w:space="0"/>
            </w:tcBorders>
            <w:noWrap w:val="0"/>
            <w:vAlign w:val="center"/>
          </w:tcPr>
          <w:p w14:paraId="42E2601D">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74F243AB">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bookmarkStart w:id="17" w:name="_GoBack"/>
            <w:bookmarkEnd w:id="17"/>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6663C56D">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56AA5BF4">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5F9FBBF4">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49908D84">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7107503C">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1AAF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6264DCA6">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1140" w:type="dxa"/>
            <w:vMerge w:val="restart"/>
            <w:tcBorders>
              <w:top w:val="single" w:color="auto" w:sz="4" w:space="0"/>
              <w:left w:val="nil"/>
              <w:right w:val="single" w:color="auto" w:sz="4" w:space="0"/>
            </w:tcBorders>
            <w:noWrap w:val="0"/>
            <w:vAlign w:val="center"/>
          </w:tcPr>
          <w:p w14:paraId="47968203">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收养、定居、入籍等登记</w:t>
            </w:r>
          </w:p>
        </w:tc>
        <w:tc>
          <w:tcPr>
            <w:tcW w:w="2196" w:type="dxa"/>
            <w:tcBorders>
              <w:top w:val="single" w:color="auto" w:sz="4" w:space="0"/>
              <w:left w:val="nil"/>
              <w:bottom w:val="single" w:color="auto" w:sz="4" w:space="0"/>
              <w:right w:val="single" w:color="auto" w:sz="4" w:space="0"/>
            </w:tcBorders>
            <w:noWrap w:val="0"/>
            <w:vAlign w:val="center"/>
          </w:tcPr>
          <w:p w14:paraId="481C351C">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收养</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登记</w:t>
            </w:r>
          </w:p>
        </w:tc>
        <w:tc>
          <w:tcPr>
            <w:tcW w:w="1896" w:type="dxa"/>
            <w:tcBorders>
              <w:top w:val="single" w:color="auto" w:sz="4" w:space="0"/>
              <w:left w:val="nil"/>
              <w:bottom w:val="single" w:color="auto" w:sz="4" w:space="0"/>
              <w:right w:val="single" w:color="auto" w:sz="4" w:space="0"/>
            </w:tcBorders>
            <w:noWrap w:val="0"/>
            <w:vAlign w:val="center"/>
          </w:tcPr>
          <w:p w14:paraId="63EB7388">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7C004D26">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、《收养法》、《中国公民收养子女登记办法》、《国籍法》、</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38ADCB0D">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6670B076">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4BCBC907">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5250D45A">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4695ACF9">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1ABE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5AECBED6">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3</w:t>
            </w:r>
          </w:p>
        </w:tc>
        <w:tc>
          <w:tcPr>
            <w:tcW w:w="1140" w:type="dxa"/>
            <w:vMerge w:val="continue"/>
            <w:tcBorders>
              <w:left w:val="nil"/>
              <w:right w:val="single" w:color="auto" w:sz="4" w:space="0"/>
            </w:tcBorders>
            <w:noWrap w:val="0"/>
            <w:vAlign w:val="center"/>
          </w:tcPr>
          <w:p w14:paraId="4ED1B023">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7307171C">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定居</w:t>
            </w:r>
          </w:p>
          <w:p w14:paraId="540D8A4F">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登记</w:t>
            </w:r>
          </w:p>
        </w:tc>
        <w:tc>
          <w:tcPr>
            <w:tcW w:w="1896" w:type="dxa"/>
            <w:tcBorders>
              <w:top w:val="single" w:color="auto" w:sz="4" w:space="0"/>
              <w:left w:val="nil"/>
              <w:bottom w:val="single" w:color="auto" w:sz="4" w:space="0"/>
              <w:right w:val="single" w:color="auto" w:sz="4" w:space="0"/>
            </w:tcBorders>
            <w:noWrap w:val="0"/>
            <w:vAlign w:val="center"/>
          </w:tcPr>
          <w:p w14:paraId="21C7664A">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5101E062">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、《收养法》、《中国公民收养子女登记办法》、《国籍法》、</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138BB109">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2BA5DC0D">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094B9460">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5D56651A">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20AA8D37">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2BA3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764AB693">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4</w:t>
            </w:r>
          </w:p>
        </w:tc>
        <w:tc>
          <w:tcPr>
            <w:tcW w:w="1140" w:type="dxa"/>
            <w:vMerge w:val="continue"/>
            <w:tcBorders>
              <w:left w:val="nil"/>
              <w:right w:val="single" w:color="auto" w:sz="4" w:space="0"/>
            </w:tcBorders>
            <w:noWrap w:val="0"/>
            <w:vAlign w:val="center"/>
          </w:tcPr>
          <w:p w14:paraId="64409F17">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35310C81">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入籍</w:t>
            </w:r>
          </w:p>
          <w:p w14:paraId="60AC870F">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登记</w:t>
            </w:r>
          </w:p>
        </w:tc>
        <w:tc>
          <w:tcPr>
            <w:tcW w:w="1896" w:type="dxa"/>
            <w:tcBorders>
              <w:top w:val="single" w:color="auto" w:sz="4" w:space="0"/>
              <w:left w:val="nil"/>
              <w:bottom w:val="single" w:color="auto" w:sz="4" w:space="0"/>
              <w:right w:val="single" w:color="auto" w:sz="4" w:space="0"/>
            </w:tcBorders>
            <w:noWrap w:val="0"/>
            <w:vAlign w:val="center"/>
          </w:tcPr>
          <w:p w14:paraId="0441294B">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18AA29E2">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、《收养法》、《中国公民收养子女登记办法》、《国籍法》、</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6EF3D6B8">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57B4162B">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51BA485C">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25EC19E4">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521EAA81">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268C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623464D9">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5</w:t>
            </w:r>
          </w:p>
        </w:tc>
        <w:tc>
          <w:tcPr>
            <w:tcW w:w="1140" w:type="dxa"/>
            <w:vMerge w:val="restart"/>
            <w:tcBorders>
              <w:top w:val="single" w:color="auto" w:sz="4" w:space="0"/>
              <w:left w:val="nil"/>
              <w:right w:val="single" w:color="auto" w:sz="4" w:space="0"/>
            </w:tcBorders>
            <w:noWrap w:val="0"/>
            <w:vAlign w:val="center"/>
          </w:tcPr>
          <w:p w14:paraId="6FB6AD5C">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立户、分户登记</w:t>
            </w:r>
          </w:p>
        </w:tc>
        <w:tc>
          <w:tcPr>
            <w:tcW w:w="2196" w:type="dxa"/>
            <w:tcBorders>
              <w:top w:val="single" w:color="auto" w:sz="4" w:space="0"/>
              <w:left w:val="nil"/>
              <w:bottom w:val="single" w:color="auto" w:sz="4" w:space="0"/>
              <w:right w:val="single" w:color="auto" w:sz="4" w:space="0"/>
            </w:tcBorders>
            <w:noWrap w:val="0"/>
            <w:vAlign w:val="center"/>
          </w:tcPr>
          <w:p w14:paraId="7774BD72">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立户</w:t>
            </w:r>
          </w:p>
        </w:tc>
        <w:tc>
          <w:tcPr>
            <w:tcW w:w="1896" w:type="dxa"/>
            <w:tcBorders>
              <w:top w:val="single" w:color="auto" w:sz="4" w:space="0"/>
              <w:left w:val="nil"/>
              <w:bottom w:val="single" w:color="auto" w:sz="4" w:space="0"/>
              <w:right w:val="single" w:color="auto" w:sz="4" w:space="0"/>
            </w:tcBorders>
            <w:noWrap w:val="0"/>
            <w:vAlign w:val="center"/>
          </w:tcPr>
          <w:p w14:paraId="3F149913">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67A94EA2">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0AED5FEF">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55630774">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0CE9FA22">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5F949DFF">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332AA594">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4D6D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2C34034C">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6</w:t>
            </w:r>
          </w:p>
        </w:tc>
        <w:tc>
          <w:tcPr>
            <w:tcW w:w="1140" w:type="dxa"/>
            <w:vMerge w:val="continue"/>
            <w:tcBorders>
              <w:left w:val="nil"/>
              <w:right w:val="single" w:color="auto" w:sz="4" w:space="0"/>
            </w:tcBorders>
            <w:noWrap w:val="0"/>
            <w:vAlign w:val="center"/>
          </w:tcPr>
          <w:p w14:paraId="655043A4">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531DB092">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分户</w:t>
            </w:r>
          </w:p>
        </w:tc>
        <w:tc>
          <w:tcPr>
            <w:tcW w:w="1896" w:type="dxa"/>
            <w:tcBorders>
              <w:top w:val="single" w:color="auto" w:sz="4" w:space="0"/>
              <w:left w:val="nil"/>
              <w:bottom w:val="single" w:color="auto" w:sz="4" w:space="0"/>
              <w:right w:val="single" w:color="auto" w:sz="4" w:space="0"/>
            </w:tcBorders>
            <w:noWrap w:val="0"/>
            <w:vAlign w:val="center"/>
          </w:tcPr>
          <w:p w14:paraId="7FE8FD86">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1643934D">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13DE573A">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20A32AD3">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5006107F">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53533AA8">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5943B211">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2A9E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000000" w:sz="4" w:space="0"/>
              <w:left w:val="single" w:color="auto" w:sz="4" w:space="0"/>
              <w:bottom w:val="single" w:color="auto" w:sz="4" w:space="0"/>
              <w:right w:val="single" w:color="auto" w:sz="4" w:space="0"/>
            </w:tcBorders>
            <w:noWrap w:val="0"/>
            <w:vAlign w:val="center"/>
          </w:tcPr>
          <w:p w14:paraId="3B765364">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7</w:t>
            </w:r>
          </w:p>
        </w:tc>
        <w:tc>
          <w:tcPr>
            <w:tcW w:w="1140" w:type="dxa"/>
            <w:vMerge w:val="restart"/>
            <w:tcBorders>
              <w:top w:val="single" w:color="000000" w:sz="4" w:space="0"/>
              <w:left w:val="single" w:color="auto" w:sz="4" w:space="0"/>
              <w:right w:val="single" w:color="auto" w:sz="4" w:space="0"/>
            </w:tcBorders>
            <w:noWrap w:val="0"/>
            <w:vAlign w:val="center"/>
          </w:tcPr>
          <w:p w14:paraId="708D700B">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注销户口登记</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5C6052AE">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死亡注销</w:t>
            </w:r>
          </w:p>
        </w:tc>
        <w:tc>
          <w:tcPr>
            <w:tcW w:w="1896" w:type="dxa"/>
            <w:tcBorders>
              <w:top w:val="single" w:color="auto" w:sz="4" w:space="0"/>
              <w:left w:val="single" w:color="auto" w:sz="4" w:space="0"/>
              <w:bottom w:val="single" w:color="auto" w:sz="4" w:space="0"/>
              <w:right w:val="single" w:color="auto" w:sz="4" w:space="0"/>
            </w:tcBorders>
            <w:noWrap w:val="0"/>
            <w:vAlign w:val="center"/>
          </w:tcPr>
          <w:p w14:paraId="31E3F0C6">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64AEC078">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single" w:color="auto" w:sz="4" w:space="0"/>
              <w:bottom w:val="single" w:color="auto" w:sz="4" w:space="0"/>
              <w:right w:val="single" w:color="auto" w:sz="4" w:space="0"/>
            </w:tcBorders>
            <w:noWrap w:val="0"/>
            <w:vAlign w:val="center"/>
          </w:tcPr>
          <w:p w14:paraId="2853EB50">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54000E03">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385296F6">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single" w:color="auto" w:sz="4" w:space="0"/>
              <w:bottom w:val="single" w:color="auto" w:sz="4" w:space="0"/>
              <w:right w:val="single" w:color="auto" w:sz="4" w:space="0"/>
            </w:tcBorders>
            <w:noWrap w:val="0"/>
            <w:vAlign w:val="center"/>
          </w:tcPr>
          <w:p w14:paraId="61C2FF26">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single" w:color="auto" w:sz="4" w:space="0"/>
              <w:bottom w:val="single" w:color="auto" w:sz="4" w:space="0"/>
              <w:right w:val="single" w:color="auto" w:sz="4" w:space="0"/>
            </w:tcBorders>
            <w:noWrap w:val="0"/>
            <w:vAlign w:val="center"/>
          </w:tcPr>
          <w:p w14:paraId="4A488BE6">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43F3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4D78BE69">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8</w:t>
            </w:r>
          </w:p>
        </w:tc>
        <w:tc>
          <w:tcPr>
            <w:tcW w:w="1140" w:type="dxa"/>
            <w:vMerge w:val="continue"/>
            <w:tcBorders>
              <w:left w:val="single" w:color="auto" w:sz="4" w:space="0"/>
              <w:right w:val="single" w:color="auto" w:sz="4" w:space="0"/>
            </w:tcBorders>
            <w:noWrap w:val="0"/>
            <w:vAlign w:val="center"/>
          </w:tcPr>
          <w:p w14:paraId="2123257E">
            <w:pPr>
              <w:widowControl/>
              <w:snapToGrid w:val="0"/>
              <w:ind w:left="0" w:leftChars="0" w:right="0" w:rightChars="0" w:firstLine="0" w:firstLineChars="0"/>
              <w:jc w:val="left"/>
              <w:rPr>
                <w:rFonts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24C318B7">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服现役注销</w:t>
            </w:r>
          </w:p>
        </w:tc>
        <w:tc>
          <w:tcPr>
            <w:tcW w:w="1896" w:type="dxa"/>
            <w:tcBorders>
              <w:top w:val="single" w:color="auto" w:sz="4" w:space="0"/>
              <w:left w:val="nil"/>
              <w:bottom w:val="single" w:color="auto" w:sz="4" w:space="0"/>
              <w:right w:val="single" w:color="auto" w:sz="4" w:space="0"/>
            </w:tcBorders>
            <w:noWrap w:val="0"/>
            <w:vAlign w:val="center"/>
          </w:tcPr>
          <w:p w14:paraId="3B57ED0D">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69145E4D">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0B73EDE6">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3AA94130">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6671F70C">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43A9CF6A">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365CB357">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78A9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444181D1">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9</w:t>
            </w:r>
          </w:p>
        </w:tc>
        <w:tc>
          <w:tcPr>
            <w:tcW w:w="1140" w:type="dxa"/>
            <w:vMerge w:val="continue"/>
            <w:tcBorders>
              <w:left w:val="single" w:color="auto" w:sz="4" w:space="0"/>
              <w:right w:val="single" w:color="auto" w:sz="4" w:space="0"/>
            </w:tcBorders>
            <w:noWrap w:val="0"/>
            <w:vAlign w:val="center"/>
          </w:tcPr>
          <w:p w14:paraId="6D46FF01">
            <w:pPr>
              <w:widowControl/>
              <w:snapToGrid w:val="0"/>
              <w:ind w:left="0" w:leftChars="0" w:right="0" w:rightChars="0" w:firstLine="0" w:firstLineChars="0"/>
              <w:jc w:val="left"/>
              <w:rPr>
                <w:rFonts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2DB1A11E">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前往港、澳、台定居注销</w:t>
            </w:r>
          </w:p>
        </w:tc>
        <w:tc>
          <w:tcPr>
            <w:tcW w:w="1896" w:type="dxa"/>
            <w:tcBorders>
              <w:top w:val="single" w:color="auto" w:sz="4" w:space="0"/>
              <w:left w:val="nil"/>
              <w:bottom w:val="single" w:color="auto" w:sz="4" w:space="0"/>
              <w:right w:val="single" w:color="auto" w:sz="4" w:space="0"/>
            </w:tcBorders>
            <w:noWrap w:val="0"/>
            <w:vAlign w:val="center"/>
          </w:tcPr>
          <w:p w14:paraId="7D4D0B3B">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27FDD367">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0AA6F52F">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657279F1">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009AF2AD">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44CA461E">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32D57BDA">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6014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3A64D197">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10</w:t>
            </w:r>
          </w:p>
        </w:tc>
        <w:tc>
          <w:tcPr>
            <w:tcW w:w="1140" w:type="dxa"/>
            <w:vMerge w:val="continue"/>
            <w:tcBorders>
              <w:left w:val="single" w:color="auto" w:sz="4" w:space="0"/>
              <w:right w:val="single" w:color="auto" w:sz="4" w:space="0"/>
            </w:tcBorders>
            <w:noWrap w:val="0"/>
            <w:vAlign w:val="center"/>
          </w:tcPr>
          <w:p w14:paraId="1C5B5549">
            <w:pPr>
              <w:widowControl/>
              <w:snapToGrid w:val="0"/>
              <w:ind w:left="0" w:leftChars="0" w:right="0" w:rightChars="0" w:firstLine="0" w:firstLineChars="0"/>
              <w:jc w:val="left"/>
              <w:rPr>
                <w:rFonts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2559B83A">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定居国外或加入外国国籍注销</w:t>
            </w:r>
          </w:p>
        </w:tc>
        <w:tc>
          <w:tcPr>
            <w:tcW w:w="1896" w:type="dxa"/>
            <w:tcBorders>
              <w:top w:val="single" w:color="auto" w:sz="4" w:space="0"/>
              <w:left w:val="nil"/>
              <w:bottom w:val="single" w:color="auto" w:sz="4" w:space="0"/>
              <w:right w:val="single" w:color="auto" w:sz="4" w:space="0"/>
            </w:tcBorders>
            <w:noWrap w:val="0"/>
            <w:vAlign w:val="center"/>
          </w:tcPr>
          <w:p w14:paraId="7BB9B9F3">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60BE3AC8">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6C8E2224">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1F9B6F65">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74CBCB5F">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1D447AB0">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3902A55F">
            <w:pPr>
              <w:widowControl/>
              <w:tabs>
                <w:tab w:val="left" w:pos="316"/>
              </w:tabs>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7B39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000000" w:sz="4" w:space="0"/>
              <w:right w:val="single" w:color="auto" w:sz="4" w:space="0"/>
            </w:tcBorders>
            <w:noWrap w:val="0"/>
            <w:vAlign w:val="center"/>
          </w:tcPr>
          <w:p w14:paraId="564C9349">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11</w:t>
            </w:r>
          </w:p>
        </w:tc>
        <w:tc>
          <w:tcPr>
            <w:tcW w:w="1140" w:type="dxa"/>
            <w:vMerge w:val="continue"/>
            <w:tcBorders>
              <w:left w:val="single" w:color="auto" w:sz="4" w:space="0"/>
              <w:bottom w:val="single" w:color="000000" w:sz="4" w:space="0"/>
              <w:right w:val="single" w:color="auto" w:sz="4" w:space="0"/>
            </w:tcBorders>
            <w:noWrap w:val="0"/>
            <w:vAlign w:val="center"/>
          </w:tcPr>
          <w:p w14:paraId="6ADF86AC">
            <w:pPr>
              <w:widowControl/>
              <w:snapToGrid w:val="0"/>
              <w:ind w:left="0" w:leftChars="0" w:right="0" w:rightChars="0" w:firstLine="0" w:firstLineChars="0"/>
              <w:jc w:val="left"/>
              <w:rPr>
                <w:rFonts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51F3FB89">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重复、虚假户口注销</w:t>
            </w:r>
          </w:p>
        </w:tc>
        <w:tc>
          <w:tcPr>
            <w:tcW w:w="1896" w:type="dxa"/>
            <w:tcBorders>
              <w:top w:val="single" w:color="auto" w:sz="4" w:space="0"/>
              <w:left w:val="nil"/>
              <w:bottom w:val="single" w:color="auto" w:sz="4" w:space="0"/>
              <w:right w:val="single" w:color="auto" w:sz="4" w:space="0"/>
            </w:tcBorders>
            <w:noWrap w:val="0"/>
            <w:vAlign w:val="center"/>
          </w:tcPr>
          <w:p w14:paraId="07B9ADDB">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03D6F2CF">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2AD0C261">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700B7CDB">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005F5537">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7D8B0480">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3BE28C14">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2250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000000" w:sz="4" w:space="0"/>
              <w:left w:val="single" w:color="auto" w:sz="4" w:space="0"/>
              <w:bottom w:val="single" w:color="auto" w:sz="4" w:space="0"/>
              <w:right w:val="single" w:color="auto" w:sz="4" w:space="0"/>
            </w:tcBorders>
            <w:noWrap w:val="0"/>
            <w:vAlign w:val="center"/>
          </w:tcPr>
          <w:p w14:paraId="7B38F40E">
            <w:pPr>
              <w:snapToGrid w:val="0"/>
              <w:ind w:left="0" w:leftChars="0" w:right="0" w:rightChars="0" w:firstLine="0" w:firstLineChars="0"/>
              <w:jc w:val="center"/>
              <w:rPr>
                <w:rFonts w:ascii="仿宋_GB2312" w:eastAsia="仿宋_GB2312"/>
                <w:sz w:val="18"/>
              </w:rPr>
            </w:pPr>
            <w:r>
              <w:rPr>
                <w:rFonts w:hint="eastAsia" w:ascii="仿宋_GB2312" w:eastAsia="仿宋_GB2312"/>
                <w:sz w:val="18"/>
              </w:rPr>
              <w:t>12</w:t>
            </w:r>
          </w:p>
        </w:tc>
        <w:tc>
          <w:tcPr>
            <w:tcW w:w="1140" w:type="dxa"/>
            <w:vMerge w:val="restart"/>
            <w:tcBorders>
              <w:top w:val="single" w:color="000000" w:sz="4" w:space="0"/>
              <w:left w:val="single" w:color="auto" w:sz="4" w:space="0"/>
              <w:right w:val="single" w:color="auto" w:sz="4" w:space="0"/>
            </w:tcBorders>
            <w:noWrap w:val="0"/>
            <w:vAlign w:val="center"/>
          </w:tcPr>
          <w:p w14:paraId="768D9660">
            <w:pPr>
              <w:widowControl/>
              <w:snapToGrid w:val="0"/>
              <w:ind w:left="0" w:leftChars="0" w:right="0" w:rightChars="0" w:firstLine="0" w:firstLineChars="0"/>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恢复户口登记</w:t>
            </w:r>
          </w:p>
        </w:tc>
        <w:tc>
          <w:tcPr>
            <w:tcW w:w="2196" w:type="dxa"/>
            <w:tcBorders>
              <w:top w:val="single" w:color="auto" w:sz="4" w:space="0"/>
              <w:left w:val="nil"/>
              <w:bottom w:val="single" w:color="auto" w:sz="4" w:space="0"/>
              <w:right w:val="single" w:color="auto" w:sz="4" w:space="0"/>
            </w:tcBorders>
            <w:noWrap w:val="0"/>
            <w:vAlign w:val="center"/>
          </w:tcPr>
          <w:p w14:paraId="7B30F02F">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退役军人恢复户口登记</w:t>
            </w:r>
          </w:p>
        </w:tc>
        <w:tc>
          <w:tcPr>
            <w:tcW w:w="1896" w:type="dxa"/>
            <w:tcBorders>
              <w:top w:val="single" w:color="auto" w:sz="4" w:space="0"/>
              <w:left w:val="nil"/>
              <w:bottom w:val="single" w:color="auto" w:sz="4" w:space="0"/>
              <w:right w:val="single" w:color="auto" w:sz="4" w:space="0"/>
            </w:tcBorders>
            <w:noWrap w:val="0"/>
            <w:vAlign w:val="center"/>
          </w:tcPr>
          <w:p w14:paraId="15A20345">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35261717">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1C724A59">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2969CAE5">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2714EA5D">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47C00A31">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2BB7EEB1">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53AC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29F529A2">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13</w:t>
            </w:r>
          </w:p>
        </w:tc>
        <w:tc>
          <w:tcPr>
            <w:tcW w:w="1140" w:type="dxa"/>
            <w:vMerge w:val="continue"/>
            <w:tcBorders>
              <w:left w:val="single" w:color="auto" w:sz="4" w:space="0"/>
              <w:right w:val="single" w:color="auto" w:sz="4" w:space="0"/>
            </w:tcBorders>
            <w:noWrap w:val="0"/>
            <w:vAlign w:val="center"/>
          </w:tcPr>
          <w:p w14:paraId="20867B9D">
            <w:pPr>
              <w:widowControl/>
              <w:snapToGrid w:val="0"/>
              <w:ind w:left="0" w:leftChars="0" w:right="0" w:rightChars="0" w:firstLine="0" w:firstLineChars="0"/>
              <w:jc w:val="left"/>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13D18603">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人民法院撤销失踪或死亡宣告的在原户口所在地恢复户口登记</w:t>
            </w:r>
          </w:p>
        </w:tc>
        <w:tc>
          <w:tcPr>
            <w:tcW w:w="1896" w:type="dxa"/>
            <w:tcBorders>
              <w:top w:val="single" w:color="auto" w:sz="4" w:space="0"/>
              <w:left w:val="nil"/>
              <w:bottom w:val="single" w:color="auto" w:sz="4" w:space="0"/>
              <w:right w:val="single" w:color="auto" w:sz="4" w:space="0"/>
            </w:tcBorders>
            <w:noWrap w:val="0"/>
            <w:vAlign w:val="center"/>
          </w:tcPr>
          <w:p w14:paraId="06F002FF">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53C6D313">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03D1D277">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5F32EFF3">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7F135333">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1FA9DC88">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1BD34752">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255C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057060BD">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14</w:t>
            </w:r>
          </w:p>
        </w:tc>
        <w:tc>
          <w:tcPr>
            <w:tcW w:w="1140" w:type="dxa"/>
            <w:vMerge w:val="continue"/>
            <w:tcBorders>
              <w:left w:val="single" w:color="auto" w:sz="4" w:space="0"/>
              <w:right w:val="single" w:color="auto" w:sz="4" w:space="0"/>
            </w:tcBorders>
            <w:noWrap w:val="0"/>
            <w:vAlign w:val="center"/>
          </w:tcPr>
          <w:p w14:paraId="4AD42D83">
            <w:pPr>
              <w:widowControl/>
              <w:snapToGrid w:val="0"/>
              <w:ind w:left="0" w:leftChars="0" w:right="0" w:rightChars="0" w:firstLine="0" w:firstLineChars="0"/>
              <w:jc w:val="left"/>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64FD8D8F">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领取迁移证未落户恢复户口登记</w:t>
            </w:r>
          </w:p>
        </w:tc>
        <w:tc>
          <w:tcPr>
            <w:tcW w:w="1896" w:type="dxa"/>
            <w:tcBorders>
              <w:top w:val="single" w:color="auto" w:sz="4" w:space="0"/>
              <w:left w:val="nil"/>
              <w:bottom w:val="single" w:color="auto" w:sz="4" w:space="0"/>
              <w:right w:val="single" w:color="auto" w:sz="4" w:space="0"/>
            </w:tcBorders>
            <w:noWrap w:val="0"/>
            <w:vAlign w:val="center"/>
          </w:tcPr>
          <w:p w14:paraId="6F020A9E">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29BD8C84">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2CC2C805">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1166A11D">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631A52E5">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336B2378">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42393DA2">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7BAC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28CE28C4">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15</w:t>
            </w:r>
          </w:p>
        </w:tc>
        <w:tc>
          <w:tcPr>
            <w:tcW w:w="1140" w:type="dxa"/>
            <w:vMerge w:val="continue"/>
            <w:tcBorders>
              <w:left w:val="single" w:color="auto" w:sz="4" w:space="0"/>
              <w:right w:val="single" w:color="auto" w:sz="4" w:space="0"/>
            </w:tcBorders>
            <w:noWrap w:val="0"/>
            <w:vAlign w:val="center"/>
          </w:tcPr>
          <w:p w14:paraId="6C71D588">
            <w:pPr>
              <w:widowControl/>
              <w:snapToGrid w:val="0"/>
              <w:ind w:left="0" w:leftChars="0" w:right="0" w:rightChars="0" w:firstLine="0" w:firstLineChars="0"/>
              <w:jc w:val="left"/>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1F894521">
            <w:pPr>
              <w:snapToGrid w:val="0"/>
              <w:ind w:left="0" w:leftChars="0" w:right="0" w:rightChars="0" w:firstLine="0" w:firstLineChars="0"/>
              <w:jc w:val="left"/>
              <w:rPr>
                <w:rFonts w:hint="eastAsia" w:ascii="仿宋_GB2312" w:eastAsia="仿宋_GB2312"/>
                <w:sz w:val="18"/>
              </w:rPr>
            </w:pPr>
            <w:r>
              <w:rPr>
                <w:rFonts w:hint="eastAsia" w:ascii="仿宋_GB2312" w:hAnsi="仿宋_GB2312" w:eastAsia="仿宋_GB2312" w:cs="仿宋_GB2312"/>
                <w:sz w:val="18"/>
                <w:szCs w:val="18"/>
              </w:rPr>
              <w:t>其他原因被注销户口后恢复</w:t>
            </w:r>
          </w:p>
        </w:tc>
        <w:tc>
          <w:tcPr>
            <w:tcW w:w="1896" w:type="dxa"/>
            <w:tcBorders>
              <w:top w:val="single" w:color="auto" w:sz="4" w:space="0"/>
              <w:left w:val="nil"/>
              <w:bottom w:val="single" w:color="auto" w:sz="4" w:space="0"/>
              <w:right w:val="single" w:color="auto" w:sz="4" w:space="0"/>
            </w:tcBorders>
            <w:noWrap w:val="0"/>
            <w:vAlign w:val="center"/>
          </w:tcPr>
          <w:p w14:paraId="4F8B1E89">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7CB480F0">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1CF5F5F2">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406E32B0">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59E4C435">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47940E78">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0205B05E">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0084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51C7216D">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16</w:t>
            </w:r>
          </w:p>
        </w:tc>
        <w:tc>
          <w:tcPr>
            <w:tcW w:w="1140" w:type="dxa"/>
            <w:vMerge w:val="restart"/>
            <w:tcBorders>
              <w:left w:val="nil"/>
              <w:right w:val="single" w:color="auto" w:sz="4" w:space="0"/>
            </w:tcBorders>
            <w:noWrap w:val="0"/>
            <w:vAlign w:val="center"/>
          </w:tcPr>
          <w:p w14:paraId="0528549B">
            <w:pPr>
              <w:widowControl/>
              <w:snapToGrid w:val="0"/>
              <w:ind w:left="0" w:leftChars="0" w:right="0" w:rightChars="0" w:firstLine="0" w:firstLineChars="0"/>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无户口登记</w:t>
            </w:r>
          </w:p>
        </w:tc>
        <w:tc>
          <w:tcPr>
            <w:tcW w:w="2196" w:type="dxa"/>
            <w:tcBorders>
              <w:top w:val="single" w:color="auto" w:sz="4" w:space="0"/>
              <w:left w:val="nil"/>
              <w:bottom w:val="single" w:color="auto" w:sz="4" w:space="0"/>
              <w:right w:val="single" w:color="auto" w:sz="4" w:space="0"/>
            </w:tcBorders>
            <w:noWrap w:val="0"/>
            <w:vAlign w:val="center"/>
          </w:tcPr>
          <w:p w14:paraId="61BD6B08">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不符合计划生育政策的无户口登记</w:t>
            </w:r>
          </w:p>
        </w:tc>
        <w:tc>
          <w:tcPr>
            <w:tcW w:w="1896" w:type="dxa"/>
            <w:tcBorders>
              <w:top w:val="single" w:color="auto" w:sz="4" w:space="0"/>
              <w:left w:val="nil"/>
              <w:bottom w:val="single" w:color="auto" w:sz="4" w:space="0"/>
              <w:right w:val="single" w:color="auto" w:sz="4" w:space="0"/>
            </w:tcBorders>
            <w:noWrap w:val="0"/>
            <w:vAlign w:val="center"/>
          </w:tcPr>
          <w:p w14:paraId="06B3E8EA">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767E215F">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3C7B20D7">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5F982DE0">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00657781">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512BB6A3">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67D9EC8C">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0BC0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610C14E5">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17</w:t>
            </w:r>
          </w:p>
        </w:tc>
        <w:tc>
          <w:tcPr>
            <w:tcW w:w="1140" w:type="dxa"/>
            <w:vMerge w:val="continue"/>
            <w:tcBorders>
              <w:left w:val="nil"/>
              <w:right w:val="single" w:color="auto" w:sz="4" w:space="0"/>
            </w:tcBorders>
            <w:noWrap w:val="0"/>
            <w:vAlign w:val="center"/>
          </w:tcPr>
          <w:p w14:paraId="4B57BB43">
            <w:pPr>
              <w:widowControl/>
              <w:snapToGrid w:val="0"/>
              <w:ind w:left="0" w:leftChars="0" w:right="0" w:rightChars="0" w:firstLine="0" w:firstLineChars="0"/>
              <w:jc w:val="left"/>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57C179D5">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未办理《出生医学证明》的无户口登记</w:t>
            </w:r>
          </w:p>
        </w:tc>
        <w:tc>
          <w:tcPr>
            <w:tcW w:w="1896" w:type="dxa"/>
            <w:tcBorders>
              <w:top w:val="single" w:color="auto" w:sz="4" w:space="0"/>
              <w:left w:val="nil"/>
              <w:bottom w:val="single" w:color="auto" w:sz="4" w:space="0"/>
              <w:right w:val="single" w:color="auto" w:sz="4" w:space="0"/>
            </w:tcBorders>
            <w:noWrap w:val="0"/>
            <w:vAlign w:val="center"/>
          </w:tcPr>
          <w:p w14:paraId="19B2DF5A">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3B2C54F3">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22C751D9">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3E358CA6">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7F5F7239">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533446CB">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5F2E88DE">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1021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305996CE">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18</w:t>
            </w:r>
          </w:p>
        </w:tc>
        <w:tc>
          <w:tcPr>
            <w:tcW w:w="1140" w:type="dxa"/>
            <w:vMerge w:val="continue"/>
            <w:tcBorders>
              <w:left w:val="nil"/>
              <w:right w:val="single" w:color="auto" w:sz="4" w:space="0"/>
            </w:tcBorders>
            <w:noWrap w:val="0"/>
            <w:vAlign w:val="center"/>
          </w:tcPr>
          <w:p w14:paraId="13B2EFFF">
            <w:pPr>
              <w:widowControl/>
              <w:snapToGrid w:val="0"/>
              <w:ind w:left="0" w:leftChars="0" w:right="0" w:rightChars="0" w:firstLine="0" w:firstLineChars="0"/>
              <w:jc w:val="left"/>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4CACD03B">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未办理收养手续的无户口登记</w:t>
            </w:r>
          </w:p>
        </w:tc>
        <w:tc>
          <w:tcPr>
            <w:tcW w:w="1896" w:type="dxa"/>
            <w:tcBorders>
              <w:top w:val="single" w:color="auto" w:sz="4" w:space="0"/>
              <w:left w:val="nil"/>
              <w:bottom w:val="single" w:color="auto" w:sz="4" w:space="0"/>
              <w:right w:val="single" w:color="auto" w:sz="4" w:space="0"/>
            </w:tcBorders>
            <w:noWrap w:val="0"/>
            <w:vAlign w:val="center"/>
          </w:tcPr>
          <w:p w14:paraId="3B96C7EA">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3604C532">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4B27757A">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2B8FC3AC">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427F1261">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4C8265F7">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267CA75C">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7690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73094641">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19</w:t>
            </w:r>
          </w:p>
        </w:tc>
        <w:tc>
          <w:tcPr>
            <w:tcW w:w="1140" w:type="dxa"/>
            <w:vMerge w:val="continue"/>
            <w:tcBorders>
              <w:left w:val="nil"/>
              <w:right w:val="single" w:color="auto" w:sz="4" w:space="0"/>
            </w:tcBorders>
            <w:noWrap w:val="0"/>
            <w:vAlign w:val="center"/>
          </w:tcPr>
          <w:p w14:paraId="62A573B3">
            <w:pPr>
              <w:widowControl/>
              <w:snapToGrid w:val="0"/>
              <w:ind w:left="0" w:leftChars="0" w:right="0" w:rightChars="0" w:firstLine="0" w:firstLineChars="0"/>
              <w:jc w:val="left"/>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5074CA2D">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本地因历史原因形成的无户口登记</w:t>
            </w:r>
          </w:p>
        </w:tc>
        <w:tc>
          <w:tcPr>
            <w:tcW w:w="1896" w:type="dxa"/>
            <w:tcBorders>
              <w:top w:val="single" w:color="auto" w:sz="4" w:space="0"/>
              <w:left w:val="nil"/>
              <w:bottom w:val="single" w:color="auto" w:sz="4" w:space="0"/>
              <w:right w:val="single" w:color="auto" w:sz="4" w:space="0"/>
            </w:tcBorders>
            <w:noWrap w:val="0"/>
            <w:vAlign w:val="center"/>
          </w:tcPr>
          <w:p w14:paraId="681C4311">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19007B2E">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2DBF551F">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09B5DD2D">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20693628">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0CF5BFAB">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4913B83F">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01A6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1E001524">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20</w:t>
            </w:r>
          </w:p>
        </w:tc>
        <w:tc>
          <w:tcPr>
            <w:tcW w:w="1140" w:type="dxa"/>
            <w:vMerge w:val="continue"/>
            <w:tcBorders>
              <w:left w:val="nil"/>
              <w:right w:val="single" w:color="auto" w:sz="4" w:space="0"/>
            </w:tcBorders>
            <w:noWrap w:val="0"/>
            <w:vAlign w:val="center"/>
          </w:tcPr>
          <w:p w14:paraId="13BDE6F3">
            <w:pPr>
              <w:widowControl/>
              <w:snapToGrid w:val="0"/>
              <w:ind w:left="0" w:leftChars="0" w:right="0" w:rightChars="0" w:firstLine="0" w:firstLineChars="0"/>
              <w:jc w:val="left"/>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542969AE">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因婚嫁被注销的无户口登记</w:t>
            </w:r>
          </w:p>
        </w:tc>
        <w:tc>
          <w:tcPr>
            <w:tcW w:w="1896" w:type="dxa"/>
            <w:tcBorders>
              <w:top w:val="single" w:color="auto" w:sz="4" w:space="0"/>
              <w:left w:val="nil"/>
              <w:bottom w:val="single" w:color="auto" w:sz="4" w:space="0"/>
              <w:right w:val="single" w:color="auto" w:sz="4" w:space="0"/>
            </w:tcBorders>
            <w:noWrap w:val="0"/>
            <w:vAlign w:val="center"/>
          </w:tcPr>
          <w:p w14:paraId="1D6AB1FF">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244A72C6">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7BC0E24C">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0B8F6AEC">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1A1F4F80">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2760E3C5">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1911E6CE">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29DB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28A82F54">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21</w:t>
            </w:r>
          </w:p>
        </w:tc>
        <w:tc>
          <w:tcPr>
            <w:tcW w:w="1140" w:type="dxa"/>
            <w:vMerge w:val="continue"/>
            <w:tcBorders>
              <w:left w:val="nil"/>
              <w:right w:val="single" w:color="auto" w:sz="4" w:space="0"/>
            </w:tcBorders>
            <w:noWrap w:val="0"/>
            <w:vAlign w:val="center"/>
          </w:tcPr>
          <w:p w14:paraId="55B86C9B">
            <w:pPr>
              <w:widowControl/>
              <w:snapToGrid w:val="0"/>
              <w:ind w:left="0" w:leftChars="0" w:right="0" w:rightChars="0" w:firstLine="0" w:firstLineChars="0"/>
              <w:jc w:val="left"/>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4A2076F7">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我国公民与外国人、无国籍人非婚生育的无户口登记</w:t>
            </w:r>
          </w:p>
        </w:tc>
        <w:tc>
          <w:tcPr>
            <w:tcW w:w="1896" w:type="dxa"/>
            <w:tcBorders>
              <w:top w:val="single" w:color="auto" w:sz="4" w:space="0"/>
              <w:left w:val="nil"/>
              <w:bottom w:val="single" w:color="auto" w:sz="4" w:space="0"/>
              <w:right w:val="single" w:color="auto" w:sz="4" w:space="0"/>
            </w:tcBorders>
            <w:noWrap w:val="0"/>
            <w:vAlign w:val="center"/>
          </w:tcPr>
          <w:p w14:paraId="02C76E56">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3103EACE">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51EDEEC0">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156ED5AA">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4A778624">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2070C22B">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7F9D5546">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4960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7E3F3C15">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22</w:t>
            </w:r>
          </w:p>
        </w:tc>
        <w:tc>
          <w:tcPr>
            <w:tcW w:w="1140" w:type="dxa"/>
            <w:tcBorders>
              <w:left w:val="nil"/>
              <w:bottom w:val="single" w:color="auto" w:sz="4" w:space="0"/>
              <w:right w:val="single" w:color="auto" w:sz="4" w:space="0"/>
            </w:tcBorders>
            <w:noWrap w:val="0"/>
            <w:vAlign w:val="center"/>
          </w:tcPr>
          <w:p w14:paraId="610E8C0B">
            <w:pPr>
              <w:widowControl/>
              <w:snapToGrid w:val="0"/>
              <w:ind w:left="0" w:leftChars="0" w:right="0" w:rightChars="0" w:firstLine="0" w:firstLineChars="0"/>
              <w:jc w:val="left"/>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1FD17F76">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其他无户口登记</w:t>
            </w:r>
          </w:p>
        </w:tc>
        <w:tc>
          <w:tcPr>
            <w:tcW w:w="1896" w:type="dxa"/>
            <w:tcBorders>
              <w:top w:val="single" w:color="auto" w:sz="4" w:space="0"/>
              <w:left w:val="nil"/>
              <w:bottom w:val="single" w:color="auto" w:sz="4" w:space="0"/>
              <w:right w:val="single" w:color="auto" w:sz="4" w:space="0"/>
            </w:tcBorders>
            <w:noWrap w:val="0"/>
            <w:vAlign w:val="center"/>
          </w:tcPr>
          <w:p w14:paraId="3A7F813F">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12D8ADB0">
            <w:pPr>
              <w:widowControl/>
              <w:snapToGrid w:val="0"/>
              <w:spacing w:line="240" w:lineRule="auto"/>
              <w:ind w:left="0" w:leftChars="0" w:right="0" w:rightChars="0" w:firstLine="0" w:firstLineChars="0"/>
              <w:jc w:val="left"/>
              <w:textAlignment w:val="cente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5F6AB21E">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7309F0B5">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3CB5D768">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53493B52">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226D4DB9">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723E3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28919FAF">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23</w:t>
            </w:r>
          </w:p>
        </w:tc>
        <w:tc>
          <w:tcPr>
            <w:tcW w:w="1140" w:type="dxa"/>
            <w:tcBorders>
              <w:top w:val="single" w:color="auto" w:sz="4" w:space="0"/>
              <w:left w:val="nil"/>
              <w:bottom w:val="single" w:color="auto" w:sz="4" w:space="0"/>
              <w:right w:val="single" w:color="auto" w:sz="4" w:space="0"/>
            </w:tcBorders>
            <w:noWrap w:val="0"/>
            <w:vAlign w:val="center"/>
          </w:tcPr>
          <w:p w14:paraId="010ED021">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迁移登记</w:t>
            </w:r>
          </w:p>
        </w:tc>
        <w:tc>
          <w:tcPr>
            <w:tcW w:w="2196" w:type="dxa"/>
            <w:tcBorders>
              <w:top w:val="single" w:color="auto" w:sz="4" w:space="0"/>
              <w:left w:val="nil"/>
              <w:bottom w:val="single" w:color="auto" w:sz="4" w:space="0"/>
              <w:right w:val="single" w:color="auto" w:sz="4" w:space="0"/>
            </w:tcBorders>
            <w:noWrap w:val="0"/>
            <w:vAlign w:val="center"/>
          </w:tcPr>
          <w:p w14:paraId="410A3C18">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迁出、迁入、移居登记</w:t>
            </w:r>
          </w:p>
        </w:tc>
        <w:tc>
          <w:tcPr>
            <w:tcW w:w="1896" w:type="dxa"/>
            <w:tcBorders>
              <w:top w:val="single" w:color="auto" w:sz="4" w:space="0"/>
              <w:left w:val="nil"/>
              <w:bottom w:val="single" w:color="auto" w:sz="4" w:space="0"/>
              <w:right w:val="single" w:color="auto" w:sz="4" w:space="0"/>
            </w:tcBorders>
            <w:noWrap w:val="0"/>
            <w:vAlign w:val="center"/>
          </w:tcPr>
          <w:p w14:paraId="77E75B0B">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664712B8">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p>
        </w:tc>
        <w:tc>
          <w:tcPr>
            <w:tcW w:w="1896" w:type="dxa"/>
            <w:tcBorders>
              <w:top w:val="single" w:color="auto" w:sz="4" w:space="0"/>
              <w:left w:val="nil"/>
              <w:bottom w:val="single" w:color="auto" w:sz="4" w:space="0"/>
              <w:right w:val="single" w:color="auto" w:sz="4" w:space="0"/>
            </w:tcBorders>
            <w:noWrap w:val="0"/>
            <w:vAlign w:val="center"/>
          </w:tcPr>
          <w:p w14:paraId="24A1012A">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5D201637">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0932FFBB">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5318E88D">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062CB761">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2480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2EF1B3EE">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24</w:t>
            </w:r>
          </w:p>
        </w:tc>
        <w:tc>
          <w:tcPr>
            <w:tcW w:w="1140" w:type="dxa"/>
            <w:vMerge w:val="restart"/>
            <w:tcBorders>
              <w:top w:val="single" w:color="auto" w:sz="4" w:space="0"/>
              <w:left w:val="nil"/>
              <w:right w:val="single" w:color="auto" w:sz="4" w:space="0"/>
            </w:tcBorders>
            <w:noWrap w:val="0"/>
            <w:vAlign w:val="center"/>
          </w:tcPr>
          <w:p w14:paraId="176DF649">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户口登记项目变更更正</w:t>
            </w:r>
          </w:p>
        </w:tc>
        <w:tc>
          <w:tcPr>
            <w:tcW w:w="2196" w:type="dxa"/>
            <w:tcBorders>
              <w:top w:val="single" w:color="auto" w:sz="4" w:space="0"/>
              <w:left w:val="nil"/>
              <w:bottom w:val="single" w:color="auto" w:sz="4" w:space="0"/>
              <w:right w:val="single" w:color="auto" w:sz="4" w:space="0"/>
            </w:tcBorders>
            <w:noWrap w:val="0"/>
            <w:vAlign w:val="center"/>
          </w:tcPr>
          <w:p w14:paraId="2D1EB45E">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姓名变更、更正</w:t>
            </w:r>
          </w:p>
        </w:tc>
        <w:tc>
          <w:tcPr>
            <w:tcW w:w="1896" w:type="dxa"/>
            <w:tcBorders>
              <w:top w:val="single" w:color="auto" w:sz="4" w:space="0"/>
              <w:left w:val="nil"/>
              <w:bottom w:val="single" w:color="auto" w:sz="4" w:space="0"/>
              <w:right w:val="single" w:color="auto" w:sz="4" w:space="0"/>
            </w:tcBorders>
            <w:noWrap w:val="0"/>
            <w:vAlign w:val="center"/>
          </w:tcPr>
          <w:p w14:paraId="73381BAC">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4BABEEFA">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249DF9FA">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404CCA5D">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07449D26">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06E6DC15">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009E139C">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5B89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698C19D8">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25</w:t>
            </w:r>
          </w:p>
        </w:tc>
        <w:tc>
          <w:tcPr>
            <w:tcW w:w="1140" w:type="dxa"/>
            <w:vMerge w:val="continue"/>
            <w:tcBorders>
              <w:left w:val="nil"/>
              <w:right w:val="single" w:color="auto" w:sz="4" w:space="0"/>
            </w:tcBorders>
            <w:noWrap w:val="0"/>
            <w:vAlign w:val="center"/>
          </w:tcPr>
          <w:p w14:paraId="2DA13AF6">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38A53FED">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出生日期更正</w:t>
            </w:r>
          </w:p>
        </w:tc>
        <w:tc>
          <w:tcPr>
            <w:tcW w:w="1896" w:type="dxa"/>
            <w:tcBorders>
              <w:top w:val="single" w:color="auto" w:sz="4" w:space="0"/>
              <w:left w:val="nil"/>
              <w:bottom w:val="single" w:color="auto" w:sz="4" w:space="0"/>
              <w:right w:val="single" w:color="auto" w:sz="4" w:space="0"/>
            </w:tcBorders>
            <w:noWrap w:val="0"/>
            <w:vAlign w:val="center"/>
          </w:tcPr>
          <w:p w14:paraId="75893700">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0F614234">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07F3D3F0">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323016CC">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1DF4FE6E">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5D9D5BAD">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68EE87DF">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112B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1097513B">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26</w:t>
            </w:r>
          </w:p>
        </w:tc>
        <w:tc>
          <w:tcPr>
            <w:tcW w:w="1140" w:type="dxa"/>
            <w:vMerge w:val="continue"/>
            <w:tcBorders>
              <w:left w:val="nil"/>
              <w:right w:val="single" w:color="auto" w:sz="4" w:space="0"/>
            </w:tcBorders>
            <w:noWrap w:val="0"/>
            <w:vAlign w:val="center"/>
          </w:tcPr>
          <w:p w14:paraId="72741B60">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54E039EB">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性别变更、更正</w:t>
            </w:r>
          </w:p>
        </w:tc>
        <w:tc>
          <w:tcPr>
            <w:tcW w:w="1896" w:type="dxa"/>
            <w:tcBorders>
              <w:top w:val="single" w:color="auto" w:sz="4" w:space="0"/>
              <w:left w:val="nil"/>
              <w:bottom w:val="single" w:color="auto" w:sz="4" w:space="0"/>
              <w:right w:val="single" w:color="auto" w:sz="4" w:space="0"/>
            </w:tcBorders>
            <w:noWrap w:val="0"/>
            <w:vAlign w:val="center"/>
          </w:tcPr>
          <w:p w14:paraId="4274D4DE">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2C35FFA3">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《公安部关于公民手术变性后变更户口登记性别项目有关问题的批复》、</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0EF2EEA4">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6885DDB3">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331F1B5A">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3B4E96A6">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53AE36B4">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21D2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000000" w:sz="4" w:space="0"/>
              <w:right w:val="single" w:color="auto" w:sz="4" w:space="0"/>
            </w:tcBorders>
            <w:noWrap w:val="0"/>
            <w:vAlign w:val="center"/>
          </w:tcPr>
          <w:p w14:paraId="3D0981A2">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27</w:t>
            </w:r>
          </w:p>
        </w:tc>
        <w:tc>
          <w:tcPr>
            <w:tcW w:w="1140" w:type="dxa"/>
            <w:vMerge w:val="continue"/>
            <w:tcBorders>
              <w:left w:val="nil"/>
              <w:bottom w:val="single" w:color="000000" w:sz="4" w:space="0"/>
              <w:right w:val="single" w:color="auto" w:sz="4" w:space="0"/>
            </w:tcBorders>
            <w:noWrap w:val="0"/>
            <w:vAlign w:val="center"/>
          </w:tcPr>
          <w:p w14:paraId="3289DAD4">
            <w:pPr>
              <w:widowControl/>
              <w:snapToGrid w:val="0"/>
              <w:ind w:left="0" w:leftChars="0" w:right="0" w:rightChars="0" w:firstLine="0" w:firstLineChars="0"/>
              <w:jc w:val="left"/>
              <w:rPr>
                <w:rFonts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6D872AEC">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民族成份变更、更正</w:t>
            </w:r>
          </w:p>
        </w:tc>
        <w:tc>
          <w:tcPr>
            <w:tcW w:w="1896" w:type="dxa"/>
            <w:tcBorders>
              <w:top w:val="single" w:color="auto" w:sz="4" w:space="0"/>
              <w:left w:val="nil"/>
              <w:bottom w:val="single" w:color="auto" w:sz="4" w:space="0"/>
              <w:right w:val="single" w:color="auto" w:sz="4" w:space="0"/>
            </w:tcBorders>
            <w:noWrap w:val="0"/>
            <w:vAlign w:val="center"/>
          </w:tcPr>
          <w:p w14:paraId="30EDA7FC">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5B886773">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《中国公民民族成份登记管理办法》、</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5C405C75">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0A62A6B6">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540C1FB6">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28904DAB">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04737914">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7E88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000000" w:sz="4" w:space="0"/>
              <w:left w:val="single" w:color="auto" w:sz="4" w:space="0"/>
              <w:bottom w:val="single" w:color="auto" w:sz="4" w:space="0"/>
              <w:right w:val="single" w:color="auto" w:sz="4" w:space="0"/>
            </w:tcBorders>
            <w:noWrap w:val="0"/>
            <w:vAlign w:val="center"/>
          </w:tcPr>
          <w:p w14:paraId="5B3B3FEC">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28</w:t>
            </w:r>
          </w:p>
        </w:tc>
        <w:tc>
          <w:tcPr>
            <w:tcW w:w="1140" w:type="dxa"/>
            <w:vMerge w:val="restart"/>
            <w:tcBorders>
              <w:top w:val="single" w:color="000000" w:sz="4" w:space="0"/>
              <w:left w:val="nil"/>
              <w:right w:val="single" w:color="auto" w:sz="4" w:space="0"/>
            </w:tcBorders>
            <w:noWrap w:val="0"/>
            <w:vAlign w:val="center"/>
          </w:tcPr>
          <w:p w14:paraId="2BA14811">
            <w:pPr>
              <w:widowControl/>
              <w:snapToGrid w:val="0"/>
              <w:ind w:left="0" w:leftChars="0" w:right="0" w:rightChars="0" w:firstLine="0" w:firstLineChars="0"/>
              <w:jc w:val="left"/>
              <w:rPr>
                <w:rFonts w:ascii="仿宋_GB2312" w:hAnsi="宋体" w:eastAsia="仿宋_GB2312"/>
                <w:color w:val="000000"/>
                <w:sz w:val="18"/>
                <w:szCs w:val="18"/>
              </w:rPr>
            </w:pPr>
            <w:r>
              <w:rPr>
                <w:rFonts w:hint="eastAsia" w:ascii="仿宋_GB2312" w:hAnsi="宋体" w:eastAsia="仿宋_GB2312"/>
                <w:color w:val="000000"/>
                <w:sz w:val="18"/>
                <w:szCs w:val="18"/>
              </w:rPr>
              <w:t>暂住登记及居住证管理</w:t>
            </w:r>
          </w:p>
        </w:tc>
        <w:tc>
          <w:tcPr>
            <w:tcW w:w="2196" w:type="dxa"/>
            <w:tcBorders>
              <w:top w:val="single" w:color="auto" w:sz="4" w:space="0"/>
              <w:left w:val="nil"/>
              <w:bottom w:val="single" w:color="auto" w:sz="4" w:space="0"/>
              <w:right w:val="single" w:color="auto" w:sz="4" w:space="0"/>
            </w:tcBorders>
            <w:noWrap w:val="0"/>
            <w:vAlign w:val="center"/>
          </w:tcPr>
          <w:p w14:paraId="1D15AEA7">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暂住登记</w:t>
            </w:r>
          </w:p>
        </w:tc>
        <w:tc>
          <w:tcPr>
            <w:tcW w:w="1896" w:type="dxa"/>
            <w:tcBorders>
              <w:top w:val="single" w:color="auto" w:sz="4" w:space="0"/>
              <w:left w:val="nil"/>
              <w:bottom w:val="single" w:color="auto" w:sz="4" w:space="0"/>
              <w:right w:val="single" w:color="auto" w:sz="4" w:space="0"/>
            </w:tcBorders>
            <w:noWrap w:val="0"/>
            <w:vAlign w:val="center"/>
          </w:tcPr>
          <w:p w14:paraId="0510B9B8">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104B15E6">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《中华人民共和国户口登记条例》</w:t>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7C69DA97">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55DF81C0">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1F15FA57">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531DA7B6">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48F75954">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2C4D0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74B8E1C5">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29</w:t>
            </w:r>
          </w:p>
        </w:tc>
        <w:tc>
          <w:tcPr>
            <w:tcW w:w="1140" w:type="dxa"/>
            <w:vMerge w:val="continue"/>
            <w:tcBorders>
              <w:left w:val="nil"/>
              <w:right w:val="single" w:color="auto" w:sz="4" w:space="0"/>
            </w:tcBorders>
            <w:noWrap w:val="0"/>
            <w:vAlign w:val="center"/>
          </w:tcPr>
          <w:p w14:paraId="771F9B5E">
            <w:pPr>
              <w:widowControl/>
              <w:snapToGrid w:val="0"/>
              <w:ind w:left="0" w:leftChars="0" w:right="0" w:rightChars="0" w:firstLine="0" w:firstLineChars="0"/>
              <w:jc w:val="left"/>
              <w:rPr>
                <w:rFonts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0D528FE4">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居住证申、换、补领</w:t>
            </w:r>
          </w:p>
        </w:tc>
        <w:tc>
          <w:tcPr>
            <w:tcW w:w="1896" w:type="dxa"/>
            <w:tcBorders>
              <w:top w:val="single" w:color="auto" w:sz="4" w:space="0"/>
              <w:left w:val="nil"/>
              <w:bottom w:val="single" w:color="auto" w:sz="4" w:space="0"/>
              <w:right w:val="single" w:color="auto" w:sz="4" w:space="0"/>
            </w:tcBorders>
            <w:noWrap w:val="0"/>
            <w:vAlign w:val="center"/>
          </w:tcPr>
          <w:p w14:paraId="7F17FA1C">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64AB57A3">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《居住证暂行条例》、</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2447DADC">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07D40FF7">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09048C34">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1D9CDA0E">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3D30CBFB">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2FAA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65531837">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30</w:t>
            </w:r>
          </w:p>
        </w:tc>
        <w:tc>
          <w:tcPr>
            <w:tcW w:w="1140" w:type="dxa"/>
            <w:vMerge w:val="continue"/>
            <w:tcBorders>
              <w:left w:val="nil"/>
              <w:bottom w:val="single" w:color="auto" w:sz="4" w:space="0"/>
              <w:right w:val="single" w:color="auto" w:sz="4" w:space="0"/>
            </w:tcBorders>
            <w:noWrap w:val="0"/>
            <w:vAlign w:val="center"/>
          </w:tcPr>
          <w:p w14:paraId="25F34778">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729F2103">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居住证签注</w:t>
            </w:r>
          </w:p>
        </w:tc>
        <w:tc>
          <w:tcPr>
            <w:tcW w:w="1896" w:type="dxa"/>
            <w:tcBorders>
              <w:top w:val="single" w:color="auto" w:sz="4" w:space="0"/>
              <w:left w:val="nil"/>
              <w:bottom w:val="single" w:color="auto" w:sz="4" w:space="0"/>
              <w:right w:val="single" w:color="auto" w:sz="4" w:space="0"/>
            </w:tcBorders>
            <w:noWrap w:val="0"/>
            <w:vAlign w:val="center"/>
          </w:tcPr>
          <w:p w14:paraId="74A792E1">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6599E074">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《居住证暂行条例》、</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754750E5">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2EF3F3EE">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7F8E9CEF">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015A63E0">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03B2017E">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6AD4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5D01D1F6">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31</w:t>
            </w:r>
          </w:p>
        </w:tc>
        <w:tc>
          <w:tcPr>
            <w:tcW w:w="1140" w:type="dxa"/>
            <w:tcBorders>
              <w:top w:val="single" w:color="auto" w:sz="4" w:space="0"/>
              <w:left w:val="nil"/>
              <w:bottom w:val="single" w:color="auto" w:sz="4" w:space="0"/>
              <w:right w:val="single" w:color="auto" w:sz="4" w:space="0"/>
            </w:tcBorders>
            <w:noWrap w:val="0"/>
            <w:vAlign w:val="center"/>
          </w:tcPr>
          <w:p w14:paraId="6FCEFB8C">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出租房屋租登记管理</w:t>
            </w:r>
          </w:p>
        </w:tc>
        <w:tc>
          <w:tcPr>
            <w:tcW w:w="2196" w:type="dxa"/>
            <w:tcBorders>
              <w:top w:val="single" w:color="auto" w:sz="4" w:space="0"/>
              <w:left w:val="nil"/>
              <w:bottom w:val="single" w:color="auto" w:sz="4" w:space="0"/>
              <w:right w:val="single" w:color="auto" w:sz="4" w:space="0"/>
            </w:tcBorders>
            <w:noWrap w:val="0"/>
            <w:vAlign w:val="center"/>
          </w:tcPr>
          <w:p w14:paraId="402740DD">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出租房屋登记</w:t>
            </w:r>
          </w:p>
        </w:tc>
        <w:tc>
          <w:tcPr>
            <w:tcW w:w="1896" w:type="dxa"/>
            <w:tcBorders>
              <w:top w:val="single" w:color="auto" w:sz="4" w:space="0"/>
              <w:left w:val="nil"/>
              <w:bottom w:val="single" w:color="auto" w:sz="4" w:space="0"/>
              <w:right w:val="single" w:color="auto" w:sz="4" w:space="0"/>
            </w:tcBorders>
            <w:noWrap w:val="0"/>
            <w:vAlign w:val="center"/>
          </w:tcPr>
          <w:p w14:paraId="76B79487">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3B69573B">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《河北省租赁房屋治安管理条例》</w:t>
            </w:r>
          </w:p>
        </w:tc>
        <w:tc>
          <w:tcPr>
            <w:tcW w:w="1896" w:type="dxa"/>
            <w:tcBorders>
              <w:top w:val="single" w:color="auto" w:sz="4" w:space="0"/>
              <w:left w:val="nil"/>
              <w:bottom w:val="single" w:color="auto" w:sz="4" w:space="0"/>
              <w:right w:val="single" w:color="auto" w:sz="4" w:space="0"/>
            </w:tcBorders>
            <w:noWrap w:val="0"/>
            <w:vAlign w:val="center"/>
          </w:tcPr>
          <w:p w14:paraId="396214A8">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1227A27B">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5B32D1BE">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4B261820">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51EC624A">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1101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69FA0DE3">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32</w:t>
            </w:r>
          </w:p>
        </w:tc>
        <w:tc>
          <w:tcPr>
            <w:tcW w:w="1140" w:type="dxa"/>
            <w:tcBorders>
              <w:top w:val="nil"/>
              <w:left w:val="nil"/>
              <w:bottom w:val="single" w:color="auto" w:sz="4" w:space="0"/>
              <w:right w:val="single" w:color="auto" w:sz="4" w:space="0"/>
            </w:tcBorders>
            <w:noWrap w:val="0"/>
            <w:vAlign w:val="center"/>
          </w:tcPr>
          <w:p w14:paraId="5E668DCB">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港澳台居民居住证管理</w:t>
            </w:r>
          </w:p>
        </w:tc>
        <w:tc>
          <w:tcPr>
            <w:tcW w:w="2196" w:type="dxa"/>
            <w:tcBorders>
              <w:top w:val="single" w:color="auto" w:sz="4" w:space="0"/>
              <w:left w:val="nil"/>
              <w:bottom w:val="single" w:color="auto" w:sz="4" w:space="0"/>
              <w:right w:val="single" w:color="auto" w:sz="4" w:space="0"/>
            </w:tcBorders>
            <w:noWrap w:val="0"/>
            <w:vAlign w:val="center"/>
          </w:tcPr>
          <w:p w14:paraId="71D830C9">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港澳台居民居住证申领</w:t>
            </w:r>
          </w:p>
        </w:tc>
        <w:tc>
          <w:tcPr>
            <w:tcW w:w="1896" w:type="dxa"/>
            <w:tcBorders>
              <w:top w:val="single" w:color="auto" w:sz="4" w:space="0"/>
              <w:left w:val="nil"/>
              <w:bottom w:val="single" w:color="auto" w:sz="4" w:space="0"/>
              <w:right w:val="single" w:color="auto" w:sz="4" w:space="0"/>
            </w:tcBorders>
            <w:noWrap w:val="0"/>
            <w:vAlign w:val="center"/>
          </w:tcPr>
          <w:p w14:paraId="7689AEC2">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11BBA1CC">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《港澳台居民居住证申领发放办法》、</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281F22E9">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07A7E8DF">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682F489A">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2640AA65">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2892F786">
            <w:pPr>
              <w:widowControl/>
              <w:snapToGrid w:val="0"/>
              <w:spacing w:line="240" w:lineRule="auto"/>
              <w:ind w:left="0" w:leftChars="0" w:right="0" w:rightChars="0" w:firstLine="0" w:firstLineChars="0"/>
              <w:jc w:val="center"/>
              <w:textAlignment w:val="center"/>
              <w:rPr>
                <w:rFonts w:hint="eastAsia"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33D7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5DF14688">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33</w:t>
            </w:r>
          </w:p>
        </w:tc>
        <w:tc>
          <w:tcPr>
            <w:tcW w:w="1140" w:type="dxa"/>
            <w:vMerge w:val="restart"/>
            <w:tcBorders>
              <w:left w:val="nil"/>
              <w:right w:val="single" w:color="auto" w:sz="4" w:space="0"/>
            </w:tcBorders>
            <w:noWrap w:val="0"/>
            <w:vAlign w:val="center"/>
          </w:tcPr>
          <w:p w14:paraId="611C505E">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居民身份证管理</w:t>
            </w:r>
          </w:p>
        </w:tc>
        <w:tc>
          <w:tcPr>
            <w:tcW w:w="2196" w:type="dxa"/>
            <w:tcBorders>
              <w:top w:val="single" w:color="auto" w:sz="4" w:space="0"/>
              <w:left w:val="nil"/>
              <w:bottom w:val="single" w:color="auto" w:sz="4" w:space="0"/>
              <w:right w:val="single" w:color="auto" w:sz="4" w:space="0"/>
            </w:tcBorders>
            <w:noWrap w:val="0"/>
            <w:vAlign w:val="center"/>
          </w:tcPr>
          <w:p w14:paraId="650EE140">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居民身份证申、换、补领</w:t>
            </w:r>
          </w:p>
        </w:tc>
        <w:tc>
          <w:tcPr>
            <w:tcW w:w="1896" w:type="dxa"/>
            <w:tcBorders>
              <w:top w:val="single" w:color="auto" w:sz="4" w:space="0"/>
              <w:left w:val="nil"/>
              <w:bottom w:val="single" w:color="auto" w:sz="4" w:space="0"/>
              <w:right w:val="single" w:color="auto" w:sz="4" w:space="0"/>
            </w:tcBorders>
            <w:noWrap w:val="0"/>
            <w:vAlign w:val="center"/>
          </w:tcPr>
          <w:p w14:paraId="5693D82D">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619A9328">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《居民身份证法》、</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2CB1BDE1">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53E267A6">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3211AED1">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32651892">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45AF2955">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r w14:paraId="20F0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tcBorders>
              <w:top w:val="single" w:color="auto" w:sz="4" w:space="0"/>
              <w:left w:val="single" w:color="auto" w:sz="4" w:space="0"/>
              <w:bottom w:val="single" w:color="auto" w:sz="4" w:space="0"/>
              <w:right w:val="single" w:color="auto" w:sz="4" w:space="0"/>
            </w:tcBorders>
            <w:noWrap w:val="0"/>
            <w:vAlign w:val="center"/>
          </w:tcPr>
          <w:p w14:paraId="65FCF6D4">
            <w:pPr>
              <w:widowControl/>
              <w:snapToGrid w:val="0"/>
              <w:spacing w:line="240" w:lineRule="auto"/>
              <w:ind w:left="0" w:leftChars="0" w:right="0" w:rightChars="0" w:firstLine="0" w:firstLineChars="0"/>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34</w:t>
            </w:r>
          </w:p>
        </w:tc>
        <w:tc>
          <w:tcPr>
            <w:tcW w:w="1140" w:type="dxa"/>
            <w:vMerge w:val="continue"/>
            <w:tcBorders>
              <w:left w:val="nil"/>
              <w:right w:val="single" w:color="auto" w:sz="4" w:space="0"/>
            </w:tcBorders>
            <w:noWrap w:val="0"/>
            <w:vAlign w:val="center"/>
          </w:tcPr>
          <w:p w14:paraId="2B648BC3">
            <w:pPr>
              <w:widowControl/>
              <w:snapToGrid w:val="0"/>
              <w:ind w:left="0" w:leftChars="0" w:right="0" w:rightChars="0" w:firstLine="0" w:firstLineChars="0"/>
              <w:jc w:val="left"/>
              <w:rPr>
                <w:rFonts w:ascii="仿宋_GB2312" w:hAnsi="宋体" w:eastAsia="仿宋_GB2312"/>
                <w:color w:val="000000"/>
                <w:sz w:val="18"/>
                <w:szCs w:val="18"/>
              </w:rPr>
            </w:pPr>
          </w:p>
        </w:tc>
        <w:tc>
          <w:tcPr>
            <w:tcW w:w="2196" w:type="dxa"/>
            <w:tcBorders>
              <w:top w:val="single" w:color="auto" w:sz="4" w:space="0"/>
              <w:left w:val="nil"/>
              <w:bottom w:val="single" w:color="auto" w:sz="4" w:space="0"/>
              <w:right w:val="single" w:color="auto" w:sz="4" w:space="0"/>
            </w:tcBorders>
            <w:noWrap w:val="0"/>
            <w:vAlign w:val="center"/>
          </w:tcPr>
          <w:p w14:paraId="12D3B22D">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临时居民身份证申领</w:t>
            </w:r>
          </w:p>
        </w:tc>
        <w:tc>
          <w:tcPr>
            <w:tcW w:w="1896" w:type="dxa"/>
            <w:tcBorders>
              <w:top w:val="single" w:color="auto" w:sz="4" w:space="0"/>
              <w:left w:val="nil"/>
              <w:bottom w:val="single" w:color="auto" w:sz="4" w:space="0"/>
              <w:right w:val="single" w:color="auto" w:sz="4" w:space="0"/>
            </w:tcBorders>
            <w:noWrap w:val="0"/>
            <w:vAlign w:val="center"/>
          </w:tcPr>
          <w:p w14:paraId="107E692E">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受理部门、办理条件、办理流程、所需材料、办理时限、收费依据及标准</w:t>
            </w:r>
          </w:p>
        </w:tc>
        <w:tc>
          <w:tcPr>
            <w:tcW w:w="3216" w:type="dxa"/>
            <w:tcBorders>
              <w:top w:val="single" w:color="auto" w:sz="4" w:space="0"/>
              <w:left w:val="nil"/>
              <w:bottom w:val="single" w:color="auto" w:sz="4" w:space="0"/>
              <w:right w:val="single" w:color="auto" w:sz="4" w:space="0"/>
            </w:tcBorders>
            <w:noWrap w:val="0"/>
            <w:vAlign w:val="center"/>
          </w:tcPr>
          <w:p w14:paraId="3D02AF9C">
            <w:pPr>
              <w:widowControl/>
              <w:snapToGrid w:val="0"/>
              <w:spacing w:line="240" w:lineRule="auto"/>
              <w:ind w:left="0" w:leftChars="0" w:right="0" w:rightChars="0" w:firstLine="0" w:firstLineChars="0"/>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《临时居民身份证管理办法》、</w:t>
            </w:r>
            <w:r>
              <w:rPr>
                <w:rFonts w:hint="eastAsia" w:ascii="仿宋_GB2312" w:hAnsi="宋体" w:eastAsia="仿宋_GB2312"/>
                <w:color w:val="000000"/>
                <w:sz w:val="18"/>
                <w:szCs w:val="18"/>
                <w:lang w:eastAsia="zh-CN"/>
              </w:rPr>
              <w:t>《中华人民共和国政府信息公开条例》</w:t>
            </w:r>
          </w:p>
        </w:tc>
        <w:tc>
          <w:tcPr>
            <w:tcW w:w="1896" w:type="dxa"/>
            <w:tcBorders>
              <w:top w:val="single" w:color="auto" w:sz="4" w:space="0"/>
              <w:left w:val="nil"/>
              <w:bottom w:val="single" w:color="auto" w:sz="4" w:space="0"/>
              <w:right w:val="single" w:color="auto" w:sz="4" w:space="0"/>
            </w:tcBorders>
            <w:noWrap w:val="0"/>
            <w:vAlign w:val="center"/>
          </w:tcPr>
          <w:p w14:paraId="1CB5AB73">
            <w:pPr>
              <w:widowControl/>
              <w:snapToGrid w:val="0"/>
              <w:spacing w:line="240" w:lineRule="auto"/>
              <w:ind w:left="0" w:leftChars="0" w:right="0" w:rightChars="0" w:firstLine="0" w:firstLineChars="0"/>
              <w:jc w:val="lef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896" w:type="dxa"/>
            <w:tcBorders>
              <w:top w:val="single" w:color="auto" w:sz="4" w:space="0"/>
              <w:left w:val="nil"/>
              <w:bottom w:val="single" w:color="auto" w:sz="4" w:space="0"/>
              <w:right w:val="single" w:color="auto" w:sz="4" w:space="0"/>
            </w:tcBorders>
            <w:noWrap w:val="0"/>
            <w:vAlign w:val="center"/>
          </w:tcPr>
          <w:p w14:paraId="0CF3B45B">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滦州市政府网站</w:t>
            </w:r>
          </w:p>
          <w:p w14:paraId="0BFC2D3D">
            <w:pPr>
              <w:widowControl/>
              <w:snapToGrid w:val="0"/>
              <w:spacing w:line="240" w:lineRule="auto"/>
              <w:ind w:left="0" w:leftChars="0" w:right="0" w:rightChars="0" w:firstLine="0" w:firstLineChars="0"/>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公开公示栏</w:t>
            </w:r>
          </w:p>
        </w:tc>
        <w:tc>
          <w:tcPr>
            <w:tcW w:w="1173" w:type="dxa"/>
            <w:tcBorders>
              <w:top w:val="single" w:color="auto" w:sz="4" w:space="0"/>
              <w:left w:val="nil"/>
              <w:bottom w:val="single" w:color="auto" w:sz="4" w:space="0"/>
              <w:right w:val="single" w:color="auto" w:sz="4" w:space="0"/>
            </w:tcBorders>
            <w:noWrap w:val="0"/>
            <w:vAlign w:val="center"/>
          </w:tcPr>
          <w:p w14:paraId="5EABF169">
            <w:pPr>
              <w:widowControl/>
              <w:snapToGrid w:val="0"/>
              <w:spacing w:line="240" w:lineRule="auto"/>
              <w:ind w:left="0" w:leftChars="0" w:right="0" w:rightChars="0" w:firstLine="0" w:firstLineChars="0"/>
              <w:jc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2E278123">
            <w:pPr>
              <w:widowControl/>
              <w:snapToGrid w:val="0"/>
              <w:spacing w:line="240" w:lineRule="auto"/>
              <w:ind w:left="0" w:leftChars="0" w:right="0" w:rightChars="0" w:firstLine="0" w:firstLineChars="0"/>
              <w:jc w:val="center"/>
              <w:textAlignment w:val="center"/>
              <w:rPr>
                <w:rFonts w:ascii="仿宋_GB2312" w:hAnsi="宋体" w:eastAsia="仿宋_GB2312" w:cs="Times New Roman"/>
                <w:color w:val="000000"/>
                <w:kern w:val="2"/>
                <w:sz w:val="18"/>
                <w:szCs w:val="18"/>
                <w:lang w:val="en-US" w:eastAsia="zh-CN" w:bidi="ar-SA"/>
              </w:rPr>
            </w:pPr>
            <w:r>
              <w:rPr>
                <w:rFonts w:hint="eastAsia" w:ascii="仿宋_GB2312" w:hAnsi="宋体" w:eastAsia="仿宋_GB2312"/>
                <w:color w:val="000000"/>
                <w:sz w:val="18"/>
                <w:szCs w:val="18"/>
              </w:rPr>
              <w:t>古马镇派出所</w:t>
            </w:r>
          </w:p>
        </w:tc>
      </w:tr>
    </w:tbl>
    <w:p w14:paraId="310BEEFA">
      <w:pPr>
        <w:pStyle w:val="2"/>
        <w:jc w:val="center"/>
        <w:rPr>
          <w:rFonts w:ascii="方正小标宋_GBK" w:hAnsi="方正小标宋_GBK" w:eastAsia="方正小标宋_GBK"/>
          <w:b w:val="0"/>
          <w:bCs w:val="0"/>
          <w:sz w:val="30"/>
        </w:rPr>
      </w:pPr>
      <w:r>
        <w:br w:type="page"/>
      </w:r>
      <w:r>
        <w:rPr>
          <w:rFonts w:hint="eastAsia" w:ascii="方正小标宋_GBK" w:hAnsi="方正小标宋_GBK" w:eastAsia="方正小标宋_GBK"/>
          <w:b w:val="0"/>
          <w:bCs w:val="0"/>
          <w:sz w:val="30"/>
        </w:rPr>
        <w:t>（五）公共法律服务领域基层政务公开标准目录</w:t>
      </w:r>
      <w:bookmarkEnd w:id="4"/>
    </w:p>
    <w:tbl>
      <w:tblPr>
        <w:tblStyle w:val="9"/>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1460"/>
        <w:gridCol w:w="1262"/>
        <w:gridCol w:w="1529"/>
        <w:gridCol w:w="3745"/>
        <w:gridCol w:w="1588"/>
        <w:gridCol w:w="1563"/>
        <w:gridCol w:w="1155"/>
        <w:gridCol w:w="1356"/>
      </w:tblGrid>
      <w:tr w14:paraId="746D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16" w:type="dxa"/>
            <w:vMerge w:val="restart"/>
            <w:noWrap w:val="0"/>
            <w:vAlign w:val="center"/>
          </w:tcPr>
          <w:p w14:paraId="186BCD1F">
            <w:pPr>
              <w:widowControl/>
              <w:snapToGrid w:val="0"/>
              <w:ind w:left="0" w:leftChars="0" w:right="0" w:rightChars="0" w:firstLine="0" w:firstLineChars="0"/>
              <w:jc w:val="center"/>
              <w:rPr>
                <w:rFonts w:ascii="黑体" w:hAnsi="Times New Roman" w:eastAsia="黑体"/>
                <w:b/>
                <w:kern w:val="0"/>
                <w:sz w:val="22"/>
              </w:rPr>
            </w:pPr>
            <w:r>
              <w:rPr>
                <w:rFonts w:ascii="黑体" w:hAnsi="宋体" w:eastAsia="黑体"/>
                <w:b/>
                <w:kern w:val="0"/>
                <w:sz w:val="22"/>
              </w:rPr>
              <w:t>序号</w:t>
            </w:r>
          </w:p>
        </w:tc>
        <w:tc>
          <w:tcPr>
            <w:tcW w:w="1262" w:type="dxa"/>
            <w:gridSpan w:val="2"/>
            <w:noWrap w:val="0"/>
            <w:vAlign w:val="center"/>
          </w:tcPr>
          <w:p w14:paraId="4CBCB461">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公开事项</w:t>
            </w:r>
          </w:p>
        </w:tc>
        <w:tc>
          <w:tcPr>
            <w:tcW w:w="1529" w:type="dxa"/>
            <w:vMerge w:val="restart"/>
            <w:noWrap w:val="0"/>
            <w:vAlign w:val="center"/>
          </w:tcPr>
          <w:p w14:paraId="631B4FFA">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公开内容</w:t>
            </w:r>
          </w:p>
        </w:tc>
        <w:tc>
          <w:tcPr>
            <w:tcW w:w="3745" w:type="dxa"/>
            <w:vMerge w:val="restart"/>
            <w:noWrap w:val="0"/>
            <w:vAlign w:val="center"/>
          </w:tcPr>
          <w:p w14:paraId="2996F445">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公开依据</w:t>
            </w:r>
          </w:p>
        </w:tc>
        <w:tc>
          <w:tcPr>
            <w:tcW w:w="1588" w:type="dxa"/>
            <w:vMerge w:val="restart"/>
            <w:noWrap w:val="0"/>
            <w:vAlign w:val="center"/>
          </w:tcPr>
          <w:p w14:paraId="78D39BB2">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公开时限</w:t>
            </w:r>
          </w:p>
        </w:tc>
        <w:tc>
          <w:tcPr>
            <w:tcW w:w="1563" w:type="dxa"/>
            <w:vMerge w:val="restart"/>
            <w:noWrap w:val="0"/>
            <w:vAlign w:val="center"/>
          </w:tcPr>
          <w:p w14:paraId="1E2D4284">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公开渠道和载体</w:t>
            </w:r>
          </w:p>
        </w:tc>
        <w:tc>
          <w:tcPr>
            <w:tcW w:w="1155" w:type="dxa"/>
            <w:vMerge w:val="restart"/>
            <w:noWrap w:val="0"/>
            <w:vAlign w:val="center"/>
          </w:tcPr>
          <w:p w14:paraId="0CA16682">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公开对象</w:t>
            </w:r>
          </w:p>
        </w:tc>
        <w:tc>
          <w:tcPr>
            <w:tcW w:w="1356" w:type="dxa"/>
            <w:vMerge w:val="restart"/>
            <w:noWrap w:val="0"/>
            <w:vAlign w:val="center"/>
          </w:tcPr>
          <w:p w14:paraId="49A0CDAC">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1BF08D17">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1CC6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16" w:type="dxa"/>
            <w:vMerge w:val="continue"/>
            <w:noWrap w:val="0"/>
            <w:vAlign w:val="center"/>
          </w:tcPr>
          <w:p w14:paraId="46A6EF52">
            <w:pPr>
              <w:widowControl/>
              <w:snapToGrid w:val="0"/>
              <w:ind w:left="0" w:leftChars="0" w:right="0" w:rightChars="0" w:firstLine="0" w:firstLineChars="0"/>
              <w:jc w:val="center"/>
              <w:rPr>
                <w:rFonts w:ascii="黑体" w:hAnsi="Times New Roman" w:eastAsia="黑体"/>
                <w:b/>
                <w:kern w:val="0"/>
                <w:sz w:val="22"/>
              </w:rPr>
            </w:pPr>
          </w:p>
        </w:tc>
        <w:tc>
          <w:tcPr>
            <w:tcW w:w="1460" w:type="dxa"/>
            <w:noWrap w:val="0"/>
            <w:vAlign w:val="center"/>
          </w:tcPr>
          <w:p w14:paraId="233DDBCB">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一级事项</w:t>
            </w:r>
          </w:p>
        </w:tc>
        <w:tc>
          <w:tcPr>
            <w:tcW w:w="1262" w:type="dxa"/>
            <w:noWrap w:val="0"/>
            <w:vAlign w:val="center"/>
          </w:tcPr>
          <w:p w14:paraId="13D38A70">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二级事项</w:t>
            </w:r>
          </w:p>
        </w:tc>
        <w:tc>
          <w:tcPr>
            <w:tcW w:w="1529" w:type="dxa"/>
            <w:vMerge w:val="continue"/>
            <w:noWrap w:val="0"/>
            <w:vAlign w:val="center"/>
          </w:tcPr>
          <w:p w14:paraId="663BD3DC">
            <w:pPr>
              <w:widowControl/>
              <w:snapToGrid w:val="0"/>
              <w:ind w:left="0" w:leftChars="0" w:right="0" w:rightChars="0" w:firstLine="0" w:firstLineChars="0"/>
              <w:jc w:val="center"/>
              <w:rPr>
                <w:rFonts w:ascii="黑体" w:hAnsi="宋体" w:eastAsia="黑体" w:cs="宋体"/>
                <w:b/>
                <w:kern w:val="0"/>
                <w:sz w:val="22"/>
              </w:rPr>
            </w:pPr>
          </w:p>
        </w:tc>
        <w:tc>
          <w:tcPr>
            <w:tcW w:w="3745" w:type="dxa"/>
            <w:vMerge w:val="continue"/>
            <w:noWrap w:val="0"/>
            <w:vAlign w:val="center"/>
          </w:tcPr>
          <w:p w14:paraId="7E2B79AE">
            <w:pPr>
              <w:widowControl/>
              <w:snapToGrid w:val="0"/>
              <w:ind w:left="0" w:leftChars="0" w:right="0" w:rightChars="0" w:firstLine="0" w:firstLineChars="0"/>
              <w:jc w:val="center"/>
              <w:rPr>
                <w:rFonts w:ascii="黑体" w:hAnsi="宋体" w:eastAsia="黑体" w:cs="宋体"/>
                <w:b/>
                <w:kern w:val="0"/>
                <w:sz w:val="22"/>
              </w:rPr>
            </w:pPr>
          </w:p>
        </w:tc>
        <w:tc>
          <w:tcPr>
            <w:tcW w:w="1588" w:type="dxa"/>
            <w:vMerge w:val="continue"/>
            <w:noWrap w:val="0"/>
            <w:vAlign w:val="center"/>
          </w:tcPr>
          <w:p w14:paraId="474F4780">
            <w:pPr>
              <w:widowControl/>
              <w:snapToGrid w:val="0"/>
              <w:ind w:left="0" w:leftChars="0" w:right="0" w:rightChars="0" w:firstLine="0" w:firstLineChars="0"/>
              <w:jc w:val="center"/>
              <w:rPr>
                <w:rFonts w:ascii="黑体" w:hAnsi="宋体" w:eastAsia="黑体" w:cs="宋体"/>
                <w:b/>
                <w:kern w:val="0"/>
                <w:sz w:val="22"/>
              </w:rPr>
            </w:pPr>
          </w:p>
        </w:tc>
        <w:tc>
          <w:tcPr>
            <w:tcW w:w="1563" w:type="dxa"/>
            <w:vMerge w:val="continue"/>
            <w:noWrap w:val="0"/>
            <w:vAlign w:val="center"/>
          </w:tcPr>
          <w:p w14:paraId="2B79A043">
            <w:pPr>
              <w:widowControl/>
              <w:snapToGrid w:val="0"/>
              <w:ind w:left="0" w:leftChars="0" w:right="0" w:rightChars="0" w:firstLine="0" w:firstLineChars="0"/>
              <w:jc w:val="center"/>
              <w:rPr>
                <w:rFonts w:ascii="黑体" w:hAnsi="宋体" w:eastAsia="黑体" w:cs="宋体"/>
                <w:b/>
                <w:kern w:val="0"/>
                <w:sz w:val="22"/>
              </w:rPr>
            </w:pPr>
          </w:p>
        </w:tc>
        <w:tc>
          <w:tcPr>
            <w:tcW w:w="1155" w:type="dxa"/>
            <w:vMerge w:val="continue"/>
            <w:noWrap w:val="0"/>
            <w:vAlign w:val="center"/>
          </w:tcPr>
          <w:p w14:paraId="7C25E0C7">
            <w:pPr>
              <w:widowControl/>
              <w:snapToGrid w:val="0"/>
              <w:ind w:left="0" w:leftChars="0" w:right="0" w:rightChars="0" w:firstLine="0" w:firstLineChars="0"/>
              <w:jc w:val="center"/>
              <w:rPr>
                <w:rFonts w:hint="eastAsia" w:ascii="黑体" w:hAnsi="宋体" w:eastAsia="黑体" w:cs="宋体"/>
                <w:b/>
                <w:kern w:val="0"/>
                <w:sz w:val="22"/>
              </w:rPr>
            </w:pPr>
          </w:p>
        </w:tc>
        <w:tc>
          <w:tcPr>
            <w:tcW w:w="1356" w:type="dxa"/>
            <w:vMerge w:val="continue"/>
            <w:noWrap w:val="0"/>
            <w:vAlign w:val="center"/>
          </w:tcPr>
          <w:p w14:paraId="5C68C209">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p>
        </w:tc>
      </w:tr>
      <w:tr w14:paraId="6955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6" w:type="dxa"/>
            <w:noWrap w:val="0"/>
            <w:vAlign w:val="center"/>
          </w:tcPr>
          <w:p w14:paraId="4C8BFA62">
            <w:pPr>
              <w:widowControl/>
              <w:snapToGrid w:val="0"/>
              <w:ind w:left="0" w:leftChars="0" w:right="0" w:rightChars="0" w:firstLine="0" w:firstLineChars="0"/>
              <w:jc w:val="center"/>
              <w:textAlignment w:val="center"/>
              <w:rPr>
                <w:rFonts w:ascii="仿宋_GB2312" w:hAnsi="宋体" w:eastAsia="仿宋_GB2312"/>
                <w:sz w:val="18"/>
                <w:szCs w:val="18"/>
              </w:rPr>
            </w:pPr>
            <w:r>
              <w:rPr>
                <w:rFonts w:hint="eastAsia" w:ascii="仿宋_GB2312" w:hAnsi="宋体" w:eastAsia="仿宋_GB2312"/>
                <w:sz w:val="18"/>
                <w:szCs w:val="18"/>
              </w:rPr>
              <w:t>1</w:t>
            </w:r>
          </w:p>
        </w:tc>
        <w:tc>
          <w:tcPr>
            <w:tcW w:w="1460" w:type="dxa"/>
            <w:vMerge w:val="restart"/>
            <w:noWrap w:val="0"/>
            <w:vAlign w:val="center"/>
          </w:tcPr>
          <w:p w14:paraId="086480DC">
            <w:pPr>
              <w:widowControl/>
              <w:snapToGrid w:val="0"/>
              <w:ind w:left="0" w:leftChars="0" w:right="0" w:rightChars="0" w:firstLine="0" w:firstLineChars="0"/>
              <w:jc w:val="center"/>
              <w:textAlignment w:val="center"/>
              <w:rPr>
                <w:rFonts w:ascii="仿宋_GB2312" w:hAnsi="宋体" w:eastAsia="仿宋_GB2312"/>
                <w:sz w:val="18"/>
                <w:szCs w:val="18"/>
              </w:rPr>
            </w:pPr>
            <w:r>
              <w:rPr>
                <w:rFonts w:hint="eastAsia" w:ascii="仿宋_GB2312" w:hAnsi="宋体" w:eastAsia="仿宋_GB2312"/>
                <w:sz w:val="18"/>
                <w:szCs w:val="18"/>
              </w:rPr>
              <w:t>法治宣传教育</w:t>
            </w:r>
          </w:p>
        </w:tc>
        <w:tc>
          <w:tcPr>
            <w:tcW w:w="1262" w:type="dxa"/>
            <w:noWrap w:val="0"/>
            <w:vAlign w:val="center"/>
          </w:tcPr>
          <w:p w14:paraId="3B403B75">
            <w:pPr>
              <w:widowControl/>
              <w:snapToGrid w:val="0"/>
              <w:ind w:left="0" w:leftChars="0" w:right="0" w:rightChars="0" w:firstLine="0" w:firstLineChars="0"/>
              <w:jc w:val="center"/>
              <w:textAlignment w:val="center"/>
              <w:rPr>
                <w:rFonts w:ascii="仿宋_GB2312" w:hAnsi="宋体" w:eastAsia="仿宋_GB2312"/>
                <w:sz w:val="18"/>
                <w:szCs w:val="18"/>
              </w:rPr>
            </w:pPr>
            <w:r>
              <w:rPr>
                <w:rFonts w:hint="eastAsia" w:ascii="仿宋_GB2312" w:hAnsi="宋体" w:eastAsia="仿宋_GB2312"/>
                <w:sz w:val="18"/>
                <w:szCs w:val="18"/>
              </w:rPr>
              <w:t>法律知识普及服务</w:t>
            </w:r>
          </w:p>
        </w:tc>
        <w:tc>
          <w:tcPr>
            <w:tcW w:w="1529" w:type="dxa"/>
            <w:noWrap w:val="0"/>
            <w:vAlign w:val="center"/>
          </w:tcPr>
          <w:p w14:paraId="474B982D">
            <w:pPr>
              <w:widowControl/>
              <w:snapToGrid w:val="0"/>
              <w:ind w:left="0" w:leftChars="0" w:right="0" w:rightChars="0" w:firstLine="0" w:firstLineChars="0"/>
              <w:jc w:val="left"/>
              <w:textAlignment w:val="center"/>
              <w:rPr>
                <w:rFonts w:ascii="仿宋_GB2312" w:hAnsi="宋体" w:eastAsia="仿宋_GB2312"/>
                <w:sz w:val="18"/>
                <w:szCs w:val="18"/>
              </w:rPr>
            </w:pPr>
            <w:r>
              <w:rPr>
                <w:rFonts w:hint="eastAsia" w:ascii="仿宋_GB2312" w:hAnsi="宋体" w:eastAsia="仿宋_GB2312"/>
                <w:sz w:val="18"/>
                <w:szCs w:val="18"/>
              </w:rPr>
              <w:t>法律法规资讯；普法动态资讯；普法讲师团信息等</w:t>
            </w:r>
          </w:p>
        </w:tc>
        <w:tc>
          <w:tcPr>
            <w:tcW w:w="3745" w:type="dxa"/>
            <w:noWrap w:val="0"/>
            <w:vAlign w:val="center"/>
          </w:tcPr>
          <w:p w14:paraId="1130B60D">
            <w:pPr>
              <w:widowControl/>
              <w:snapToGrid w:val="0"/>
              <w:ind w:left="0" w:leftChars="0" w:right="0" w:rightChars="0" w:firstLine="0" w:firstLineChars="0"/>
              <w:jc w:val="left"/>
              <w:textAlignment w:val="center"/>
              <w:rPr>
                <w:rFonts w:ascii="仿宋_GB2312" w:hAnsi="宋体" w:eastAsia="仿宋_GB2312"/>
                <w:sz w:val="18"/>
                <w:szCs w:val="18"/>
              </w:rPr>
            </w:pPr>
            <w:r>
              <w:rPr>
                <w:rFonts w:hint="eastAsia" w:ascii="仿宋_GB2312" w:hAnsi="宋体" w:eastAsia="仿宋_GB2312"/>
                <w:sz w:val="18"/>
                <w:szCs w:val="18"/>
              </w:rPr>
              <w:t>《中共中央、国务院转发&lt;中央宣传部、司法部关于在公民中开展法治宣传教育的第七个五年规划（2016－2020年）&gt;》、各省“七五”普法规划</w:t>
            </w:r>
          </w:p>
        </w:tc>
        <w:tc>
          <w:tcPr>
            <w:tcW w:w="1588" w:type="dxa"/>
            <w:noWrap w:val="0"/>
            <w:vAlign w:val="center"/>
          </w:tcPr>
          <w:p w14:paraId="027D6FF0">
            <w:pPr>
              <w:widowControl/>
              <w:snapToGrid w:val="0"/>
              <w:ind w:left="0" w:leftChars="0" w:right="0" w:rightChars="0" w:firstLine="0" w:firstLineChars="0"/>
              <w:jc w:val="left"/>
              <w:textAlignment w:val="center"/>
              <w:rPr>
                <w:rFonts w:ascii="仿宋_GB2312" w:hAnsi="宋体" w:eastAsia="仿宋_GB2312"/>
                <w:sz w:val="18"/>
                <w:szCs w:val="18"/>
              </w:rPr>
            </w:pPr>
            <w:r>
              <w:rPr>
                <w:rFonts w:hint="eastAsia" w:ascii="仿宋_GB2312" w:hAnsi="宋体" w:eastAsia="仿宋_GB2312"/>
                <w:sz w:val="18"/>
                <w:szCs w:val="18"/>
              </w:rPr>
              <w:t>自制作或获取该信息之日起20个工作日内公开</w:t>
            </w:r>
          </w:p>
        </w:tc>
        <w:tc>
          <w:tcPr>
            <w:tcW w:w="1563" w:type="dxa"/>
            <w:noWrap w:val="0"/>
            <w:vAlign w:val="center"/>
          </w:tcPr>
          <w:p w14:paraId="6FAD0EB8">
            <w:pPr>
              <w:widowControl/>
              <w:snapToGrid w:val="0"/>
              <w:ind w:left="0" w:leftChars="0" w:right="0" w:rightChars="0" w:firstLine="0" w:firstLineChars="0"/>
              <w:jc w:val="left"/>
              <w:textAlignment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5730A776">
            <w:pPr>
              <w:widowControl/>
              <w:snapToGrid w:val="0"/>
              <w:ind w:left="0" w:leftChars="0" w:right="0" w:rightChars="0" w:firstLine="0" w:firstLineChars="0"/>
              <w:jc w:val="left"/>
              <w:textAlignment w:val="center"/>
              <w:rPr>
                <w:rFonts w:ascii="仿宋_GB2312" w:hAnsi="宋体" w:eastAsia="仿宋_GB2312"/>
                <w:sz w:val="18"/>
                <w:szCs w:val="18"/>
              </w:rPr>
            </w:pPr>
            <w:r>
              <w:rPr>
                <w:rFonts w:ascii="仿宋_GB2312" w:hAnsi="宋体" w:eastAsia="仿宋_GB2312"/>
                <w:sz w:val="18"/>
                <w:szCs w:val="18"/>
              </w:rPr>
              <w:t>社区/企事业单位/村公示栏（电子屏）</w:t>
            </w:r>
          </w:p>
        </w:tc>
        <w:tc>
          <w:tcPr>
            <w:tcW w:w="1155" w:type="dxa"/>
            <w:noWrap w:val="0"/>
            <w:vAlign w:val="center"/>
          </w:tcPr>
          <w:p w14:paraId="146F4754">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356" w:type="dxa"/>
            <w:noWrap w:val="0"/>
            <w:vAlign w:val="center"/>
          </w:tcPr>
          <w:p w14:paraId="627F5AE1">
            <w:pPr>
              <w:widowControl/>
              <w:snapToGrid w:val="0"/>
              <w:ind w:left="0" w:leftChars="0" w:right="0" w:rightChars="0" w:firstLine="0" w:firstLineChars="0"/>
              <w:jc w:val="center"/>
              <w:textAlignment w:val="center"/>
              <w:rPr>
                <w:rFonts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古马司法所</w:t>
            </w:r>
          </w:p>
        </w:tc>
      </w:tr>
      <w:tr w14:paraId="608C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6" w:type="dxa"/>
            <w:tcBorders>
              <w:bottom w:val="single" w:color="000000" w:sz="4" w:space="0"/>
            </w:tcBorders>
            <w:noWrap w:val="0"/>
            <w:vAlign w:val="center"/>
          </w:tcPr>
          <w:p w14:paraId="0C35B586">
            <w:pPr>
              <w:widowControl/>
              <w:snapToGrid w:val="0"/>
              <w:ind w:left="0" w:leftChars="0" w:right="0" w:rightChars="0" w:firstLine="0" w:firstLineChars="0"/>
              <w:jc w:val="center"/>
              <w:textAlignment w:val="center"/>
              <w:rPr>
                <w:rFonts w:ascii="仿宋_GB2312" w:hAnsi="宋体" w:eastAsia="仿宋_GB2312"/>
                <w:sz w:val="18"/>
                <w:szCs w:val="18"/>
              </w:rPr>
            </w:pPr>
            <w:r>
              <w:rPr>
                <w:rFonts w:hint="eastAsia" w:ascii="仿宋_GB2312" w:hAnsi="宋体" w:eastAsia="仿宋_GB2312"/>
                <w:sz w:val="18"/>
                <w:szCs w:val="18"/>
              </w:rPr>
              <w:t>2</w:t>
            </w:r>
          </w:p>
        </w:tc>
        <w:tc>
          <w:tcPr>
            <w:tcW w:w="1460" w:type="dxa"/>
            <w:vMerge w:val="continue"/>
            <w:tcBorders>
              <w:bottom w:val="single" w:color="000000" w:sz="4" w:space="0"/>
            </w:tcBorders>
            <w:noWrap w:val="0"/>
            <w:vAlign w:val="center"/>
          </w:tcPr>
          <w:p w14:paraId="6CDBCA8B">
            <w:pPr>
              <w:snapToGrid w:val="0"/>
              <w:ind w:left="0" w:leftChars="0" w:right="0" w:rightChars="0" w:firstLine="0" w:firstLineChars="0"/>
              <w:jc w:val="center"/>
              <w:rPr>
                <w:rFonts w:ascii="仿宋_GB2312" w:hAnsi="宋体" w:eastAsia="仿宋_GB2312"/>
                <w:sz w:val="18"/>
                <w:szCs w:val="18"/>
              </w:rPr>
            </w:pPr>
          </w:p>
        </w:tc>
        <w:tc>
          <w:tcPr>
            <w:tcW w:w="1262" w:type="dxa"/>
            <w:noWrap w:val="0"/>
            <w:vAlign w:val="center"/>
          </w:tcPr>
          <w:p w14:paraId="67E668B7">
            <w:pPr>
              <w:widowControl/>
              <w:snapToGrid w:val="0"/>
              <w:ind w:left="0" w:leftChars="0" w:right="0" w:rightChars="0" w:firstLine="0" w:firstLineChars="0"/>
              <w:jc w:val="center"/>
              <w:textAlignment w:val="center"/>
              <w:rPr>
                <w:rFonts w:ascii="仿宋_GB2312" w:hAnsi="宋体" w:eastAsia="仿宋_GB2312"/>
                <w:sz w:val="18"/>
                <w:szCs w:val="18"/>
              </w:rPr>
            </w:pPr>
            <w:r>
              <w:rPr>
                <w:rFonts w:hint="eastAsia" w:ascii="仿宋_GB2312" w:hAnsi="宋体" w:eastAsia="仿宋_GB2312"/>
                <w:sz w:val="18"/>
                <w:szCs w:val="18"/>
              </w:rPr>
              <w:t>推广法治文化服务</w:t>
            </w:r>
          </w:p>
        </w:tc>
        <w:tc>
          <w:tcPr>
            <w:tcW w:w="1529" w:type="dxa"/>
            <w:noWrap w:val="0"/>
            <w:vAlign w:val="center"/>
          </w:tcPr>
          <w:p w14:paraId="48E38A0E">
            <w:pPr>
              <w:tabs>
                <w:tab w:val="center" w:pos="4153"/>
                <w:tab w:val="right" w:pos="8306"/>
              </w:tabs>
              <w:snapToGrid w:val="0"/>
              <w:spacing w:line="240" w:lineRule="auto"/>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辖区内法治文化阵地信息；法治文化作品、产品</w:t>
            </w:r>
          </w:p>
        </w:tc>
        <w:tc>
          <w:tcPr>
            <w:tcW w:w="3745" w:type="dxa"/>
            <w:noWrap w:val="0"/>
            <w:vAlign w:val="center"/>
          </w:tcPr>
          <w:p w14:paraId="5F3FCDE6">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同上</w:t>
            </w:r>
          </w:p>
        </w:tc>
        <w:tc>
          <w:tcPr>
            <w:tcW w:w="1588" w:type="dxa"/>
            <w:noWrap w:val="0"/>
            <w:vAlign w:val="center"/>
          </w:tcPr>
          <w:p w14:paraId="50AB0798">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自制作或获取该信息之日起20个工作日内公开</w:t>
            </w:r>
          </w:p>
        </w:tc>
        <w:tc>
          <w:tcPr>
            <w:tcW w:w="1563" w:type="dxa"/>
            <w:noWrap w:val="0"/>
            <w:vAlign w:val="center"/>
          </w:tcPr>
          <w:p w14:paraId="7F6E8638">
            <w:pPr>
              <w:widowControl/>
              <w:snapToGrid w:val="0"/>
              <w:ind w:left="0" w:leftChars="0" w:right="0" w:rightChars="0" w:firstLine="0" w:firstLineChars="0"/>
              <w:jc w:val="left"/>
              <w:textAlignment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0F383B1B">
            <w:pPr>
              <w:widowControl/>
              <w:snapToGrid w:val="0"/>
              <w:ind w:left="0" w:leftChars="0" w:right="0" w:rightChars="0" w:firstLine="0" w:firstLineChars="0"/>
              <w:jc w:val="left"/>
              <w:textAlignment w:val="center"/>
              <w:rPr>
                <w:rFonts w:hint="eastAsia" w:ascii="仿宋_GB2312" w:hAnsi="宋体" w:eastAsia="仿宋_GB2312"/>
                <w:sz w:val="18"/>
                <w:szCs w:val="18"/>
              </w:rPr>
            </w:pPr>
            <w:r>
              <w:rPr>
                <w:rFonts w:ascii="仿宋_GB2312" w:hAnsi="宋体" w:eastAsia="仿宋_GB2312"/>
                <w:sz w:val="18"/>
                <w:szCs w:val="18"/>
              </w:rPr>
              <w:t>社区/企事业单位/村公示栏（电子屏）</w:t>
            </w:r>
          </w:p>
        </w:tc>
        <w:tc>
          <w:tcPr>
            <w:tcW w:w="1155" w:type="dxa"/>
            <w:noWrap w:val="0"/>
            <w:vAlign w:val="center"/>
          </w:tcPr>
          <w:p w14:paraId="782E3479">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356" w:type="dxa"/>
            <w:noWrap w:val="0"/>
            <w:vAlign w:val="center"/>
          </w:tcPr>
          <w:p w14:paraId="429310BE">
            <w:pPr>
              <w:widowControl/>
              <w:snapToGrid w:val="0"/>
              <w:ind w:left="0" w:leftChars="0" w:right="0" w:rightChars="0" w:firstLine="0" w:firstLineChars="0"/>
              <w:jc w:val="center"/>
              <w:textAlignment w:val="center"/>
              <w:rPr>
                <w:rFonts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古马司法所</w:t>
            </w:r>
          </w:p>
        </w:tc>
      </w:tr>
    </w:tbl>
    <w:p w14:paraId="45240EBC">
      <w:pPr>
        <w:jc w:val="center"/>
        <w:rPr>
          <w:rFonts w:ascii="Times New Roman" w:hAnsi="Times New Roman" w:eastAsia="方正小标宋_GBK"/>
          <w:sz w:val="28"/>
          <w:szCs w:val="28"/>
        </w:rPr>
      </w:pPr>
    </w:p>
    <w:p w14:paraId="70612CA8">
      <w:pPr>
        <w:pStyle w:val="2"/>
        <w:jc w:val="center"/>
        <w:rPr>
          <w:rFonts w:ascii="方正小标宋_GBK" w:hAnsi="方正小标宋_GBK" w:eastAsia="方正小标宋_GBK"/>
          <w:b w:val="0"/>
          <w:bCs w:val="0"/>
          <w:sz w:val="30"/>
        </w:rPr>
      </w:pPr>
      <w:r>
        <w:br w:type="page"/>
      </w:r>
      <w:bookmarkStart w:id="5" w:name="_Toc24724712"/>
      <w:r>
        <w:rPr>
          <w:rFonts w:hint="eastAsia" w:ascii="方正小标宋_GBK" w:hAnsi="方正小标宋_GBK" w:eastAsia="方正小标宋_GBK"/>
          <w:b w:val="0"/>
          <w:bCs w:val="0"/>
          <w:sz w:val="30"/>
        </w:rPr>
        <w:t>（六）就业领域基层政务公开标准目录</w:t>
      </w:r>
      <w:bookmarkEnd w:id="5"/>
    </w:p>
    <w:tbl>
      <w:tblPr>
        <w:tblStyle w:val="9"/>
        <w:tblW w:w="15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835"/>
        <w:gridCol w:w="1234"/>
        <w:gridCol w:w="3216"/>
        <w:gridCol w:w="2436"/>
        <w:gridCol w:w="2251"/>
        <w:gridCol w:w="1038"/>
        <w:gridCol w:w="1219"/>
        <w:gridCol w:w="1290"/>
      </w:tblGrid>
      <w:tr w14:paraId="675A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2" w:type="dxa"/>
            <w:vMerge w:val="restart"/>
            <w:noWrap w:val="0"/>
            <w:vAlign w:val="center"/>
          </w:tcPr>
          <w:p w14:paraId="5425677B">
            <w:pPr>
              <w:widowControl/>
              <w:snapToGrid w:val="0"/>
              <w:ind w:left="0" w:leftChars="0" w:right="0" w:rightChars="0" w:firstLine="0" w:firstLineChars="0"/>
              <w:jc w:val="center"/>
              <w:rPr>
                <w:rFonts w:ascii="黑体" w:hAnsi="Times New Roman" w:eastAsia="黑体"/>
                <w:b/>
                <w:kern w:val="0"/>
                <w:sz w:val="22"/>
              </w:rPr>
            </w:pPr>
            <w:r>
              <w:rPr>
                <w:rFonts w:ascii="黑体" w:hAnsi="宋体" w:eastAsia="黑体"/>
                <w:b/>
                <w:kern w:val="0"/>
                <w:sz w:val="22"/>
              </w:rPr>
              <w:t>序号</w:t>
            </w:r>
          </w:p>
        </w:tc>
        <w:tc>
          <w:tcPr>
            <w:tcW w:w="1234" w:type="dxa"/>
            <w:gridSpan w:val="2"/>
            <w:noWrap w:val="0"/>
            <w:vAlign w:val="center"/>
          </w:tcPr>
          <w:p w14:paraId="0AD3FA70">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公开事项</w:t>
            </w:r>
          </w:p>
        </w:tc>
        <w:tc>
          <w:tcPr>
            <w:tcW w:w="3216" w:type="dxa"/>
            <w:vMerge w:val="restart"/>
            <w:noWrap w:val="0"/>
            <w:vAlign w:val="center"/>
          </w:tcPr>
          <w:p w14:paraId="263A5637">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公开内容</w:t>
            </w:r>
          </w:p>
        </w:tc>
        <w:tc>
          <w:tcPr>
            <w:tcW w:w="2436" w:type="dxa"/>
            <w:vMerge w:val="restart"/>
            <w:noWrap w:val="0"/>
            <w:vAlign w:val="center"/>
          </w:tcPr>
          <w:p w14:paraId="3532DD96">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公开依据</w:t>
            </w:r>
          </w:p>
        </w:tc>
        <w:tc>
          <w:tcPr>
            <w:tcW w:w="2251" w:type="dxa"/>
            <w:vMerge w:val="restart"/>
            <w:noWrap w:val="0"/>
            <w:vAlign w:val="center"/>
          </w:tcPr>
          <w:p w14:paraId="46987B69">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公开时限</w:t>
            </w:r>
          </w:p>
        </w:tc>
        <w:tc>
          <w:tcPr>
            <w:tcW w:w="1038" w:type="dxa"/>
            <w:vMerge w:val="restart"/>
            <w:noWrap w:val="0"/>
            <w:vAlign w:val="center"/>
          </w:tcPr>
          <w:p w14:paraId="5F491B66">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公开渠道和载体</w:t>
            </w:r>
          </w:p>
        </w:tc>
        <w:tc>
          <w:tcPr>
            <w:tcW w:w="1219" w:type="dxa"/>
            <w:vMerge w:val="restart"/>
            <w:noWrap w:val="0"/>
            <w:vAlign w:val="center"/>
          </w:tcPr>
          <w:p w14:paraId="7E975269">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公开对象</w:t>
            </w:r>
          </w:p>
        </w:tc>
        <w:tc>
          <w:tcPr>
            <w:tcW w:w="1290" w:type="dxa"/>
            <w:vMerge w:val="restart"/>
            <w:noWrap w:val="0"/>
            <w:vAlign w:val="center"/>
          </w:tcPr>
          <w:p w14:paraId="725DE62B">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23B116A9">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1932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2" w:type="dxa"/>
            <w:vMerge w:val="continue"/>
            <w:noWrap w:val="0"/>
            <w:vAlign w:val="center"/>
          </w:tcPr>
          <w:p w14:paraId="100A6EDE">
            <w:pPr>
              <w:widowControl/>
              <w:snapToGrid w:val="0"/>
              <w:ind w:left="0" w:leftChars="0" w:right="0" w:rightChars="0" w:firstLine="0" w:firstLineChars="0"/>
              <w:jc w:val="center"/>
              <w:rPr>
                <w:rFonts w:ascii="黑体" w:hAnsi="Times New Roman" w:eastAsia="黑体"/>
                <w:b/>
                <w:kern w:val="0"/>
                <w:sz w:val="22"/>
              </w:rPr>
            </w:pPr>
          </w:p>
        </w:tc>
        <w:tc>
          <w:tcPr>
            <w:tcW w:w="1835" w:type="dxa"/>
            <w:noWrap w:val="0"/>
            <w:vAlign w:val="center"/>
          </w:tcPr>
          <w:p w14:paraId="1CF11040">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一级事项</w:t>
            </w:r>
          </w:p>
        </w:tc>
        <w:tc>
          <w:tcPr>
            <w:tcW w:w="1234" w:type="dxa"/>
            <w:noWrap w:val="0"/>
            <w:vAlign w:val="center"/>
          </w:tcPr>
          <w:p w14:paraId="7972E52E">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二级事项</w:t>
            </w:r>
          </w:p>
        </w:tc>
        <w:tc>
          <w:tcPr>
            <w:tcW w:w="3216" w:type="dxa"/>
            <w:vMerge w:val="continue"/>
            <w:noWrap w:val="0"/>
            <w:vAlign w:val="center"/>
          </w:tcPr>
          <w:p w14:paraId="0BFD2387">
            <w:pPr>
              <w:widowControl/>
              <w:snapToGrid w:val="0"/>
              <w:ind w:left="0" w:leftChars="0" w:right="0" w:rightChars="0" w:firstLine="0" w:firstLineChars="0"/>
              <w:jc w:val="center"/>
              <w:rPr>
                <w:rFonts w:ascii="黑体" w:hAnsi="宋体" w:eastAsia="黑体" w:cs="宋体"/>
                <w:b/>
                <w:kern w:val="0"/>
                <w:sz w:val="22"/>
              </w:rPr>
            </w:pPr>
          </w:p>
        </w:tc>
        <w:tc>
          <w:tcPr>
            <w:tcW w:w="2436" w:type="dxa"/>
            <w:vMerge w:val="continue"/>
            <w:noWrap w:val="0"/>
            <w:vAlign w:val="center"/>
          </w:tcPr>
          <w:p w14:paraId="78310B7C">
            <w:pPr>
              <w:widowControl/>
              <w:snapToGrid w:val="0"/>
              <w:ind w:left="0" w:leftChars="0" w:right="0" w:rightChars="0" w:firstLine="0" w:firstLineChars="0"/>
              <w:jc w:val="center"/>
              <w:rPr>
                <w:rFonts w:ascii="黑体" w:hAnsi="宋体" w:eastAsia="黑体" w:cs="宋体"/>
                <w:b/>
                <w:kern w:val="0"/>
                <w:sz w:val="22"/>
              </w:rPr>
            </w:pPr>
          </w:p>
        </w:tc>
        <w:tc>
          <w:tcPr>
            <w:tcW w:w="2251" w:type="dxa"/>
            <w:vMerge w:val="continue"/>
            <w:noWrap w:val="0"/>
            <w:vAlign w:val="center"/>
          </w:tcPr>
          <w:p w14:paraId="47E2B6E2">
            <w:pPr>
              <w:widowControl/>
              <w:snapToGrid w:val="0"/>
              <w:ind w:left="0" w:leftChars="0" w:right="0" w:rightChars="0" w:firstLine="0" w:firstLineChars="0"/>
              <w:jc w:val="center"/>
              <w:rPr>
                <w:rFonts w:ascii="黑体" w:hAnsi="宋体" w:eastAsia="黑体" w:cs="宋体"/>
                <w:b/>
                <w:kern w:val="0"/>
                <w:sz w:val="22"/>
              </w:rPr>
            </w:pPr>
          </w:p>
        </w:tc>
        <w:tc>
          <w:tcPr>
            <w:tcW w:w="1038" w:type="dxa"/>
            <w:vMerge w:val="continue"/>
            <w:noWrap w:val="0"/>
            <w:vAlign w:val="center"/>
          </w:tcPr>
          <w:p w14:paraId="5065F0E6">
            <w:pPr>
              <w:widowControl/>
              <w:snapToGrid w:val="0"/>
              <w:ind w:left="0" w:leftChars="0" w:right="0" w:rightChars="0" w:firstLine="0" w:firstLineChars="0"/>
              <w:jc w:val="center"/>
              <w:rPr>
                <w:rFonts w:ascii="黑体" w:hAnsi="宋体" w:eastAsia="黑体" w:cs="宋体"/>
                <w:b/>
                <w:kern w:val="0"/>
                <w:sz w:val="22"/>
              </w:rPr>
            </w:pPr>
          </w:p>
        </w:tc>
        <w:tc>
          <w:tcPr>
            <w:tcW w:w="1219" w:type="dxa"/>
            <w:vMerge w:val="continue"/>
            <w:noWrap w:val="0"/>
            <w:vAlign w:val="center"/>
          </w:tcPr>
          <w:p w14:paraId="600B7104">
            <w:pPr>
              <w:widowControl/>
              <w:snapToGrid w:val="0"/>
              <w:ind w:left="0" w:leftChars="0" w:right="0" w:rightChars="0" w:firstLine="0" w:firstLineChars="0"/>
              <w:jc w:val="center"/>
              <w:rPr>
                <w:rFonts w:ascii="黑体" w:hAnsi="宋体" w:eastAsia="黑体" w:cs="宋体"/>
                <w:b/>
                <w:kern w:val="0"/>
                <w:sz w:val="22"/>
              </w:rPr>
            </w:pPr>
          </w:p>
        </w:tc>
        <w:tc>
          <w:tcPr>
            <w:tcW w:w="1290" w:type="dxa"/>
            <w:vMerge w:val="continue"/>
            <w:noWrap w:val="0"/>
            <w:vAlign w:val="center"/>
          </w:tcPr>
          <w:p w14:paraId="5C27724C">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p>
        </w:tc>
      </w:tr>
      <w:tr w14:paraId="3720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20DC9869">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w:t>
            </w:r>
          </w:p>
        </w:tc>
        <w:tc>
          <w:tcPr>
            <w:tcW w:w="1835" w:type="dxa"/>
            <w:vMerge w:val="restart"/>
            <w:noWrap w:val="0"/>
            <w:vAlign w:val="center"/>
          </w:tcPr>
          <w:p w14:paraId="763A105B">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就业信息服务</w:t>
            </w:r>
          </w:p>
        </w:tc>
        <w:tc>
          <w:tcPr>
            <w:tcW w:w="1234" w:type="dxa"/>
            <w:noWrap w:val="0"/>
            <w:vAlign w:val="center"/>
          </w:tcPr>
          <w:p w14:paraId="73835F67">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就业政策法规咨询</w:t>
            </w:r>
          </w:p>
        </w:tc>
        <w:tc>
          <w:tcPr>
            <w:tcW w:w="3216" w:type="dxa"/>
            <w:noWrap w:val="0"/>
            <w:vAlign w:val="center"/>
          </w:tcPr>
          <w:p w14:paraId="61D5CD99">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就业创业政策项目、对象范围、政策申请条件、政策申请材料、办理流程、办理地点（方式）、咨询电话</w:t>
            </w:r>
          </w:p>
        </w:tc>
        <w:tc>
          <w:tcPr>
            <w:tcW w:w="2436" w:type="dxa"/>
            <w:vMerge w:val="restart"/>
            <w:noWrap w:val="0"/>
            <w:vAlign w:val="center"/>
          </w:tcPr>
          <w:p w14:paraId="071002EB">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、《中华人民共和国就业促进法》、《人力资源市场暂行条例》</w:t>
            </w:r>
          </w:p>
        </w:tc>
        <w:tc>
          <w:tcPr>
            <w:tcW w:w="2251" w:type="dxa"/>
            <w:noWrap w:val="0"/>
            <w:vAlign w:val="center"/>
          </w:tcPr>
          <w:p w14:paraId="790D8178">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vMerge w:val="restart"/>
            <w:noWrap w:val="0"/>
            <w:vAlign w:val="center"/>
          </w:tcPr>
          <w:p w14:paraId="3E0DF67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055DB034">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4AF5F304">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2A8BB1C6">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590E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49A1DF00">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2</w:t>
            </w:r>
          </w:p>
        </w:tc>
        <w:tc>
          <w:tcPr>
            <w:tcW w:w="1835" w:type="dxa"/>
            <w:vMerge w:val="continue"/>
            <w:noWrap w:val="0"/>
            <w:vAlign w:val="center"/>
          </w:tcPr>
          <w:p w14:paraId="505ED763">
            <w:pPr>
              <w:snapToGrid w:val="0"/>
              <w:ind w:left="0" w:leftChars="0" w:right="0" w:rightChars="0" w:firstLine="0" w:firstLineChars="0"/>
              <w:jc w:val="left"/>
              <w:rPr>
                <w:rFonts w:ascii="仿宋_GB2312" w:hAnsi="宋体" w:eastAsia="仿宋_GB2312"/>
                <w:sz w:val="18"/>
                <w:szCs w:val="18"/>
              </w:rPr>
            </w:pPr>
          </w:p>
        </w:tc>
        <w:tc>
          <w:tcPr>
            <w:tcW w:w="1234" w:type="dxa"/>
            <w:noWrap w:val="0"/>
            <w:vAlign w:val="center"/>
          </w:tcPr>
          <w:p w14:paraId="1A723FBF">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岗位信息发布</w:t>
            </w:r>
          </w:p>
        </w:tc>
        <w:tc>
          <w:tcPr>
            <w:tcW w:w="3216" w:type="dxa"/>
            <w:noWrap w:val="0"/>
            <w:vAlign w:val="center"/>
          </w:tcPr>
          <w:p w14:paraId="08F2AE6B">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招聘单位、岗位要求、福利待遇、招聘流程、应聘方式、咨询电话</w:t>
            </w:r>
          </w:p>
        </w:tc>
        <w:tc>
          <w:tcPr>
            <w:tcW w:w="2436" w:type="dxa"/>
            <w:vMerge w:val="continue"/>
            <w:noWrap w:val="0"/>
            <w:vAlign w:val="center"/>
          </w:tcPr>
          <w:p w14:paraId="580C0873">
            <w:pPr>
              <w:snapToGrid w:val="0"/>
              <w:ind w:left="0" w:leftChars="0" w:right="0" w:rightChars="0" w:firstLine="0" w:firstLineChars="0"/>
              <w:jc w:val="left"/>
              <w:rPr>
                <w:rFonts w:ascii="仿宋_GB2312" w:hAnsi="宋体" w:eastAsia="仿宋_GB2312"/>
                <w:sz w:val="18"/>
                <w:szCs w:val="18"/>
              </w:rPr>
            </w:pPr>
          </w:p>
        </w:tc>
        <w:tc>
          <w:tcPr>
            <w:tcW w:w="2251" w:type="dxa"/>
            <w:noWrap w:val="0"/>
            <w:vAlign w:val="center"/>
          </w:tcPr>
          <w:p w14:paraId="1087B55D">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vMerge w:val="continue"/>
            <w:noWrap w:val="0"/>
            <w:vAlign w:val="center"/>
          </w:tcPr>
          <w:p w14:paraId="01EEDDCE">
            <w:pPr>
              <w:snapToGrid w:val="0"/>
              <w:ind w:left="0" w:leftChars="0" w:right="0" w:rightChars="0" w:firstLine="0" w:firstLineChars="0"/>
              <w:jc w:val="center"/>
              <w:rPr>
                <w:rFonts w:ascii="仿宋_GB2312" w:hAnsi="宋体" w:eastAsia="仿宋_GB2312"/>
                <w:sz w:val="18"/>
                <w:szCs w:val="18"/>
              </w:rPr>
            </w:pPr>
          </w:p>
        </w:tc>
        <w:tc>
          <w:tcPr>
            <w:tcW w:w="1219" w:type="dxa"/>
            <w:noWrap w:val="0"/>
            <w:vAlign w:val="center"/>
          </w:tcPr>
          <w:p w14:paraId="61FD683B">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28094C76">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73E7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0DC87244">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3</w:t>
            </w:r>
          </w:p>
        </w:tc>
        <w:tc>
          <w:tcPr>
            <w:tcW w:w="1835" w:type="dxa"/>
            <w:vMerge w:val="continue"/>
            <w:noWrap w:val="0"/>
            <w:vAlign w:val="center"/>
          </w:tcPr>
          <w:p w14:paraId="154FD390">
            <w:pPr>
              <w:snapToGrid w:val="0"/>
              <w:ind w:left="0" w:leftChars="0" w:right="0" w:rightChars="0" w:firstLine="0" w:firstLineChars="0"/>
              <w:jc w:val="left"/>
              <w:rPr>
                <w:rFonts w:ascii="仿宋_GB2312" w:hAnsi="宋体" w:eastAsia="仿宋_GB2312"/>
                <w:sz w:val="18"/>
                <w:szCs w:val="18"/>
              </w:rPr>
            </w:pPr>
          </w:p>
        </w:tc>
        <w:tc>
          <w:tcPr>
            <w:tcW w:w="1234" w:type="dxa"/>
            <w:noWrap w:val="0"/>
            <w:vAlign w:val="center"/>
          </w:tcPr>
          <w:p w14:paraId="175E7E2B">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求职信息登记</w:t>
            </w:r>
          </w:p>
        </w:tc>
        <w:tc>
          <w:tcPr>
            <w:tcW w:w="3216" w:type="dxa"/>
            <w:noWrap w:val="0"/>
            <w:vAlign w:val="center"/>
          </w:tcPr>
          <w:p w14:paraId="78F851AD">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服务对象、提交材料、办理流程、服务时间、服务地点（方式）、咨询电话</w:t>
            </w:r>
          </w:p>
        </w:tc>
        <w:tc>
          <w:tcPr>
            <w:tcW w:w="2436" w:type="dxa"/>
            <w:vMerge w:val="continue"/>
            <w:noWrap w:val="0"/>
            <w:vAlign w:val="center"/>
          </w:tcPr>
          <w:p w14:paraId="16CA7569">
            <w:pPr>
              <w:snapToGrid w:val="0"/>
              <w:ind w:left="0" w:leftChars="0" w:right="0" w:rightChars="0" w:firstLine="0" w:firstLineChars="0"/>
              <w:jc w:val="left"/>
              <w:rPr>
                <w:rFonts w:ascii="仿宋_GB2312" w:hAnsi="宋体" w:eastAsia="仿宋_GB2312"/>
                <w:sz w:val="18"/>
                <w:szCs w:val="18"/>
              </w:rPr>
            </w:pPr>
          </w:p>
        </w:tc>
        <w:tc>
          <w:tcPr>
            <w:tcW w:w="2251" w:type="dxa"/>
            <w:noWrap w:val="0"/>
            <w:vAlign w:val="center"/>
          </w:tcPr>
          <w:p w14:paraId="542950D3">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vMerge w:val="continue"/>
            <w:noWrap w:val="0"/>
            <w:vAlign w:val="center"/>
          </w:tcPr>
          <w:p w14:paraId="05A56B35">
            <w:pPr>
              <w:snapToGrid w:val="0"/>
              <w:ind w:left="0" w:leftChars="0" w:right="0" w:rightChars="0" w:firstLine="0" w:firstLineChars="0"/>
              <w:jc w:val="center"/>
              <w:rPr>
                <w:rFonts w:ascii="仿宋_GB2312" w:hAnsi="宋体" w:eastAsia="仿宋_GB2312"/>
                <w:sz w:val="18"/>
                <w:szCs w:val="18"/>
              </w:rPr>
            </w:pPr>
          </w:p>
        </w:tc>
        <w:tc>
          <w:tcPr>
            <w:tcW w:w="1219" w:type="dxa"/>
            <w:noWrap w:val="0"/>
            <w:vAlign w:val="center"/>
          </w:tcPr>
          <w:p w14:paraId="6DAB0E85">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639A2C90">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2919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78870429">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4</w:t>
            </w:r>
          </w:p>
        </w:tc>
        <w:tc>
          <w:tcPr>
            <w:tcW w:w="1835" w:type="dxa"/>
            <w:vMerge w:val="restart"/>
            <w:noWrap w:val="0"/>
            <w:vAlign w:val="center"/>
          </w:tcPr>
          <w:p w14:paraId="4D6999E1">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就业信息服务</w:t>
            </w:r>
          </w:p>
        </w:tc>
        <w:tc>
          <w:tcPr>
            <w:tcW w:w="1234" w:type="dxa"/>
            <w:noWrap w:val="0"/>
            <w:vAlign w:val="center"/>
          </w:tcPr>
          <w:p w14:paraId="621D3B4B">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市场工资指导价位信息发布</w:t>
            </w:r>
          </w:p>
        </w:tc>
        <w:tc>
          <w:tcPr>
            <w:tcW w:w="3216" w:type="dxa"/>
            <w:noWrap w:val="0"/>
            <w:vAlign w:val="center"/>
          </w:tcPr>
          <w:p w14:paraId="5BB07FED">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市场工资指导价位、相关说明材料、咨询电话</w:t>
            </w:r>
          </w:p>
        </w:tc>
        <w:tc>
          <w:tcPr>
            <w:tcW w:w="2436" w:type="dxa"/>
            <w:vMerge w:val="restart"/>
            <w:noWrap w:val="0"/>
            <w:vAlign w:val="center"/>
          </w:tcPr>
          <w:p w14:paraId="287B0154">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、《中华人民共和国就业促进法》、《人力资源市场暂行条例》</w:t>
            </w:r>
          </w:p>
        </w:tc>
        <w:tc>
          <w:tcPr>
            <w:tcW w:w="2251" w:type="dxa"/>
            <w:vMerge w:val="restart"/>
            <w:noWrap w:val="0"/>
            <w:vAlign w:val="center"/>
          </w:tcPr>
          <w:p w14:paraId="617BE415">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vMerge w:val="restart"/>
            <w:noWrap w:val="0"/>
            <w:vAlign w:val="center"/>
          </w:tcPr>
          <w:p w14:paraId="62C942B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32234634">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759A1F40">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vMerge w:val="restart"/>
            <w:noWrap w:val="0"/>
            <w:vAlign w:val="center"/>
          </w:tcPr>
          <w:p w14:paraId="3A8C77FB">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48AF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03416162">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5</w:t>
            </w:r>
          </w:p>
        </w:tc>
        <w:tc>
          <w:tcPr>
            <w:tcW w:w="1835" w:type="dxa"/>
            <w:vMerge w:val="continue"/>
            <w:noWrap w:val="0"/>
            <w:vAlign w:val="center"/>
          </w:tcPr>
          <w:p w14:paraId="0CA27BFA">
            <w:pPr>
              <w:snapToGrid w:val="0"/>
              <w:ind w:left="0" w:leftChars="0" w:right="0" w:rightChars="0" w:firstLine="0" w:firstLineChars="0"/>
              <w:jc w:val="left"/>
              <w:rPr>
                <w:rFonts w:ascii="仿宋_GB2312" w:hAnsi="宋体" w:eastAsia="仿宋_GB2312"/>
                <w:sz w:val="18"/>
                <w:szCs w:val="18"/>
              </w:rPr>
            </w:pPr>
          </w:p>
        </w:tc>
        <w:tc>
          <w:tcPr>
            <w:tcW w:w="1234" w:type="dxa"/>
            <w:noWrap w:val="0"/>
            <w:vAlign w:val="center"/>
          </w:tcPr>
          <w:p w14:paraId="1E97D22C">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职业培训信息发布</w:t>
            </w:r>
          </w:p>
        </w:tc>
        <w:tc>
          <w:tcPr>
            <w:tcW w:w="3216" w:type="dxa"/>
            <w:noWrap w:val="0"/>
            <w:vAlign w:val="center"/>
          </w:tcPr>
          <w:p w14:paraId="5FFE4A7A">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培训项目、对象范围、培训内容、培训课时、授课地点、补贴标准、报名材料、报名地点（方式）、咨询电话</w:t>
            </w:r>
          </w:p>
        </w:tc>
        <w:tc>
          <w:tcPr>
            <w:tcW w:w="2436" w:type="dxa"/>
            <w:vMerge w:val="continue"/>
            <w:noWrap w:val="0"/>
            <w:vAlign w:val="center"/>
          </w:tcPr>
          <w:p w14:paraId="3DA5478C">
            <w:pPr>
              <w:snapToGrid w:val="0"/>
              <w:ind w:left="0" w:leftChars="0" w:right="0" w:rightChars="0" w:firstLine="0" w:firstLineChars="0"/>
              <w:jc w:val="left"/>
              <w:rPr>
                <w:rFonts w:ascii="仿宋_GB2312" w:hAnsi="宋体" w:eastAsia="仿宋_GB2312"/>
                <w:sz w:val="18"/>
                <w:szCs w:val="18"/>
              </w:rPr>
            </w:pPr>
          </w:p>
        </w:tc>
        <w:tc>
          <w:tcPr>
            <w:tcW w:w="2251" w:type="dxa"/>
            <w:vMerge w:val="continue"/>
            <w:noWrap w:val="0"/>
            <w:vAlign w:val="center"/>
          </w:tcPr>
          <w:p w14:paraId="0C0EE041">
            <w:pPr>
              <w:snapToGrid w:val="0"/>
              <w:ind w:left="0" w:leftChars="0" w:right="0" w:rightChars="0" w:firstLine="0" w:firstLineChars="0"/>
              <w:jc w:val="left"/>
              <w:rPr>
                <w:rFonts w:ascii="仿宋_GB2312" w:hAnsi="宋体" w:eastAsia="仿宋_GB2312"/>
                <w:sz w:val="18"/>
                <w:szCs w:val="18"/>
              </w:rPr>
            </w:pPr>
          </w:p>
        </w:tc>
        <w:tc>
          <w:tcPr>
            <w:tcW w:w="1038" w:type="dxa"/>
            <w:vMerge w:val="continue"/>
            <w:noWrap w:val="0"/>
            <w:vAlign w:val="center"/>
          </w:tcPr>
          <w:p w14:paraId="6AF80A5F">
            <w:pPr>
              <w:snapToGrid w:val="0"/>
              <w:ind w:left="0" w:leftChars="0" w:right="0" w:rightChars="0" w:firstLine="0" w:firstLineChars="0"/>
              <w:jc w:val="center"/>
              <w:rPr>
                <w:rFonts w:ascii="仿宋_GB2312" w:hAnsi="宋体" w:eastAsia="仿宋_GB2312"/>
                <w:sz w:val="18"/>
                <w:szCs w:val="18"/>
              </w:rPr>
            </w:pPr>
          </w:p>
        </w:tc>
        <w:tc>
          <w:tcPr>
            <w:tcW w:w="1219" w:type="dxa"/>
            <w:noWrap w:val="0"/>
            <w:vAlign w:val="center"/>
          </w:tcPr>
          <w:p w14:paraId="3E105501">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vMerge w:val="continue"/>
            <w:noWrap w:val="0"/>
            <w:vAlign w:val="center"/>
          </w:tcPr>
          <w:p w14:paraId="42715736">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p>
        </w:tc>
      </w:tr>
      <w:tr w14:paraId="4EF6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2D7C4586">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6</w:t>
            </w:r>
          </w:p>
        </w:tc>
        <w:tc>
          <w:tcPr>
            <w:tcW w:w="1835" w:type="dxa"/>
            <w:vMerge w:val="restart"/>
            <w:noWrap w:val="0"/>
            <w:vAlign w:val="center"/>
          </w:tcPr>
          <w:p w14:paraId="42A25023">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职业介绍、职业指导和创业开业指导</w:t>
            </w:r>
          </w:p>
        </w:tc>
        <w:tc>
          <w:tcPr>
            <w:tcW w:w="1234" w:type="dxa"/>
            <w:noWrap w:val="0"/>
            <w:vAlign w:val="center"/>
          </w:tcPr>
          <w:p w14:paraId="24887FAE">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职业介绍</w:t>
            </w:r>
          </w:p>
        </w:tc>
        <w:tc>
          <w:tcPr>
            <w:tcW w:w="3216" w:type="dxa"/>
            <w:vMerge w:val="restart"/>
            <w:noWrap w:val="0"/>
            <w:vAlign w:val="center"/>
          </w:tcPr>
          <w:p w14:paraId="143390C2">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服务内容、服务对象、提交材料、服务时间、服务地点（方式）、咨询电话</w:t>
            </w:r>
          </w:p>
          <w:p w14:paraId="1DBCF68B">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服务内容</w:t>
            </w:r>
            <w:r>
              <w:rPr>
                <w:rFonts w:hint="eastAsia" w:ascii="仿宋_GB2312" w:hAnsi="宋体" w:eastAsia="仿宋_GB2312"/>
                <w:sz w:val="18"/>
                <w:szCs w:val="18"/>
              </w:rPr>
              <w:br w:type="textWrapping"/>
            </w:r>
          </w:p>
        </w:tc>
        <w:tc>
          <w:tcPr>
            <w:tcW w:w="2436" w:type="dxa"/>
            <w:vMerge w:val="restart"/>
            <w:noWrap w:val="0"/>
            <w:vAlign w:val="center"/>
          </w:tcPr>
          <w:p w14:paraId="675EC398">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、《中华人民共和国就业促进法》、《人力资源市场暂行条例》</w:t>
            </w:r>
          </w:p>
        </w:tc>
        <w:tc>
          <w:tcPr>
            <w:tcW w:w="2251" w:type="dxa"/>
            <w:vMerge w:val="restart"/>
            <w:noWrap w:val="0"/>
            <w:vAlign w:val="center"/>
          </w:tcPr>
          <w:p w14:paraId="02C52E28">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vMerge w:val="restart"/>
            <w:noWrap w:val="0"/>
            <w:vAlign w:val="center"/>
          </w:tcPr>
          <w:p w14:paraId="5FB5BEA6">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785A4FF7">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6B60379D">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54E60296">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61C6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399DA97D">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7</w:t>
            </w:r>
          </w:p>
        </w:tc>
        <w:tc>
          <w:tcPr>
            <w:tcW w:w="1835" w:type="dxa"/>
            <w:vMerge w:val="continue"/>
            <w:noWrap w:val="0"/>
            <w:vAlign w:val="center"/>
          </w:tcPr>
          <w:p w14:paraId="64AAAD3E">
            <w:pPr>
              <w:snapToGrid w:val="0"/>
              <w:ind w:left="0" w:leftChars="0" w:right="0" w:rightChars="0" w:firstLine="0" w:firstLineChars="0"/>
              <w:jc w:val="left"/>
              <w:rPr>
                <w:rFonts w:ascii="仿宋_GB2312" w:hAnsi="宋体" w:eastAsia="仿宋_GB2312"/>
                <w:sz w:val="18"/>
                <w:szCs w:val="18"/>
              </w:rPr>
            </w:pPr>
          </w:p>
        </w:tc>
        <w:tc>
          <w:tcPr>
            <w:tcW w:w="1234" w:type="dxa"/>
            <w:noWrap w:val="0"/>
            <w:vAlign w:val="center"/>
          </w:tcPr>
          <w:p w14:paraId="03B6546E">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职业指导</w:t>
            </w:r>
          </w:p>
        </w:tc>
        <w:tc>
          <w:tcPr>
            <w:tcW w:w="3216" w:type="dxa"/>
            <w:vMerge w:val="continue"/>
            <w:noWrap w:val="0"/>
            <w:vAlign w:val="center"/>
          </w:tcPr>
          <w:p w14:paraId="32CABD9C">
            <w:pPr>
              <w:snapToGrid w:val="0"/>
              <w:ind w:left="0" w:leftChars="0" w:right="0" w:rightChars="0" w:firstLine="0" w:firstLineChars="0"/>
              <w:jc w:val="left"/>
              <w:rPr>
                <w:rFonts w:ascii="仿宋_GB2312" w:hAnsi="宋体" w:eastAsia="仿宋_GB2312"/>
                <w:sz w:val="18"/>
                <w:szCs w:val="18"/>
              </w:rPr>
            </w:pPr>
          </w:p>
        </w:tc>
        <w:tc>
          <w:tcPr>
            <w:tcW w:w="2436" w:type="dxa"/>
            <w:vMerge w:val="continue"/>
            <w:noWrap w:val="0"/>
            <w:vAlign w:val="center"/>
          </w:tcPr>
          <w:p w14:paraId="68E2F0FD">
            <w:pPr>
              <w:snapToGrid w:val="0"/>
              <w:ind w:left="0" w:leftChars="0" w:right="0" w:rightChars="0" w:firstLine="0" w:firstLineChars="0"/>
              <w:jc w:val="left"/>
              <w:rPr>
                <w:rFonts w:ascii="仿宋_GB2312" w:hAnsi="宋体" w:eastAsia="仿宋_GB2312"/>
                <w:sz w:val="18"/>
                <w:szCs w:val="18"/>
              </w:rPr>
            </w:pPr>
          </w:p>
        </w:tc>
        <w:tc>
          <w:tcPr>
            <w:tcW w:w="2251" w:type="dxa"/>
            <w:vMerge w:val="continue"/>
            <w:noWrap w:val="0"/>
            <w:vAlign w:val="center"/>
          </w:tcPr>
          <w:p w14:paraId="5E53F5CF">
            <w:pPr>
              <w:snapToGrid w:val="0"/>
              <w:ind w:left="0" w:leftChars="0" w:right="0" w:rightChars="0" w:firstLine="0" w:firstLineChars="0"/>
              <w:jc w:val="left"/>
              <w:rPr>
                <w:rFonts w:ascii="仿宋_GB2312" w:hAnsi="宋体" w:eastAsia="仿宋_GB2312"/>
                <w:sz w:val="18"/>
                <w:szCs w:val="18"/>
              </w:rPr>
            </w:pPr>
          </w:p>
        </w:tc>
        <w:tc>
          <w:tcPr>
            <w:tcW w:w="1038" w:type="dxa"/>
            <w:vMerge w:val="continue"/>
            <w:noWrap w:val="0"/>
            <w:vAlign w:val="center"/>
          </w:tcPr>
          <w:p w14:paraId="6194D711">
            <w:pPr>
              <w:snapToGrid w:val="0"/>
              <w:ind w:left="0" w:leftChars="0" w:right="0" w:rightChars="0" w:firstLine="0" w:firstLineChars="0"/>
              <w:jc w:val="center"/>
              <w:rPr>
                <w:rFonts w:ascii="仿宋_GB2312" w:hAnsi="宋体" w:eastAsia="仿宋_GB2312"/>
                <w:sz w:val="18"/>
                <w:szCs w:val="18"/>
              </w:rPr>
            </w:pPr>
          </w:p>
        </w:tc>
        <w:tc>
          <w:tcPr>
            <w:tcW w:w="1219" w:type="dxa"/>
            <w:noWrap w:val="0"/>
            <w:vAlign w:val="center"/>
          </w:tcPr>
          <w:p w14:paraId="1192F3E2">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3BE15841">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27BF1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6DDB0C9A">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8</w:t>
            </w:r>
          </w:p>
        </w:tc>
        <w:tc>
          <w:tcPr>
            <w:tcW w:w="1835" w:type="dxa"/>
            <w:noWrap w:val="0"/>
            <w:vAlign w:val="center"/>
          </w:tcPr>
          <w:p w14:paraId="43306E06">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职业介绍、职业指导和创业开业指导</w:t>
            </w:r>
          </w:p>
        </w:tc>
        <w:tc>
          <w:tcPr>
            <w:tcW w:w="1234" w:type="dxa"/>
            <w:noWrap w:val="0"/>
            <w:vAlign w:val="center"/>
          </w:tcPr>
          <w:p w14:paraId="4978E2A1">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创业开业指导</w:t>
            </w:r>
          </w:p>
        </w:tc>
        <w:tc>
          <w:tcPr>
            <w:tcW w:w="3216" w:type="dxa"/>
            <w:noWrap w:val="0"/>
            <w:vAlign w:val="center"/>
          </w:tcPr>
          <w:p w14:paraId="49C08DA4">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服务内容、服务对象、提交材料、服务时间、服务地点（方式）、咨询电话</w:t>
            </w:r>
          </w:p>
        </w:tc>
        <w:tc>
          <w:tcPr>
            <w:tcW w:w="2436" w:type="dxa"/>
            <w:vMerge w:val="restart"/>
            <w:noWrap w:val="0"/>
            <w:vAlign w:val="center"/>
          </w:tcPr>
          <w:p w14:paraId="190EB3D9">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、《中华人民共和国就业促进法》、《人力资源市场暂行条例》</w:t>
            </w:r>
          </w:p>
        </w:tc>
        <w:tc>
          <w:tcPr>
            <w:tcW w:w="2251" w:type="dxa"/>
            <w:noWrap w:val="0"/>
            <w:vAlign w:val="center"/>
          </w:tcPr>
          <w:p w14:paraId="2693FC57">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02EB768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058FA1F5">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41C1DA1E">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6338BEE1">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3DEF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212AEBA8">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9</w:t>
            </w:r>
          </w:p>
        </w:tc>
        <w:tc>
          <w:tcPr>
            <w:tcW w:w="1835" w:type="dxa"/>
            <w:noWrap w:val="0"/>
            <w:vAlign w:val="center"/>
          </w:tcPr>
          <w:p w14:paraId="68EA11B3">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公共就业服务专项活动</w:t>
            </w:r>
          </w:p>
        </w:tc>
        <w:tc>
          <w:tcPr>
            <w:tcW w:w="1234" w:type="dxa"/>
            <w:noWrap w:val="0"/>
            <w:vAlign w:val="center"/>
          </w:tcPr>
          <w:p w14:paraId="7BEF7F9C">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公共就业服务专项活动</w:t>
            </w:r>
          </w:p>
        </w:tc>
        <w:tc>
          <w:tcPr>
            <w:tcW w:w="3216" w:type="dxa"/>
            <w:noWrap w:val="0"/>
            <w:vAlign w:val="center"/>
          </w:tcPr>
          <w:p w14:paraId="5DFD7A51">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活动通知、活动时间、参与方式、相关材料、活动地址、咨询电话</w:t>
            </w:r>
          </w:p>
        </w:tc>
        <w:tc>
          <w:tcPr>
            <w:tcW w:w="2436" w:type="dxa"/>
            <w:vMerge w:val="continue"/>
            <w:noWrap w:val="0"/>
            <w:vAlign w:val="center"/>
          </w:tcPr>
          <w:p w14:paraId="13FC2981">
            <w:pPr>
              <w:snapToGrid w:val="0"/>
              <w:ind w:left="0" w:leftChars="0" w:right="0" w:rightChars="0" w:firstLine="0" w:firstLineChars="0"/>
              <w:jc w:val="left"/>
              <w:rPr>
                <w:rFonts w:ascii="仿宋_GB2312" w:hAnsi="宋体" w:eastAsia="仿宋_GB2312"/>
                <w:sz w:val="18"/>
                <w:szCs w:val="18"/>
              </w:rPr>
            </w:pPr>
          </w:p>
        </w:tc>
        <w:tc>
          <w:tcPr>
            <w:tcW w:w="2251" w:type="dxa"/>
            <w:noWrap w:val="0"/>
            <w:vAlign w:val="center"/>
          </w:tcPr>
          <w:p w14:paraId="25F8A45D">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26170CB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40C59D61">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121D6FA6">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75AC164A">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0131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76F43479">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10</w:t>
            </w:r>
          </w:p>
        </w:tc>
        <w:tc>
          <w:tcPr>
            <w:tcW w:w="1835" w:type="dxa"/>
            <w:vMerge w:val="restart"/>
            <w:noWrap w:val="0"/>
            <w:vAlign w:val="center"/>
          </w:tcPr>
          <w:p w14:paraId="3BF746DA">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就业失业登记</w:t>
            </w:r>
          </w:p>
        </w:tc>
        <w:tc>
          <w:tcPr>
            <w:tcW w:w="1234" w:type="dxa"/>
            <w:noWrap w:val="0"/>
            <w:vAlign w:val="center"/>
          </w:tcPr>
          <w:p w14:paraId="69DFF18C">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失业登记</w:t>
            </w:r>
          </w:p>
        </w:tc>
        <w:tc>
          <w:tcPr>
            <w:tcW w:w="3216" w:type="dxa"/>
            <w:noWrap w:val="0"/>
            <w:vAlign w:val="center"/>
          </w:tcPr>
          <w:p w14:paraId="1BD2E9F3">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continue"/>
            <w:noWrap w:val="0"/>
            <w:vAlign w:val="center"/>
          </w:tcPr>
          <w:p w14:paraId="3001A730">
            <w:pPr>
              <w:snapToGrid w:val="0"/>
              <w:ind w:left="0" w:leftChars="0" w:right="0" w:rightChars="0" w:firstLine="0" w:firstLineChars="0"/>
              <w:jc w:val="left"/>
              <w:rPr>
                <w:rFonts w:ascii="仿宋_GB2312" w:hAnsi="宋体" w:eastAsia="仿宋_GB2312"/>
                <w:sz w:val="18"/>
                <w:szCs w:val="18"/>
              </w:rPr>
            </w:pPr>
          </w:p>
        </w:tc>
        <w:tc>
          <w:tcPr>
            <w:tcW w:w="2251" w:type="dxa"/>
            <w:vMerge w:val="restart"/>
            <w:noWrap w:val="0"/>
            <w:vAlign w:val="center"/>
          </w:tcPr>
          <w:p w14:paraId="149B8241">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5E848D40">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56AF4D8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705FDEAB">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425516DC">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6598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2C79BC53">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11</w:t>
            </w:r>
          </w:p>
        </w:tc>
        <w:tc>
          <w:tcPr>
            <w:tcW w:w="1835" w:type="dxa"/>
            <w:vMerge w:val="continue"/>
            <w:noWrap w:val="0"/>
            <w:vAlign w:val="center"/>
          </w:tcPr>
          <w:p w14:paraId="11338ADE">
            <w:pPr>
              <w:snapToGrid w:val="0"/>
              <w:ind w:left="0" w:leftChars="0" w:right="0" w:rightChars="0" w:firstLine="0" w:firstLineChars="0"/>
              <w:jc w:val="left"/>
              <w:rPr>
                <w:rFonts w:ascii="仿宋_GB2312" w:hAnsi="宋体" w:eastAsia="仿宋_GB2312"/>
                <w:sz w:val="18"/>
                <w:szCs w:val="18"/>
              </w:rPr>
            </w:pPr>
          </w:p>
        </w:tc>
        <w:tc>
          <w:tcPr>
            <w:tcW w:w="1234" w:type="dxa"/>
            <w:noWrap w:val="0"/>
            <w:vAlign w:val="center"/>
          </w:tcPr>
          <w:p w14:paraId="78001C6C">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就业登记</w:t>
            </w:r>
          </w:p>
        </w:tc>
        <w:tc>
          <w:tcPr>
            <w:tcW w:w="3216" w:type="dxa"/>
            <w:noWrap w:val="0"/>
            <w:vAlign w:val="center"/>
          </w:tcPr>
          <w:p w14:paraId="33EBBCE0">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continue"/>
            <w:noWrap w:val="0"/>
            <w:vAlign w:val="center"/>
          </w:tcPr>
          <w:p w14:paraId="66514002">
            <w:pPr>
              <w:snapToGrid w:val="0"/>
              <w:ind w:left="0" w:leftChars="0" w:right="0" w:rightChars="0" w:firstLine="0" w:firstLineChars="0"/>
              <w:jc w:val="left"/>
              <w:rPr>
                <w:rFonts w:ascii="仿宋_GB2312" w:hAnsi="宋体" w:eastAsia="仿宋_GB2312"/>
                <w:sz w:val="18"/>
                <w:szCs w:val="18"/>
              </w:rPr>
            </w:pPr>
          </w:p>
        </w:tc>
        <w:tc>
          <w:tcPr>
            <w:tcW w:w="2251" w:type="dxa"/>
            <w:vMerge w:val="continue"/>
            <w:noWrap w:val="0"/>
            <w:vAlign w:val="center"/>
          </w:tcPr>
          <w:p w14:paraId="3C4072A2">
            <w:pPr>
              <w:snapToGrid w:val="0"/>
              <w:ind w:left="0" w:leftChars="0" w:right="0" w:rightChars="0" w:firstLine="0" w:firstLineChars="0"/>
              <w:jc w:val="left"/>
              <w:rPr>
                <w:rFonts w:ascii="仿宋_GB2312" w:hAnsi="宋体" w:eastAsia="仿宋_GB2312"/>
                <w:sz w:val="18"/>
                <w:szCs w:val="18"/>
              </w:rPr>
            </w:pPr>
          </w:p>
        </w:tc>
        <w:tc>
          <w:tcPr>
            <w:tcW w:w="1038" w:type="dxa"/>
            <w:noWrap w:val="0"/>
            <w:vAlign w:val="center"/>
          </w:tcPr>
          <w:p w14:paraId="2ADE76A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7CABC11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611CDEE7">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25CDDBB6">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2482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70A255BB">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12</w:t>
            </w:r>
          </w:p>
        </w:tc>
        <w:tc>
          <w:tcPr>
            <w:tcW w:w="1835" w:type="dxa"/>
            <w:noWrap w:val="0"/>
            <w:vAlign w:val="center"/>
          </w:tcPr>
          <w:p w14:paraId="317FB84F">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就业失业登记</w:t>
            </w:r>
          </w:p>
        </w:tc>
        <w:tc>
          <w:tcPr>
            <w:tcW w:w="1234" w:type="dxa"/>
            <w:noWrap w:val="0"/>
            <w:vAlign w:val="center"/>
          </w:tcPr>
          <w:p w14:paraId="10E78C94">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《就业创业证》申领</w:t>
            </w:r>
          </w:p>
        </w:tc>
        <w:tc>
          <w:tcPr>
            <w:tcW w:w="3216" w:type="dxa"/>
            <w:noWrap w:val="0"/>
            <w:vAlign w:val="center"/>
          </w:tcPr>
          <w:p w14:paraId="71639820">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restart"/>
            <w:noWrap w:val="0"/>
            <w:vAlign w:val="center"/>
          </w:tcPr>
          <w:p w14:paraId="01CECD05">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、《中华人民共和国就业促进法》、《人力资源市场暂行条例》</w:t>
            </w:r>
          </w:p>
        </w:tc>
        <w:tc>
          <w:tcPr>
            <w:tcW w:w="2251" w:type="dxa"/>
            <w:noWrap w:val="0"/>
            <w:vAlign w:val="center"/>
          </w:tcPr>
          <w:p w14:paraId="0BB3857F">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795E0521">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478C7EB1">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57F69523">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488CDAD5">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79E9F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5B4A2BE0">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13</w:t>
            </w:r>
          </w:p>
        </w:tc>
        <w:tc>
          <w:tcPr>
            <w:tcW w:w="1835" w:type="dxa"/>
            <w:vMerge w:val="restart"/>
            <w:noWrap w:val="0"/>
            <w:vAlign w:val="center"/>
          </w:tcPr>
          <w:p w14:paraId="4938A2DE">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创业服务</w:t>
            </w:r>
          </w:p>
        </w:tc>
        <w:tc>
          <w:tcPr>
            <w:tcW w:w="1234" w:type="dxa"/>
            <w:noWrap w:val="0"/>
            <w:vAlign w:val="center"/>
          </w:tcPr>
          <w:p w14:paraId="179E8D46">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创业补贴申领</w:t>
            </w:r>
          </w:p>
        </w:tc>
        <w:tc>
          <w:tcPr>
            <w:tcW w:w="3216" w:type="dxa"/>
            <w:noWrap w:val="0"/>
            <w:vAlign w:val="center"/>
          </w:tcPr>
          <w:p w14:paraId="2ACCFC30">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continue"/>
            <w:noWrap w:val="0"/>
            <w:vAlign w:val="center"/>
          </w:tcPr>
          <w:p w14:paraId="48D438F5">
            <w:pPr>
              <w:snapToGrid w:val="0"/>
              <w:ind w:left="0" w:leftChars="0" w:right="0" w:rightChars="0" w:firstLine="0" w:firstLineChars="0"/>
              <w:jc w:val="left"/>
              <w:rPr>
                <w:rFonts w:ascii="仿宋_GB2312" w:hAnsi="宋体" w:eastAsia="仿宋_GB2312"/>
                <w:sz w:val="18"/>
                <w:szCs w:val="18"/>
              </w:rPr>
            </w:pPr>
          </w:p>
        </w:tc>
        <w:tc>
          <w:tcPr>
            <w:tcW w:w="2251" w:type="dxa"/>
            <w:noWrap w:val="0"/>
            <w:vAlign w:val="center"/>
          </w:tcPr>
          <w:p w14:paraId="5375A497">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13758DFD">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3FE7A114">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4D87F59A">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12A816A7">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2A6E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7B7103FA">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14</w:t>
            </w:r>
          </w:p>
        </w:tc>
        <w:tc>
          <w:tcPr>
            <w:tcW w:w="1835" w:type="dxa"/>
            <w:vMerge w:val="continue"/>
            <w:noWrap w:val="0"/>
            <w:vAlign w:val="center"/>
          </w:tcPr>
          <w:p w14:paraId="66C64B41">
            <w:pPr>
              <w:snapToGrid w:val="0"/>
              <w:ind w:left="0" w:leftChars="0" w:right="0" w:rightChars="0" w:firstLine="0" w:firstLineChars="0"/>
              <w:jc w:val="left"/>
              <w:rPr>
                <w:rFonts w:ascii="仿宋_GB2312" w:hAnsi="宋体" w:eastAsia="仿宋_GB2312"/>
                <w:sz w:val="18"/>
                <w:szCs w:val="18"/>
              </w:rPr>
            </w:pPr>
          </w:p>
        </w:tc>
        <w:tc>
          <w:tcPr>
            <w:tcW w:w="1234" w:type="dxa"/>
            <w:noWrap w:val="0"/>
            <w:vAlign w:val="center"/>
          </w:tcPr>
          <w:p w14:paraId="0627A5D3">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创业担保贷款申请</w:t>
            </w:r>
          </w:p>
        </w:tc>
        <w:tc>
          <w:tcPr>
            <w:tcW w:w="3216" w:type="dxa"/>
            <w:noWrap w:val="0"/>
            <w:vAlign w:val="center"/>
          </w:tcPr>
          <w:p w14:paraId="68257717">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continue"/>
            <w:noWrap w:val="0"/>
            <w:vAlign w:val="center"/>
          </w:tcPr>
          <w:p w14:paraId="7F4D7B70">
            <w:pPr>
              <w:snapToGrid w:val="0"/>
              <w:ind w:left="0" w:leftChars="0" w:right="0" w:rightChars="0" w:firstLine="0" w:firstLineChars="0"/>
              <w:jc w:val="left"/>
              <w:rPr>
                <w:rFonts w:ascii="仿宋_GB2312" w:hAnsi="宋体" w:eastAsia="仿宋_GB2312"/>
                <w:sz w:val="18"/>
                <w:szCs w:val="18"/>
              </w:rPr>
            </w:pPr>
          </w:p>
        </w:tc>
        <w:tc>
          <w:tcPr>
            <w:tcW w:w="2251" w:type="dxa"/>
            <w:noWrap w:val="0"/>
            <w:vAlign w:val="center"/>
          </w:tcPr>
          <w:p w14:paraId="782CDCE9">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519AFBB1">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111706C9">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36848BCB">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792791BF">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23AC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1FA3F925">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15</w:t>
            </w:r>
          </w:p>
        </w:tc>
        <w:tc>
          <w:tcPr>
            <w:tcW w:w="1835" w:type="dxa"/>
            <w:vMerge w:val="restart"/>
            <w:noWrap w:val="0"/>
            <w:vAlign w:val="center"/>
          </w:tcPr>
          <w:p w14:paraId="1D9B119C">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对就业困难人员（含建档立卡贫困劳动力）实施就业援助</w:t>
            </w:r>
          </w:p>
        </w:tc>
        <w:tc>
          <w:tcPr>
            <w:tcW w:w="1234" w:type="dxa"/>
            <w:noWrap w:val="0"/>
            <w:vAlign w:val="center"/>
          </w:tcPr>
          <w:p w14:paraId="425D768C">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就业困难人员认定</w:t>
            </w:r>
          </w:p>
        </w:tc>
        <w:tc>
          <w:tcPr>
            <w:tcW w:w="3216" w:type="dxa"/>
            <w:noWrap w:val="0"/>
            <w:vAlign w:val="center"/>
          </w:tcPr>
          <w:p w14:paraId="182D88EA">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restart"/>
            <w:noWrap w:val="0"/>
            <w:vAlign w:val="center"/>
          </w:tcPr>
          <w:p w14:paraId="26DA9E90">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、《中华人民共和国就业促进法》、《人力资源市场暂行条例》</w:t>
            </w:r>
          </w:p>
        </w:tc>
        <w:tc>
          <w:tcPr>
            <w:tcW w:w="2251" w:type="dxa"/>
            <w:noWrap w:val="0"/>
            <w:vAlign w:val="center"/>
          </w:tcPr>
          <w:p w14:paraId="78BD063B">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76BC9F09">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50C50F44">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4D90CAC6">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7CFA908D">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4DE2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5F683840">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16</w:t>
            </w:r>
          </w:p>
        </w:tc>
        <w:tc>
          <w:tcPr>
            <w:tcW w:w="1835" w:type="dxa"/>
            <w:vMerge w:val="continue"/>
            <w:noWrap w:val="0"/>
            <w:vAlign w:val="center"/>
          </w:tcPr>
          <w:p w14:paraId="7B5B8EE6">
            <w:pPr>
              <w:snapToGrid w:val="0"/>
              <w:ind w:left="0" w:leftChars="0" w:right="0" w:rightChars="0" w:firstLine="0" w:firstLineChars="0"/>
              <w:jc w:val="left"/>
              <w:rPr>
                <w:rFonts w:ascii="仿宋_GB2312" w:hAnsi="宋体" w:eastAsia="仿宋_GB2312"/>
                <w:sz w:val="18"/>
                <w:szCs w:val="18"/>
              </w:rPr>
            </w:pPr>
          </w:p>
        </w:tc>
        <w:tc>
          <w:tcPr>
            <w:tcW w:w="1234" w:type="dxa"/>
            <w:noWrap w:val="0"/>
            <w:vAlign w:val="center"/>
          </w:tcPr>
          <w:p w14:paraId="032FCBCE">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就业困难人员社会保险补贴申领</w:t>
            </w:r>
          </w:p>
        </w:tc>
        <w:tc>
          <w:tcPr>
            <w:tcW w:w="3216" w:type="dxa"/>
            <w:noWrap w:val="0"/>
            <w:vAlign w:val="center"/>
          </w:tcPr>
          <w:p w14:paraId="04E1AC35">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continue"/>
            <w:noWrap w:val="0"/>
            <w:vAlign w:val="center"/>
          </w:tcPr>
          <w:p w14:paraId="4ACAFF6A">
            <w:pPr>
              <w:snapToGrid w:val="0"/>
              <w:ind w:left="0" w:leftChars="0" w:right="0" w:rightChars="0" w:firstLine="0" w:firstLineChars="0"/>
              <w:jc w:val="left"/>
              <w:rPr>
                <w:rFonts w:ascii="仿宋_GB2312" w:hAnsi="宋体" w:eastAsia="仿宋_GB2312"/>
                <w:sz w:val="18"/>
                <w:szCs w:val="18"/>
              </w:rPr>
            </w:pPr>
          </w:p>
        </w:tc>
        <w:tc>
          <w:tcPr>
            <w:tcW w:w="2251" w:type="dxa"/>
            <w:noWrap w:val="0"/>
            <w:vAlign w:val="center"/>
          </w:tcPr>
          <w:p w14:paraId="78AE745E">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0DD9ECB0">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06031A1E">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389323CB">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51DA7C50">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797E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5CD79B50">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17</w:t>
            </w:r>
          </w:p>
        </w:tc>
        <w:tc>
          <w:tcPr>
            <w:tcW w:w="1835" w:type="dxa"/>
            <w:vMerge w:val="continue"/>
            <w:noWrap w:val="0"/>
            <w:vAlign w:val="center"/>
          </w:tcPr>
          <w:p w14:paraId="02C4AB55">
            <w:pPr>
              <w:snapToGrid w:val="0"/>
              <w:ind w:left="0" w:leftChars="0" w:right="0" w:rightChars="0" w:firstLine="0" w:firstLineChars="0"/>
              <w:jc w:val="left"/>
              <w:rPr>
                <w:rFonts w:ascii="仿宋_GB2312" w:hAnsi="宋体" w:eastAsia="仿宋_GB2312"/>
                <w:sz w:val="18"/>
                <w:szCs w:val="18"/>
              </w:rPr>
            </w:pPr>
          </w:p>
        </w:tc>
        <w:tc>
          <w:tcPr>
            <w:tcW w:w="1234" w:type="dxa"/>
            <w:noWrap w:val="0"/>
            <w:vAlign w:val="center"/>
          </w:tcPr>
          <w:p w14:paraId="0A2C5E9E">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公益性岗位补贴申领</w:t>
            </w:r>
          </w:p>
        </w:tc>
        <w:tc>
          <w:tcPr>
            <w:tcW w:w="3216" w:type="dxa"/>
            <w:noWrap w:val="0"/>
            <w:vAlign w:val="center"/>
          </w:tcPr>
          <w:p w14:paraId="5471EBF7">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continue"/>
            <w:noWrap w:val="0"/>
            <w:vAlign w:val="center"/>
          </w:tcPr>
          <w:p w14:paraId="73928AEB">
            <w:pPr>
              <w:snapToGrid w:val="0"/>
              <w:ind w:left="0" w:leftChars="0" w:right="0" w:rightChars="0" w:firstLine="0" w:firstLineChars="0"/>
              <w:jc w:val="left"/>
              <w:rPr>
                <w:rFonts w:ascii="仿宋_GB2312" w:hAnsi="宋体" w:eastAsia="仿宋_GB2312"/>
                <w:sz w:val="18"/>
                <w:szCs w:val="18"/>
              </w:rPr>
            </w:pPr>
          </w:p>
        </w:tc>
        <w:tc>
          <w:tcPr>
            <w:tcW w:w="2251" w:type="dxa"/>
            <w:noWrap w:val="0"/>
            <w:vAlign w:val="center"/>
          </w:tcPr>
          <w:p w14:paraId="54DE0F54">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51022F5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07960AB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3FC6473A">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49B12210">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7867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6F549602">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18</w:t>
            </w:r>
          </w:p>
        </w:tc>
        <w:tc>
          <w:tcPr>
            <w:tcW w:w="1835" w:type="dxa"/>
            <w:vMerge w:val="restart"/>
            <w:noWrap w:val="0"/>
            <w:vAlign w:val="center"/>
          </w:tcPr>
          <w:p w14:paraId="113068BD">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对就业困难人员（含建档立卡贫困劳动力）实施就业援助</w:t>
            </w:r>
          </w:p>
        </w:tc>
        <w:tc>
          <w:tcPr>
            <w:tcW w:w="1234" w:type="dxa"/>
            <w:noWrap w:val="0"/>
            <w:vAlign w:val="center"/>
          </w:tcPr>
          <w:p w14:paraId="47FAC421">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求职创业补贴申领</w:t>
            </w:r>
          </w:p>
        </w:tc>
        <w:tc>
          <w:tcPr>
            <w:tcW w:w="3216" w:type="dxa"/>
            <w:noWrap w:val="0"/>
            <w:vAlign w:val="center"/>
          </w:tcPr>
          <w:p w14:paraId="63D02F6C">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restart"/>
            <w:noWrap w:val="0"/>
            <w:vAlign w:val="center"/>
          </w:tcPr>
          <w:p w14:paraId="1DAEE783">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、《中华人民共和国就业促进法》、《人力资源市场暂行条例》</w:t>
            </w:r>
          </w:p>
        </w:tc>
        <w:tc>
          <w:tcPr>
            <w:tcW w:w="2251" w:type="dxa"/>
            <w:noWrap w:val="0"/>
            <w:vAlign w:val="center"/>
          </w:tcPr>
          <w:p w14:paraId="4BF3487F">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5AE9F29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6CD23D78">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2DF397C6">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5CE9DBA9">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33C7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02627D7D">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19</w:t>
            </w:r>
          </w:p>
        </w:tc>
        <w:tc>
          <w:tcPr>
            <w:tcW w:w="1835" w:type="dxa"/>
            <w:vMerge w:val="continue"/>
            <w:noWrap w:val="0"/>
            <w:vAlign w:val="center"/>
          </w:tcPr>
          <w:p w14:paraId="41E971B6">
            <w:pPr>
              <w:snapToGrid w:val="0"/>
              <w:ind w:left="0" w:leftChars="0" w:right="0" w:rightChars="0" w:firstLine="0" w:firstLineChars="0"/>
              <w:jc w:val="left"/>
              <w:rPr>
                <w:rFonts w:ascii="仿宋_GB2312" w:hAnsi="宋体" w:eastAsia="仿宋_GB2312"/>
                <w:sz w:val="18"/>
                <w:szCs w:val="18"/>
              </w:rPr>
            </w:pPr>
          </w:p>
        </w:tc>
        <w:tc>
          <w:tcPr>
            <w:tcW w:w="1234" w:type="dxa"/>
            <w:noWrap w:val="0"/>
            <w:vAlign w:val="center"/>
          </w:tcPr>
          <w:p w14:paraId="5E941EF9">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吸纳贫困劳动力就业奖补申领</w:t>
            </w:r>
          </w:p>
        </w:tc>
        <w:tc>
          <w:tcPr>
            <w:tcW w:w="3216" w:type="dxa"/>
            <w:tcBorders>
              <w:bottom w:val="single" w:color="000000" w:sz="4" w:space="0"/>
            </w:tcBorders>
            <w:noWrap w:val="0"/>
            <w:vAlign w:val="center"/>
          </w:tcPr>
          <w:p w14:paraId="21CD477E">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continue"/>
            <w:tcBorders>
              <w:bottom w:val="single" w:color="000000" w:sz="4" w:space="0"/>
            </w:tcBorders>
            <w:noWrap w:val="0"/>
            <w:vAlign w:val="center"/>
          </w:tcPr>
          <w:p w14:paraId="333640D9">
            <w:pPr>
              <w:snapToGrid w:val="0"/>
              <w:ind w:left="0" w:leftChars="0" w:right="0" w:rightChars="0" w:firstLine="0" w:firstLineChars="0"/>
              <w:jc w:val="left"/>
              <w:rPr>
                <w:rFonts w:ascii="仿宋_GB2312" w:hAnsi="宋体" w:eastAsia="仿宋_GB2312"/>
                <w:sz w:val="18"/>
                <w:szCs w:val="18"/>
              </w:rPr>
            </w:pPr>
          </w:p>
        </w:tc>
        <w:tc>
          <w:tcPr>
            <w:tcW w:w="2251" w:type="dxa"/>
            <w:noWrap w:val="0"/>
            <w:vAlign w:val="center"/>
          </w:tcPr>
          <w:p w14:paraId="5E9DE8BC">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0C41B713">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6A51068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25E7B84D">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75C56CD9">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12BE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04453301">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20</w:t>
            </w:r>
          </w:p>
        </w:tc>
        <w:tc>
          <w:tcPr>
            <w:tcW w:w="1835" w:type="dxa"/>
            <w:vMerge w:val="restart"/>
            <w:noWrap w:val="0"/>
            <w:vAlign w:val="center"/>
          </w:tcPr>
          <w:p w14:paraId="0A0D41A8">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高校毕业生就业服务</w:t>
            </w:r>
          </w:p>
        </w:tc>
        <w:tc>
          <w:tcPr>
            <w:tcW w:w="1234" w:type="dxa"/>
            <w:noWrap w:val="0"/>
            <w:vAlign w:val="center"/>
          </w:tcPr>
          <w:p w14:paraId="0F5180E3">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就业见习补贴申领</w:t>
            </w:r>
          </w:p>
        </w:tc>
        <w:tc>
          <w:tcPr>
            <w:tcW w:w="3216" w:type="dxa"/>
            <w:noWrap w:val="0"/>
            <w:vAlign w:val="center"/>
          </w:tcPr>
          <w:p w14:paraId="401CA59D">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restart"/>
            <w:noWrap w:val="0"/>
            <w:vAlign w:val="center"/>
          </w:tcPr>
          <w:p w14:paraId="7C1D1565">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、《中华人民共和国就业促进法》、《人力资源市场暂行条例》</w:t>
            </w:r>
          </w:p>
        </w:tc>
        <w:tc>
          <w:tcPr>
            <w:tcW w:w="2251" w:type="dxa"/>
            <w:noWrap w:val="0"/>
            <w:vAlign w:val="center"/>
          </w:tcPr>
          <w:p w14:paraId="7DC6FE46">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3AFE1285">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3460E09D">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3AE71F13">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7D77ED81">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r w14:paraId="5C89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2" w:type="dxa"/>
            <w:noWrap w:val="0"/>
            <w:vAlign w:val="center"/>
          </w:tcPr>
          <w:p w14:paraId="7B9E0E12">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21</w:t>
            </w:r>
          </w:p>
        </w:tc>
        <w:tc>
          <w:tcPr>
            <w:tcW w:w="1835" w:type="dxa"/>
            <w:vMerge w:val="continue"/>
            <w:tcBorders>
              <w:bottom w:val="single" w:color="000000" w:sz="4" w:space="0"/>
            </w:tcBorders>
            <w:noWrap w:val="0"/>
            <w:vAlign w:val="center"/>
          </w:tcPr>
          <w:p w14:paraId="45D69BF8">
            <w:pPr>
              <w:snapToGrid w:val="0"/>
              <w:ind w:left="0" w:leftChars="0" w:right="0" w:rightChars="0" w:firstLine="0" w:firstLineChars="0"/>
              <w:jc w:val="left"/>
              <w:rPr>
                <w:rFonts w:ascii="仿宋_GB2312" w:hAnsi="宋体" w:eastAsia="仿宋_GB2312"/>
                <w:sz w:val="18"/>
                <w:szCs w:val="18"/>
              </w:rPr>
            </w:pPr>
          </w:p>
        </w:tc>
        <w:tc>
          <w:tcPr>
            <w:tcW w:w="1234" w:type="dxa"/>
            <w:noWrap w:val="0"/>
            <w:vAlign w:val="center"/>
          </w:tcPr>
          <w:p w14:paraId="10007F2F">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求职创业补贴申领</w:t>
            </w:r>
          </w:p>
        </w:tc>
        <w:tc>
          <w:tcPr>
            <w:tcW w:w="3216" w:type="dxa"/>
            <w:noWrap w:val="0"/>
            <w:vAlign w:val="center"/>
          </w:tcPr>
          <w:p w14:paraId="21D78E87">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对象范围、申请人权利和义务、申请条件、申请材料、办理流程、办理时限、办理地点（方式）、办理结果告知方式、咨询电话</w:t>
            </w:r>
          </w:p>
        </w:tc>
        <w:tc>
          <w:tcPr>
            <w:tcW w:w="2436" w:type="dxa"/>
            <w:vMerge w:val="continue"/>
            <w:tcBorders>
              <w:bottom w:val="single" w:color="000000" w:sz="4" w:space="0"/>
            </w:tcBorders>
            <w:noWrap w:val="0"/>
            <w:vAlign w:val="center"/>
          </w:tcPr>
          <w:p w14:paraId="6A84E583">
            <w:pPr>
              <w:snapToGrid w:val="0"/>
              <w:ind w:left="0" w:leftChars="0" w:right="0" w:rightChars="0" w:firstLine="0" w:firstLineChars="0"/>
              <w:jc w:val="left"/>
              <w:rPr>
                <w:rFonts w:ascii="仿宋_GB2312" w:hAnsi="宋体" w:eastAsia="仿宋_GB2312"/>
                <w:sz w:val="18"/>
                <w:szCs w:val="18"/>
              </w:rPr>
            </w:pPr>
          </w:p>
        </w:tc>
        <w:tc>
          <w:tcPr>
            <w:tcW w:w="2251" w:type="dxa"/>
            <w:noWrap w:val="0"/>
            <w:vAlign w:val="center"/>
          </w:tcPr>
          <w:p w14:paraId="14593FA0">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1038" w:type="dxa"/>
            <w:noWrap w:val="0"/>
            <w:vAlign w:val="center"/>
          </w:tcPr>
          <w:p w14:paraId="6B9FF48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0A312ED6">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219" w:type="dxa"/>
            <w:noWrap w:val="0"/>
            <w:vAlign w:val="center"/>
          </w:tcPr>
          <w:p w14:paraId="1DDBAE47">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290" w:type="dxa"/>
            <w:noWrap w:val="0"/>
            <w:vAlign w:val="center"/>
          </w:tcPr>
          <w:p w14:paraId="65C76F52">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古马镇行政综合服务中心</w:t>
            </w:r>
          </w:p>
        </w:tc>
      </w:tr>
    </w:tbl>
    <w:p w14:paraId="327430E0">
      <w:pPr>
        <w:jc w:val="center"/>
        <w:rPr>
          <w:rFonts w:ascii="Times New Roman" w:hAnsi="Times New Roman" w:eastAsia="方正小标宋_GBK"/>
          <w:sz w:val="28"/>
          <w:szCs w:val="28"/>
        </w:rPr>
      </w:pPr>
    </w:p>
    <w:p w14:paraId="1C39CE1F">
      <w:pPr>
        <w:spacing w:line="560" w:lineRule="exact"/>
        <w:jc w:val="center"/>
        <w:rPr>
          <w:rFonts w:hint="eastAsia" w:ascii="方正小标宋_GBK" w:hAnsi="方正小标宋_GBK" w:eastAsia="方正小标宋_GBK"/>
          <w:kern w:val="44"/>
          <w:sz w:val="30"/>
          <w:szCs w:val="44"/>
        </w:rPr>
      </w:pPr>
      <w:r>
        <w:br w:type="page"/>
      </w:r>
      <w:bookmarkStart w:id="6" w:name="_Toc24724713"/>
      <w:r>
        <w:rPr>
          <w:rFonts w:hint="eastAsia" w:ascii="方正小标宋_GBK" w:hAnsi="方正小标宋_GBK" w:eastAsia="方正小标宋_GBK"/>
          <w:kern w:val="44"/>
          <w:sz w:val="30"/>
          <w:szCs w:val="44"/>
        </w:rPr>
        <w:t>（七）社会保险领域基层政务公开标准目录</w:t>
      </w:r>
      <w:bookmarkEnd w:id="6"/>
    </w:p>
    <w:tbl>
      <w:tblPr>
        <w:tblStyle w:val="9"/>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
        <w:gridCol w:w="1338"/>
        <w:gridCol w:w="1305"/>
        <w:gridCol w:w="3510"/>
        <w:gridCol w:w="2516"/>
        <w:gridCol w:w="1472"/>
        <w:gridCol w:w="882"/>
        <w:gridCol w:w="1186"/>
        <w:gridCol w:w="1454"/>
      </w:tblGrid>
      <w:tr w14:paraId="6915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11" w:type="dxa"/>
            <w:vMerge w:val="restart"/>
            <w:noWrap w:val="0"/>
            <w:vAlign w:val="center"/>
          </w:tcPr>
          <w:p w14:paraId="4840368A">
            <w:pPr>
              <w:widowControl/>
              <w:snapToGrid w:val="0"/>
              <w:ind w:left="0" w:leftChars="0" w:right="0" w:rightChars="0" w:firstLine="0" w:firstLineChars="0"/>
              <w:jc w:val="center"/>
              <w:rPr>
                <w:rFonts w:hint="eastAsia" w:ascii="黑体" w:hAnsi="Times New Roman" w:eastAsia="黑体"/>
                <w:b/>
                <w:kern w:val="0"/>
                <w:sz w:val="22"/>
              </w:rPr>
            </w:pPr>
            <w:r>
              <w:rPr>
                <w:rFonts w:hint="eastAsia" w:ascii="黑体" w:hAnsi="宋体" w:eastAsia="黑体"/>
                <w:b/>
                <w:kern w:val="0"/>
                <w:sz w:val="22"/>
              </w:rPr>
              <w:t>序号</w:t>
            </w:r>
          </w:p>
        </w:tc>
        <w:tc>
          <w:tcPr>
            <w:tcW w:w="1305" w:type="dxa"/>
            <w:gridSpan w:val="2"/>
            <w:noWrap w:val="0"/>
            <w:vAlign w:val="center"/>
          </w:tcPr>
          <w:p w14:paraId="18B78F41">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公开事项</w:t>
            </w:r>
          </w:p>
        </w:tc>
        <w:tc>
          <w:tcPr>
            <w:tcW w:w="3510" w:type="dxa"/>
            <w:vMerge w:val="restart"/>
            <w:noWrap w:val="0"/>
            <w:vAlign w:val="center"/>
          </w:tcPr>
          <w:p w14:paraId="13C0A760">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公开内容</w:t>
            </w:r>
          </w:p>
        </w:tc>
        <w:tc>
          <w:tcPr>
            <w:tcW w:w="2516" w:type="dxa"/>
            <w:vMerge w:val="restart"/>
            <w:noWrap w:val="0"/>
            <w:vAlign w:val="center"/>
          </w:tcPr>
          <w:p w14:paraId="617CC352">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公开依据</w:t>
            </w:r>
          </w:p>
        </w:tc>
        <w:tc>
          <w:tcPr>
            <w:tcW w:w="1472" w:type="dxa"/>
            <w:vMerge w:val="restart"/>
            <w:noWrap w:val="0"/>
            <w:vAlign w:val="center"/>
          </w:tcPr>
          <w:p w14:paraId="7C4563EC">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公开时限</w:t>
            </w:r>
          </w:p>
        </w:tc>
        <w:tc>
          <w:tcPr>
            <w:tcW w:w="882" w:type="dxa"/>
            <w:vMerge w:val="restart"/>
            <w:noWrap w:val="0"/>
            <w:vAlign w:val="center"/>
          </w:tcPr>
          <w:p w14:paraId="5B651EAF">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公开渠道和载体</w:t>
            </w:r>
          </w:p>
        </w:tc>
        <w:tc>
          <w:tcPr>
            <w:tcW w:w="1186" w:type="dxa"/>
            <w:vMerge w:val="restart"/>
            <w:noWrap w:val="0"/>
            <w:vAlign w:val="center"/>
          </w:tcPr>
          <w:p w14:paraId="5BAED3BC">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公开对象</w:t>
            </w:r>
          </w:p>
        </w:tc>
        <w:tc>
          <w:tcPr>
            <w:tcW w:w="1454" w:type="dxa"/>
            <w:vMerge w:val="restart"/>
            <w:noWrap w:val="0"/>
            <w:vAlign w:val="center"/>
          </w:tcPr>
          <w:p w14:paraId="5C4121E9">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0DB91AC0">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1E86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11" w:type="dxa"/>
            <w:vMerge w:val="continue"/>
            <w:noWrap w:val="0"/>
            <w:vAlign w:val="center"/>
          </w:tcPr>
          <w:p w14:paraId="6314FF77">
            <w:pPr>
              <w:widowControl/>
              <w:snapToGrid w:val="0"/>
              <w:ind w:left="0" w:leftChars="0" w:right="0" w:rightChars="0" w:firstLine="0" w:firstLineChars="0"/>
              <w:jc w:val="center"/>
              <w:rPr>
                <w:rFonts w:ascii="黑体" w:hAnsi="Times New Roman" w:eastAsia="黑体"/>
                <w:b/>
                <w:kern w:val="0"/>
                <w:sz w:val="22"/>
                <w:szCs w:val="15"/>
              </w:rPr>
            </w:pPr>
          </w:p>
        </w:tc>
        <w:tc>
          <w:tcPr>
            <w:tcW w:w="1338" w:type="dxa"/>
            <w:noWrap w:val="0"/>
            <w:vAlign w:val="center"/>
          </w:tcPr>
          <w:p w14:paraId="10D87D9D">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一级事项</w:t>
            </w:r>
          </w:p>
        </w:tc>
        <w:tc>
          <w:tcPr>
            <w:tcW w:w="1305" w:type="dxa"/>
            <w:noWrap w:val="0"/>
            <w:vAlign w:val="center"/>
          </w:tcPr>
          <w:p w14:paraId="524191FD">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二级事项</w:t>
            </w:r>
          </w:p>
        </w:tc>
        <w:tc>
          <w:tcPr>
            <w:tcW w:w="3510" w:type="dxa"/>
            <w:vMerge w:val="continue"/>
            <w:noWrap w:val="0"/>
            <w:vAlign w:val="center"/>
          </w:tcPr>
          <w:p w14:paraId="66A839E1">
            <w:pPr>
              <w:widowControl/>
              <w:snapToGrid w:val="0"/>
              <w:ind w:left="0" w:leftChars="0" w:right="0" w:rightChars="0" w:firstLine="0" w:firstLineChars="0"/>
              <w:jc w:val="center"/>
              <w:rPr>
                <w:rFonts w:ascii="黑体" w:hAnsi="宋体" w:eastAsia="黑体" w:cs="宋体"/>
                <w:b/>
                <w:kern w:val="0"/>
                <w:sz w:val="22"/>
              </w:rPr>
            </w:pPr>
          </w:p>
        </w:tc>
        <w:tc>
          <w:tcPr>
            <w:tcW w:w="2516" w:type="dxa"/>
            <w:vMerge w:val="continue"/>
            <w:noWrap w:val="0"/>
            <w:vAlign w:val="center"/>
          </w:tcPr>
          <w:p w14:paraId="6B0C0A14">
            <w:pPr>
              <w:widowControl/>
              <w:snapToGrid w:val="0"/>
              <w:ind w:left="0" w:leftChars="0" w:right="0" w:rightChars="0" w:firstLine="0" w:firstLineChars="0"/>
              <w:jc w:val="center"/>
              <w:rPr>
                <w:rFonts w:ascii="黑体" w:hAnsi="宋体" w:eastAsia="黑体" w:cs="宋体"/>
                <w:b/>
                <w:kern w:val="0"/>
                <w:sz w:val="22"/>
              </w:rPr>
            </w:pPr>
          </w:p>
        </w:tc>
        <w:tc>
          <w:tcPr>
            <w:tcW w:w="1472" w:type="dxa"/>
            <w:vMerge w:val="continue"/>
            <w:noWrap w:val="0"/>
            <w:vAlign w:val="center"/>
          </w:tcPr>
          <w:p w14:paraId="3E94C61D">
            <w:pPr>
              <w:widowControl/>
              <w:snapToGrid w:val="0"/>
              <w:ind w:left="0" w:leftChars="0" w:right="0" w:rightChars="0" w:firstLine="0" w:firstLineChars="0"/>
              <w:jc w:val="center"/>
              <w:rPr>
                <w:rFonts w:ascii="黑体" w:hAnsi="宋体" w:eastAsia="黑体" w:cs="宋体"/>
                <w:b/>
                <w:kern w:val="0"/>
                <w:sz w:val="22"/>
              </w:rPr>
            </w:pPr>
          </w:p>
        </w:tc>
        <w:tc>
          <w:tcPr>
            <w:tcW w:w="882" w:type="dxa"/>
            <w:vMerge w:val="continue"/>
            <w:noWrap w:val="0"/>
            <w:vAlign w:val="center"/>
          </w:tcPr>
          <w:p w14:paraId="472096F1">
            <w:pPr>
              <w:widowControl/>
              <w:snapToGrid w:val="0"/>
              <w:ind w:left="0" w:leftChars="0" w:right="0" w:rightChars="0" w:firstLine="0" w:firstLineChars="0"/>
              <w:jc w:val="center"/>
              <w:rPr>
                <w:rFonts w:ascii="黑体" w:hAnsi="宋体" w:eastAsia="黑体" w:cs="宋体"/>
                <w:b/>
                <w:kern w:val="0"/>
                <w:sz w:val="22"/>
              </w:rPr>
            </w:pPr>
          </w:p>
        </w:tc>
        <w:tc>
          <w:tcPr>
            <w:tcW w:w="1186" w:type="dxa"/>
            <w:vMerge w:val="continue"/>
            <w:noWrap w:val="0"/>
            <w:vAlign w:val="center"/>
          </w:tcPr>
          <w:p w14:paraId="6A1E3620">
            <w:pPr>
              <w:widowControl/>
              <w:snapToGrid w:val="0"/>
              <w:ind w:left="0" w:leftChars="0" w:right="0" w:rightChars="0" w:firstLine="0" w:firstLineChars="0"/>
              <w:jc w:val="center"/>
              <w:rPr>
                <w:rFonts w:ascii="黑体" w:hAnsi="宋体" w:eastAsia="黑体" w:cs="宋体"/>
                <w:b/>
                <w:kern w:val="0"/>
                <w:sz w:val="22"/>
              </w:rPr>
            </w:pPr>
          </w:p>
        </w:tc>
        <w:tc>
          <w:tcPr>
            <w:tcW w:w="1454" w:type="dxa"/>
            <w:vMerge w:val="continue"/>
            <w:noWrap w:val="0"/>
            <w:vAlign w:val="center"/>
          </w:tcPr>
          <w:p w14:paraId="493049E4">
            <w:pPr>
              <w:widowControl/>
              <w:snapToGrid w:val="0"/>
              <w:ind w:left="0" w:leftChars="0" w:right="0" w:rightChars="0" w:firstLine="0" w:firstLineChars="0"/>
              <w:jc w:val="center"/>
              <w:rPr>
                <w:rFonts w:ascii="黑体" w:hAnsi="宋体" w:eastAsia="黑体" w:cs="宋体"/>
                <w:b/>
                <w:kern w:val="0"/>
                <w:sz w:val="22"/>
              </w:rPr>
            </w:pPr>
          </w:p>
        </w:tc>
      </w:tr>
      <w:tr w14:paraId="7F6D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18480570">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1</w:t>
            </w:r>
          </w:p>
        </w:tc>
        <w:tc>
          <w:tcPr>
            <w:tcW w:w="1338" w:type="dxa"/>
            <w:noWrap w:val="0"/>
            <w:vAlign w:val="center"/>
          </w:tcPr>
          <w:p w14:paraId="4196C8C4">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社会保险登记</w:t>
            </w:r>
          </w:p>
        </w:tc>
        <w:tc>
          <w:tcPr>
            <w:tcW w:w="1305" w:type="dxa"/>
            <w:noWrap w:val="0"/>
            <w:vAlign w:val="center"/>
          </w:tcPr>
          <w:p w14:paraId="21B1D2BF">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城乡居民养老保险参保登记</w:t>
            </w:r>
          </w:p>
        </w:tc>
        <w:tc>
          <w:tcPr>
            <w:tcW w:w="3510" w:type="dxa"/>
            <w:noWrap w:val="0"/>
            <w:vAlign w:val="center"/>
          </w:tcPr>
          <w:p w14:paraId="3A38FAC7">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事项名称、事项简述、办理材料、办理方式、办理时限、结果送达、收费依据及标准、办事时间、办理机构及地点、咨询查询途径、监督投诉渠道</w:t>
            </w:r>
          </w:p>
        </w:tc>
        <w:tc>
          <w:tcPr>
            <w:tcW w:w="2516" w:type="dxa"/>
            <w:noWrap w:val="0"/>
            <w:vAlign w:val="center"/>
          </w:tcPr>
          <w:p w14:paraId="311DA33B">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、《社会保险法》、《社会保险费征缴暂行条例》</w:t>
            </w:r>
          </w:p>
        </w:tc>
        <w:tc>
          <w:tcPr>
            <w:tcW w:w="1472" w:type="dxa"/>
            <w:noWrap w:val="0"/>
            <w:vAlign w:val="center"/>
          </w:tcPr>
          <w:p w14:paraId="5947E7EB">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882" w:type="dxa"/>
            <w:noWrap w:val="0"/>
            <w:vAlign w:val="center"/>
          </w:tcPr>
          <w:p w14:paraId="2DCCE267">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60BAEFA8">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186" w:type="dxa"/>
            <w:noWrap w:val="0"/>
            <w:vAlign w:val="center"/>
          </w:tcPr>
          <w:p w14:paraId="0349EE0C">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noWrap w:val="0"/>
            <w:vAlign w:val="center"/>
          </w:tcPr>
          <w:p w14:paraId="70B40C33">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古马镇行政综合服务中心</w:t>
            </w:r>
          </w:p>
        </w:tc>
      </w:tr>
      <w:tr w14:paraId="2E95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vMerge w:val="restart"/>
            <w:noWrap w:val="0"/>
            <w:vAlign w:val="center"/>
          </w:tcPr>
          <w:p w14:paraId="250DD70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2</w:t>
            </w:r>
          </w:p>
        </w:tc>
        <w:tc>
          <w:tcPr>
            <w:tcW w:w="1338" w:type="dxa"/>
            <w:vMerge w:val="restart"/>
            <w:noWrap w:val="0"/>
            <w:vAlign w:val="center"/>
          </w:tcPr>
          <w:p w14:paraId="143713F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社会保险参保信息维护</w:t>
            </w:r>
          </w:p>
        </w:tc>
        <w:tc>
          <w:tcPr>
            <w:tcW w:w="1305" w:type="dxa"/>
            <w:noWrap w:val="0"/>
            <w:vAlign w:val="center"/>
          </w:tcPr>
          <w:p w14:paraId="29331717">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单位（项目）基本信息变更</w:t>
            </w:r>
          </w:p>
        </w:tc>
        <w:tc>
          <w:tcPr>
            <w:tcW w:w="3510" w:type="dxa"/>
            <w:vMerge w:val="restart"/>
            <w:noWrap w:val="0"/>
            <w:vAlign w:val="center"/>
          </w:tcPr>
          <w:p w14:paraId="6805296D">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事项名称、事项简述、办理材料、办理方式、办理时限、结果送达、收费依据及标准、办事时间、办理机构及地点、咨询查询途径、监督投诉渠道</w:t>
            </w:r>
          </w:p>
        </w:tc>
        <w:tc>
          <w:tcPr>
            <w:tcW w:w="2516" w:type="dxa"/>
            <w:vMerge w:val="restart"/>
            <w:noWrap w:val="0"/>
            <w:vAlign w:val="center"/>
          </w:tcPr>
          <w:p w14:paraId="08F95038">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、《社会保险法》、《社会保险费征缴暂行条例》</w:t>
            </w:r>
          </w:p>
        </w:tc>
        <w:tc>
          <w:tcPr>
            <w:tcW w:w="1472" w:type="dxa"/>
            <w:vMerge w:val="restart"/>
            <w:noWrap w:val="0"/>
            <w:vAlign w:val="center"/>
          </w:tcPr>
          <w:p w14:paraId="6F4C7E59">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882" w:type="dxa"/>
            <w:vMerge w:val="restart"/>
            <w:noWrap w:val="0"/>
            <w:vAlign w:val="center"/>
          </w:tcPr>
          <w:p w14:paraId="4E5E3AA8">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4DB8550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186" w:type="dxa"/>
            <w:vMerge w:val="restart"/>
            <w:noWrap w:val="0"/>
            <w:vAlign w:val="center"/>
          </w:tcPr>
          <w:p w14:paraId="152664F0">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vMerge w:val="restart"/>
            <w:noWrap w:val="0"/>
            <w:vAlign w:val="center"/>
          </w:tcPr>
          <w:p w14:paraId="550DD81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古马镇行政综合服务中心</w:t>
            </w:r>
          </w:p>
        </w:tc>
      </w:tr>
      <w:tr w14:paraId="2D60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vMerge w:val="continue"/>
            <w:noWrap w:val="0"/>
            <w:vAlign w:val="center"/>
          </w:tcPr>
          <w:p w14:paraId="2435A489">
            <w:pPr>
              <w:snapToGrid w:val="0"/>
              <w:ind w:left="0" w:leftChars="0" w:right="0" w:rightChars="0" w:firstLine="0" w:firstLineChars="0"/>
              <w:jc w:val="center"/>
              <w:rPr>
                <w:rFonts w:ascii="仿宋_GB2312" w:hAnsi="宋体" w:eastAsia="仿宋_GB2312"/>
                <w:sz w:val="18"/>
                <w:szCs w:val="18"/>
              </w:rPr>
            </w:pPr>
          </w:p>
        </w:tc>
        <w:tc>
          <w:tcPr>
            <w:tcW w:w="1338" w:type="dxa"/>
            <w:vMerge w:val="continue"/>
            <w:noWrap w:val="0"/>
            <w:vAlign w:val="center"/>
          </w:tcPr>
          <w:p w14:paraId="0F8669AC">
            <w:pPr>
              <w:snapToGrid w:val="0"/>
              <w:ind w:left="0" w:leftChars="0" w:right="0" w:rightChars="0" w:firstLine="0" w:firstLineChars="0"/>
              <w:jc w:val="left"/>
              <w:rPr>
                <w:rFonts w:ascii="仿宋_GB2312" w:hAnsi="宋体" w:eastAsia="仿宋_GB2312"/>
                <w:sz w:val="18"/>
                <w:szCs w:val="18"/>
              </w:rPr>
            </w:pPr>
          </w:p>
        </w:tc>
        <w:tc>
          <w:tcPr>
            <w:tcW w:w="1305" w:type="dxa"/>
            <w:noWrap w:val="0"/>
            <w:vAlign w:val="center"/>
          </w:tcPr>
          <w:p w14:paraId="3B592E20">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个人基本信息变更</w:t>
            </w:r>
          </w:p>
        </w:tc>
        <w:tc>
          <w:tcPr>
            <w:tcW w:w="3510" w:type="dxa"/>
            <w:vMerge w:val="continue"/>
            <w:noWrap w:val="0"/>
            <w:vAlign w:val="center"/>
          </w:tcPr>
          <w:p w14:paraId="1FB5BF6D">
            <w:pPr>
              <w:snapToGrid w:val="0"/>
              <w:ind w:left="0" w:leftChars="0" w:right="0" w:rightChars="0" w:firstLine="0" w:firstLineChars="0"/>
              <w:jc w:val="left"/>
              <w:rPr>
                <w:rFonts w:ascii="仿宋_GB2312" w:hAnsi="宋体" w:eastAsia="仿宋_GB2312"/>
                <w:sz w:val="18"/>
                <w:szCs w:val="18"/>
              </w:rPr>
            </w:pPr>
          </w:p>
        </w:tc>
        <w:tc>
          <w:tcPr>
            <w:tcW w:w="2516" w:type="dxa"/>
            <w:vMerge w:val="continue"/>
            <w:noWrap w:val="0"/>
            <w:vAlign w:val="center"/>
          </w:tcPr>
          <w:p w14:paraId="69D77373">
            <w:pPr>
              <w:snapToGrid w:val="0"/>
              <w:ind w:left="0" w:leftChars="0" w:right="0" w:rightChars="0" w:firstLine="0" w:firstLineChars="0"/>
              <w:jc w:val="left"/>
              <w:rPr>
                <w:rFonts w:ascii="仿宋_GB2312" w:hAnsi="宋体" w:eastAsia="仿宋_GB2312"/>
                <w:sz w:val="18"/>
                <w:szCs w:val="18"/>
              </w:rPr>
            </w:pPr>
          </w:p>
        </w:tc>
        <w:tc>
          <w:tcPr>
            <w:tcW w:w="1472" w:type="dxa"/>
            <w:vMerge w:val="continue"/>
            <w:noWrap w:val="0"/>
            <w:vAlign w:val="center"/>
          </w:tcPr>
          <w:p w14:paraId="38A85B1A">
            <w:pPr>
              <w:snapToGrid w:val="0"/>
              <w:ind w:left="0" w:leftChars="0" w:right="0" w:rightChars="0" w:firstLine="0" w:firstLineChars="0"/>
              <w:jc w:val="left"/>
              <w:rPr>
                <w:rFonts w:ascii="仿宋_GB2312" w:hAnsi="宋体" w:eastAsia="仿宋_GB2312"/>
                <w:sz w:val="18"/>
                <w:szCs w:val="18"/>
              </w:rPr>
            </w:pPr>
          </w:p>
        </w:tc>
        <w:tc>
          <w:tcPr>
            <w:tcW w:w="882" w:type="dxa"/>
            <w:vMerge w:val="continue"/>
            <w:noWrap w:val="0"/>
            <w:vAlign w:val="center"/>
          </w:tcPr>
          <w:p w14:paraId="65F28D78">
            <w:pPr>
              <w:snapToGrid w:val="0"/>
              <w:ind w:left="0" w:leftChars="0" w:right="0" w:rightChars="0" w:firstLine="0" w:firstLineChars="0"/>
              <w:jc w:val="center"/>
              <w:rPr>
                <w:rFonts w:ascii="仿宋_GB2312" w:hAnsi="宋体" w:eastAsia="仿宋_GB2312"/>
                <w:sz w:val="18"/>
                <w:szCs w:val="18"/>
              </w:rPr>
            </w:pPr>
          </w:p>
        </w:tc>
        <w:tc>
          <w:tcPr>
            <w:tcW w:w="1186" w:type="dxa"/>
            <w:vMerge w:val="continue"/>
            <w:noWrap w:val="0"/>
            <w:vAlign w:val="center"/>
          </w:tcPr>
          <w:p w14:paraId="28221857">
            <w:pPr>
              <w:snapToGrid w:val="0"/>
              <w:ind w:left="0" w:leftChars="0" w:right="0" w:rightChars="0" w:firstLine="0" w:firstLineChars="0"/>
              <w:jc w:val="center"/>
              <w:rPr>
                <w:rFonts w:ascii="仿宋_GB2312" w:hAnsi="宋体" w:eastAsia="仿宋_GB2312"/>
                <w:sz w:val="18"/>
                <w:szCs w:val="18"/>
              </w:rPr>
            </w:pPr>
          </w:p>
        </w:tc>
        <w:tc>
          <w:tcPr>
            <w:tcW w:w="1454" w:type="dxa"/>
            <w:vMerge w:val="continue"/>
            <w:noWrap w:val="0"/>
            <w:vAlign w:val="center"/>
          </w:tcPr>
          <w:p w14:paraId="01FE81BE">
            <w:pPr>
              <w:snapToGrid w:val="0"/>
              <w:ind w:left="0" w:leftChars="0" w:right="0" w:rightChars="0" w:firstLine="0" w:firstLineChars="0"/>
              <w:jc w:val="center"/>
              <w:rPr>
                <w:rFonts w:ascii="仿宋_GB2312" w:hAnsi="宋体" w:eastAsia="仿宋_GB2312"/>
                <w:sz w:val="18"/>
                <w:szCs w:val="18"/>
              </w:rPr>
            </w:pPr>
          </w:p>
        </w:tc>
      </w:tr>
      <w:tr w14:paraId="6D2F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040B5F18">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3</w:t>
            </w:r>
          </w:p>
        </w:tc>
        <w:tc>
          <w:tcPr>
            <w:tcW w:w="1338" w:type="dxa"/>
            <w:noWrap w:val="0"/>
            <w:vAlign w:val="center"/>
          </w:tcPr>
          <w:p w14:paraId="555CB525">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社会保险参保信息维护</w:t>
            </w:r>
          </w:p>
        </w:tc>
        <w:tc>
          <w:tcPr>
            <w:tcW w:w="1305" w:type="dxa"/>
            <w:noWrap w:val="0"/>
            <w:vAlign w:val="center"/>
          </w:tcPr>
          <w:p w14:paraId="61C47345">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养老保险待遇发放账户维护申请</w:t>
            </w:r>
          </w:p>
        </w:tc>
        <w:tc>
          <w:tcPr>
            <w:tcW w:w="3510" w:type="dxa"/>
            <w:noWrap w:val="0"/>
            <w:vAlign w:val="center"/>
          </w:tcPr>
          <w:p w14:paraId="2F4D8AF8">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事项名称、事项简述、办理材料、办理方式、办理时限、结果送达、收费依据及标准、办事时间、办理机构及地点、咨询查询途径、监督投诉渠道</w:t>
            </w:r>
          </w:p>
        </w:tc>
        <w:tc>
          <w:tcPr>
            <w:tcW w:w="2516" w:type="dxa"/>
            <w:noWrap w:val="0"/>
            <w:vAlign w:val="center"/>
          </w:tcPr>
          <w:p w14:paraId="36AACF14">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、《社会保险法》、《社会保险费征缴暂行条例》</w:t>
            </w:r>
          </w:p>
        </w:tc>
        <w:tc>
          <w:tcPr>
            <w:tcW w:w="1472" w:type="dxa"/>
            <w:noWrap w:val="0"/>
            <w:vAlign w:val="center"/>
          </w:tcPr>
          <w:p w14:paraId="131ACB19">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882" w:type="dxa"/>
            <w:noWrap w:val="0"/>
            <w:vAlign w:val="center"/>
          </w:tcPr>
          <w:p w14:paraId="6BE9AF00">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5D7CE644">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186" w:type="dxa"/>
            <w:noWrap w:val="0"/>
            <w:vAlign w:val="center"/>
          </w:tcPr>
          <w:p w14:paraId="2B51EC00">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noWrap w:val="0"/>
            <w:vAlign w:val="center"/>
          </w:tcPr>
          <w:p w14:paraId="25F526C7">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古马镇行政综合服务中心</w:t>
            </w:r>
          </w:p>
        </w:tc>
      </w:tr>
      <w:tr w14:paraId="5204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23EB6BC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4</w:t>
            </w:r>
          </w:p>
        </w:tc>
        <w:tc>
          <w:tcPr>
            <w:tcW w:w="1338" w:type="dxa"/>
            <w:noWrap w:val="0"/>
            <w:vAlign w:val="center"/>
          </w:tcPr>
          <w:p w14:paraId="55CC313E">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社会保险缴费申报</w:t>
            </w:r>
          </w:p>
        </w:tc>
        <w:tc>
          <w:tcPr>
            <w:tcW w:w="1305" w:type="dxa"/>
            <w:noWrap w:val="0"/>
            <w:vAlign w:val="center"/>
          </w:tcPr>
          <w:p w14:paraId="78CBC5F3">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缴费人员增减申报</w:t>
            </w:r>
          </w:p>
        </w:tc>
        <w:tc>
          <w:tcPr>
            <w:tcW w:w="3510" w:type="dxa"/>
            <w:noWrap w:val="0"/>
            <w:vAlign w:val="center"/>
          </w:tcPr>
          <w:p w14:paraId="44BF1749">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事项名称、事项简述、办理材料、办理方式、办理时限、结果送达、收费依据及标准、办事时间、办理机构及地点、咨询查询途径、监督投诉渠道</w:t>
            </w:r>
          </w:p>
        </w:tc>
        <w:tc>
          <w:tcPr>
            <w:tcW w:w="2516" w:type="dxa"/>
            <w:noWrap w:val="0"/>
            <w:vAlign w:val="center"/>
          </w:tcPr>
          <w:p w14:paraId="44D3B582">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、《社会保险法》、《社会保险费征缴暂行条例》</w:t>
            </w:r>
          </w:p>
        </w:tc>
        <w:tc>
          <w:tcPr>
            <w:tcW w:w="1472" w:type="dxa"/>
            <w:noWrap w:val="0"/>
            <w:vAlign w:val="center"/>
          </w:tcPr>
          <w:p w14:paraId="3A1FDC6C">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882" w:type="dxa"/>
            <w:noWrap w:val="0"/>
            <w:vAlign w:val="center"/>
          </w:tcPr>
          <w:p w14:paraId="7F2DC6F8">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61072BF0">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186" w:type="dxa"/>
            <w:noWrap w:val="0"/>
            <w:vAlign w:val="center"/>
          </w:tcPr>
          <w:p w14:paraId="09A70CBA">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noWrap w:val="0"/>
            <w:vAlign w:val="center"/>
          </w:tcPr>
          <w:p w14:paraId="3BD9B30B">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古马镇行政综合服务中心</w:t>
            </w:r>
          </w:p>
        </w:tc>
      </w:tr>
      <w:tr w14:paraId="17AA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4AD1D8D8">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5</w:t>
            </w:r>
          </w:p>
        </w:tc>
        <w:tc>
          <w:tcPr>
            <w:tcW w:w="1338" w:type="dxa"/>
            <w:vMerge w:val="restart"/>
            <w:noWrap w:val="0"/>
            <w:vAlign w:val="center"/>
          </w:tcPr>
          <w:p w14:paraId="50988874">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社会保险缴费申报</w:t>
            </w:r>
          </w:p>
        </w:tc>
        <w:tc>
          <w:tcPr>
            <w:tcW w:w="1305" w:type="dxa"/>
            <w:noWrap w:val="0"/>
            <w:vAlign w:val="center"/>
          </w:tcPr>
          <w:p w14:paraId="48D9FE34">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社会保险缴费申报与变更</w:t>
            </w:r>
          </w:p>
        </w:tc>
        <w:tc>
          <w:tcPr>
            <w:tcW w:w="3510" w:type="dxa"/>
            <w:vMerge w:val="restart"/>
            <w:noWrap w:val="0"/>
            <w:vAlign w:val="center"/>
          </w:tcPr>
          <w:p w14:paraId="30064F41">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事项名称、事项简述、办理材料、办理方式、办理时限、结果送达、收费依据及标准、办事时间、办理机构及地点、咨询查询途径、监督投诉渠道</w:t>
            </w:r>
          </w:p>
        </w:tc>
        <w:tc>
          <w:tcPr>
            <w:tcW w:w="2516" w:type="dxa"/>
            <w:vMerge w:val="restart"/>
            <w:noWrap w:val="0"/>
            <w:vAlign w:val="center"/>
          </w:tcPr>
          <w:p w14:paraId="6572F419">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、《社会保险法》、《社会保险费征缴暂行条例》</w:t>
            </w:r>
          </w:p>
        </w:tc>
        <w:tc>
          <w:tcPr>
            <w:tcW w:w="1472" w:type="dxa"/>
            <w:vMerge w:val="restart"/>
            <w:noWrap w:val="0"/>
            <w:vAlign w:val="center"/>
          </w:tcPr>
          <w:p w14:paraId="1D2E2664">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882" w:type="dxa"/>
            <w:vMerge w:val="restart"/>
            <w:noWrap w:val="0"/>
            <w:vAlign w:val="center"/>
          </w:tcPr>
          <w:p w14:paraId="20CA477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290048D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186" w:type="dxa"/>
            <w:noWrap w:val="0"/>
            <w:vAlign w:val="center"/>
          </w:tcPr>
          <w:p w14:paraId="47A32395">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noWrap w:val="0"/>
            <w:vAlign w:val="center"/>
          </w:tcPr>
          <w:p w14:paraId="4FAEA341">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古马镇行政综合服务中心</w:t>
            </w:r>
          </w:p>
        </w:tc>
      </w:tr>
      <w:tr w14:paraId="69E3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77A4A718">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6</w:t>
            </w:r>
          </w:p>
        </w:tc>
        <w:tc>
          <w:tcPr>
            <w:tcW w:w="1338" w:type="dxa"/>
            <w:vMerge w:val="continue"/>
            <w:noWrap w:val="0"/>
            <w:vAlign w:val="center"/>
          </w:tcPr>
          <w:p w14:paraId="5E4EC602">
            <w:pPr>
              <w:snapToGrid w:val="0"/>
              <w:ind w:left="0" w:leftChars="0" w:right="0" w:rightChars="0" w:firstLine="0" w:firstLineChars="0"/>
              <w:jc w:val="left"/>
              <w:rPr>
                <w:rFonts w:ascii="仿宋_GB2312" w:hAnsi="宋体" w:eastAsia="仿宋_GB2312"/>
                <w:sz w:val="18"/>
                <w:szCs w:val="18"/>
              </w:rPr>
            </w:pPr>
          </w:p>
        </w:tc>
        <w:tc>
          <w:tcPr>
            <w:tcW w:w="1305" w:type="dxa"/>
            <w:noWrap w:val="0"/>
            <w:vAlign w:val="center"/>
          </w:tcPr>
          <w:p w14:paraId="3AF6C545">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社会保险费延缴申请</w:t>
            </w:r>
          </w:p>
        </w:tc>
        <w:tc>
          <w:tcPr>
            <w:tcW w:w="3510" w:type="dxa"/>
            <w:vMerge w:val="continue"/>
            <w:noWrap w:val="0"/>
            <w:vAlign w:val="center"/>
          </w:tcPr>
          <w:p w14:paraId="43FB8121">
            <w:pPr>
              <w:snapToGrid w:val="0"/>
              <w:ind w:left="0" w:leftChars="0" w:right="0" w:rightChars="0" w:firstLine="0" w:firstLineChars="0"/>
              <w:jc w:val="left"/>
              <w:rPr>
                <w:rFonts w:ascii="仿宋_GB2312" w:hAnsi="宋体" w:eastAsia="仿宋_GB2312"/>
                <w:sz w:val="18"/>
                <w:szCs w:val="18"/>
              </w:rPr>
            </w:pPr>
          </w:p>
        </w:tc>
        <w:tc>
          <w:tcPr>
            <w:tcW w:w="2516" w:type="dxa"/>
            <w:vMerge w:val="continue"/>
            <w:noWrap w:val="0"/>
            <w:vAlign w:val="center"/>
          </w:tcPr>
          <w:p w14:paraId="70925283">
            <w:pPr>
              <w:snapToGrid w:val="0"/>
              <w:ind w:left="0" w:leftChars="0" w:right="0" w:rightChars="0" w:firstLine="0" w:firstLineChars="0"/>
              <w:jc w:val="left"/>
              <w:rPr>
                <w:rFonts w:ascii="仿宋_GB2312" w:hAnsi="宋体" w:eastAsia="仿宋_GB2312"/>
                <w:sz w:val="18"/>
                <w:szCs w:val="18"/>
              </w:rPr>
            </w:pPr>
          </w:p>
        </w:tc>
        <w:tc>
          <w:tcPr>
            <w:tcW w:w="1472" w:type="dxa"/>
            <w:vMerge w:val="continue"/>
            <w:noWrap w:val="0"/>
            <w:vAlign w:val="center"/>
          </w:tcPr>
          <w:p w14:paraId="0AF2A125">
            <w:pPr>
              <w:snapToGrid w:val="0"/>
              <w:ind w:left="0" w:leftChars="0" w:right="0" w:rightChars="0" w:firstLine="0" w:firstLineChars="0"/>
              <w:jc w:val="left"/>
              <w:rPr>
                <w:rFonts w:ascii="仿宋_GB2312" w:hAnsi="宋体" w:eastAsia="仿宋_GB2312"/>
                <w:sz w:val="18"/>
                <w:szCs w:val="18"/>
              </w:rPr>
            </w:pPr>
          </w:p>
        </w:tc>
        <w:tc>
          <w:tcPr>
            <w:tcW w:w="882" w:type="dxa"/>
            <w:vMerge w:val="continue"/>
            <w:noWrap w:val="0"/>
            <w:vAlign w:val="center"/>
          </w:tcPr>
          <w:p w14:paraId="39720D92">
            <w:pPr>
              <w:snapToGrid w:val="0"/>
              <w:ind w:left="0" w:leftChars="0" w:right="0" w:rightChars="0" w:firstLine="0" w:firstLineChars="0"/>
              <w:jc w:val="center"/>
              <w:rPr>
                <w:rFonts w:ascii="仿宋_GB2312" w:hAnsi="宋体" w:eastAsia="仿宋_GB2312"/>
                <w:sz w:val="18"/>
                <w:szCs w:val="18"/>
              </w:rPr>
            </w:pPr>
          </w:p>
        </w:tc>
        <w:tc>
          <w:tcPr>
            <w:tcW w:w="1186" w:type="dxa"/>
            <w:noWrap w:val="0"/>
            <w:vAlign w:val="center"/>
          </w:tcPr>
          <w:p w14:paraId="52B90542">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vMerge w:val="restart"/>
            <w:noWrap w:val="0"/>
            <w:vAlign w:val="center"/>
          </w:tcPr>
          <w:p w14:paraId="206BDBDE">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古马镇行政综合服务中心</w:t>
            </w:r>
          </w:p>
        </w:tc>
      </w:tr>
      <w:tr w14:paraId="2072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02A54135">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7</w:t>
            </w:r>
          </w:p>
        </w:tc>
        <w:tc>
          <w:tcPr>
            <w:tcW w:w="1338" w:type="dxa"/>
            <w:vMerge w:val="continue"/>
            <w:noWrap w:val="0"/>
            <w:vAlign w:val="center"/>
          </w:tcPr>
          <w:p w14:paraId="0FBEDF17">
            <w:pPr>
              <w:snapToGrid w:val="0"/>
              <w:ind w:left="0" w:leftChars="0" w:right="0" w:rightChars="0" w:firstLine="0" w:firstLineChars="0"/>
              <w:jc w:val="left"/>
              <w:rPr>
                <w:rFonts w:ascii="仿宋_GB2312" w:hAnsi="宋体" w:eastAsia="仿宋_GB2312"/>
                <w:sz w:val="18"/>
                <w:szCs w:val="18"/>
              </w:rPr>
            </w:pPr>
          </w:p>
        </w:tc>
        <w:tc>
          <w:tcPr>
            <w:tcW w:w="1305" w:type="dxa"/>
            <w:noWrap w:val="0"/>
            <w:vAlign w:val="center"/>
          </w:tcPr>
          <w:p w14:paraId="5D244413">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社会保险费欠费补缴申报</w:t>
            </w:r>
          </w:p>
        </w:tc>
        <w:tc>
          <w:tcPr>
            <w:tcW w:w="3510" w:type="dxa"/>
            <w:vMerge w:val="continue"/>
            <w:noWrap w:val="0"/>
            <w:vAlign w:val="center"/>
          </w:tcPr>
          <w:p w14:paraId="0D56C54E">
            <w:pPr>
              <w:snapToGrid w:val="0"/>
              <w:ind w:left="0" w:leftChars="0" w:right="0" w:rightChars="0" w:firstLine="0" w:firstLineChars="0"/>
              <w:jc w:val="left"/>
              <w:rPr>
                <w:rFonts w:ascii="仿宋_GB2312" w:hAnsi="宋体" w:eastAsia="仿宋_GB2312"/>
                <w:sz w:val="18"/>
                <w:szCs w:val="18"/>
              </w:rPr>
            </w:pPr>
          </w:p>
        </w:tc>
        <w:tc>
          <w:tcPr>
            <w:tcW w:w="2516" w:type="dxa"/>
            <w:vMerge w:val="continue"/>
            <w:noWrap w:val="0"/>
            <w:vAlign w:val="center"/>
          </w:tcPr>
          <w:p w14:paraId="395B38A6">
            <w:pPr>
              <w:snapToGrid w:val="0"/>
              <w:ind w:left="0" w:leftChars="0" w:right="0" w:rightChars="0" w:firstLine="0" w:firstLineChars="0"/>
              <w:jc w:val="left"/>
              <w:rPr>
                <w:rFonts w:ascii="仿宋_GB2312" w:hAnsi="宋体" w:eastAsia="仿宋_GB2312"/>
                <w:sz w:val="18"/>
                <w:szCs w:val="18"/>
              </w:rPr>
            </w:pPr>
          </w:p>
        </w:tc>
        <w:tc>
          <w:tcPr>
            <w:tcW w:w="1472" w:type="dxa"/>
            <w:vMerge w:val="continue"/>
            <w:noWrap w:val="0"/>
            <w:vAlign w:val="center"/>
          </w:tcPr>
          <w:p w14:paraId="525AE8D4">
            <w:pPr>
              <w:snapToGrid w:val="0"/>
              <w:ind w:left="0" w:leftChars="0" w:right="0" w:rightChars="0" w:firstLine="0" w:firstLineChars="0"/>
              <w:jc w:val="left"/>
              <w:rPr>
                <w:rFonts w:ascii="仿宋_GB2312" w:hAnsi="宋体" w:eastAsia="仿宋_GB2312"/>
                <w:sz w:val="18"/>
                <w:szCs w:val="18"/>
              </w:rPr>
            </w:pPr>
          </w:p>
        </w:tc>
        <w:tc>
          <w:tcPr>
            <w:tcW w:w="882" w:type="dxa"/>
            <w:vMerge w:val="continue"/>
            <w:noWrap w:val="0"/>
            <w:vAlign w:val="center"/>
          </w:tcPr>
          <w:p w14:paraId="0B29863A">
            <w:pPr>
              <w:snapToGrid w:val="0"/>
              <w:ind w:left="0" w:leftChars="0" w:right="0" w:rightChars="0" w:firstLine="0" w:firstLineChars="0"/>
              <w:jc w:val="center"/>
              <w:rPr>
                <w:rFonts w:ascii="仿宋_GB2312" w:hAnsi="宋体" w:eastAsia="仿宋_GB2312"/>
                <w:sz w:val="18"/>
                <w:szCs w:val="18"/>
              </w:rPr>
            </w:pPr>
          </w:p>
        </w:tc>
        <w:tc>
          <w:tcPr>
            <w:tcW w:w="1186" w:type="dxa"/>
            <w:noWrap w:val="0"/>
            <w:vAlign w:val="center"/>
          </w:tcPr>
          <w:p w14:paraId="3AE988A3">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vMerge w:val="continue"/>
            <w:noWrap w:val="0"/>
            <w:vAlign w:val="center"/>
          </w:tcPr>
          <w:p w14:paraId="089C95BE">
            <w:pPr>
              <w:snapToGrid w:val="0"/>
              <w:ind w:left="0" w:leftChars="0" w:right="0" w:rightChars="0" w:firstLine="0" w:firstLineChars="0"/>
              <w:jc w:val="center"/>
              <w:rPr>
                <w:rFonts w:hint="eastAsia" w:ascii="仿宋_GB2312" w:hAnsi="宋体" w:eastAsia="仿宋_GB2312"/>
                <w:sz w:val="18"/>
                <w:szCs w:val="18"/>
              </w:rPr>
            </w:pPr>
          </w:p>
        </w:tc>
      </w:tr>
      <w:tr w14:paraId="1640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0821A2B4">
            <w:pPr>
              <w:snapToGrid w:val="0"/>
              <w:ind w:left="0" w:leftChars="0" w:right="0" w:rightChars="0" w:firstLine="0" w:firstLineChars="0"/>
              <w:jc w:val="center"/>
              <w:rPr>
                <w:rFonts w:ascii="仿宋_GB2312" w:hAnsi="宋体" w:eastAsia="仿宋_GB2312"/>
                <w:sz w:val="18"/>
                <w:szCs w:val="18"/>
              </w:rPr>
            </w:pPr>
            <w:r>
              <w:rPr>
                <w:rFonts w:ascii="仿宋_GB2312" w:hAnsi="宋体" w:eastAsia="仿宋_GB2312"/>
                <w:sz w:val="18"/>
                <w:szCs w:val="18"/>
              </w:rPr>
              <w:t>8</w:t>
            </w:r>
          </w:p>
        </w:tc>
        <w:tc>
          <w:tcPr>
            <w:tcW w:w="1338" w:type="dxa"/>
            <w:vMerge w:val="restart"/>
            <w:noWrap w:val="0"/>
            <w:vAlign w:val="center"/>
          </w:tcPr>
          <w:p w14:paraId="308716E5">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养老保险服务</w:t>
            </w:r>
          </w:p>
        </w:tc>
        <w:tc>
          <w:tcPr>
            <w:tcW w:w="1305" w:type="dxa"/>
            <w:noWrap w:val="0"/>
            <w:vAlign w:val="center"/>
          </w:tcPr>
          <w:p w14:paraId="2C3F2B03">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城乡居民养老保险待遇申领</w:t>
            </w:r>
          </w:p>
        </w:tc>
        <w:tc>
          <w:tcPr>
            <w:tcW w:w="3510" w:type="dxa"/>
            <w:vMerge w:val="restart"/>
            <w:noWrap w:val="0"/>
            <w:vAlign w:val="center"/>
          </w:tcPr>
          <w:p w14:paraId="0FC401AD">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事项名称、事项简述、办理材料、办理方式、办理时限、结果送达、收费依据及标准、办事时间、办理机构及地点、咨询查询途径、监督投诉渠道</w:t>
            </w:r>
          </w:p>
        </w:tc>
        <w:tc>
          <w:tcPr>
            <w:tcW w:w="2516" w:type="dxa"/>
            <w:vMerge w:val="restart"/>
            <w:noWrap w:val="0"/>
            <w:vAlign w:val="center"/>
          </w:tcPr>
          <w:p w14:paraId="1F083E7A">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、《社会保险法》、《劳动保险条例》</w:t>
            </w:r>
          </w:p>
        </w:tc>
        <w:tc>
          <w:tcPr>
            <w:tcW w:w="1472" w:type="dxa"/>
            <w:vMerge w:val="restart"/>
            <w:noWrap w:val="0"/>
            <w:vAlign w:val="center"/>
          </w:tcPr>
          <w:p w14:paraId="7EF375CB">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882" w:type="dxa"/>
            <w:vMerge w:val="restart"/>
            <w:noWrap w:val="0"/>
            <w:vAlign w:val="center"/>
          </w:tcPr>
          <w:p w14:paraId="11BAA37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3562B4DA">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186" w:type="dxa"/>
            <w:noWrap w:val="0"/>
            <w:vAlign w:val="center"/>
          </w:tcPr>
          <w:p w14:paraId="1E78E8A7">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vMerge w:val="restart"/>
            <w:noWrap w:val="0"/>
            <w:vAlign w:val="center"/>
          </w:tcPr>
          <w:p w14:paraId="617D45C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古马镇行政综合服务中心</w:t>
            </w:r>
          </w:p>
        </w:tc>
      </w:tr>
      <w:tr w14:paraId="019D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00B2275E">
            <w:pPr>
              <w:snapToGrid w:val="0"/>
              <w:ind w:left="0" w:leftChars="0" w:right="0" w:rightChars="0" w:firstLine="0" w:firstLineChars="0"/>
              <w:jc w:val="center"/>
              <w:rPr>
                <w:rFonts w:ascii="仿宋_GB2312" w:hAnsi="宋体" w:eastAsia="仿宋_GB2312"/>
                <w:sz w:val="18"/>
                <w:szCs w:val="18"/>
              </w:rPr>
            </w:pPr>
            <w:r>
              <w:rPr>
                <w:rFonts w:ascii="仿宋_GB2312" w:hAnsi="宋体" w:eastAsia="仿宋_GB2312"/>
                <w:sz w:val="18"/>
                <w:szCs w:val="18"/>
              </w:rPr>
              <w:t>9</w:t>
            </w:r>
          </w:p>
        </w:tc>
        <w:tc>
          <w:tcPr>
            <w:tcW w:w="1338" w:type="dxa"/>
            <w:vMerge w:val="continue"/>
            <w:noWrap w:val="0"/>
            <w:vAlign w:val="center"/>
          </w:tcPr>
          <w:p w14:paraId="233D0B1B">
            <w:pPr>
              <w:snapToGrid w:val="0"/>
              <w:ind w:left="0" w:leftChars="0" w:right="0" w:rightChars="0" w:firstLine="0" w:firstLineChars="0"/>
              <w:jc w:val="left"/>
              <w:rPr>
                <w:rFonts w:ascii="仿宋_GB2312" w:hAnsi="宋体" w:eastAsia="仿宋_GB2312"/>
                <w:sz w:val="18"/>
                <w:szCs w:val="18"/>
              </w:rPr>
            </w:pPr>
          </w:p>
        </w:tc>
        <w:tc>
          <w:tcPr>
            <w:tcW w:w="1305" w:type="dxa"/>
            <w:noWrap w:val="0"/>
            <w:vAlign w:val="center"/>
          </w:tcPr>
          <w:p w14:paraId="1BFCE948">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暂停养老保险待遇申请</w:t>
            </w:r>
          </w:p>
        </w:tc>
        <w:tc>
          <w:tcPr>
            <w:tcW w:w="3510" w:type="dxa"/>
            <w:vMerge w:val="continue"/>
            <w:noWrap w:val="0"/>
            <w:vAlign w:val="center"/>
          </w:tcPr>
          <w:p w14:paraId="3C7E07AD">
            <w:pPr>
              <w:snapToGrid w:val="0"/>
              <w:ind w:left="0" w:leftChars="0" w:right="0" w:rightChars="0" w:firstLine="0" w:firstLineChars="0"/>
              <w:jc w:val="left"/>
              <w:rPr>
                <w:rFonts w:ascii="仿宋_GB2312" w:hAnsi="宋体" w:eastAsia="仿宋_GB2312"/>
                <w:sz w:val="18"/>
                <w:szCs w:val="18"/>
              </w:rPr>
            </w:pPr>
          </w:p>
        </w:tc>
        <w:tc>
          <w:tcPr>
            <w:tcW w:w="2516" w:type="dxa"/>
            <w:vMerge w:val="continue"/>
            <w:noWrap w:val="0"/>
            <w:vAlign w:val="center"/>
          </w:tcPr>
          <w:p w14:paraId="03D253C6">
            <w:pPr>
              <w:snapToGrid w:val="0"/>
              <w:ind w:left="0" w:leftChars="0" w:right="0" w:rightChars="0" w:firstLine="0" w:firstLineChars="0"/>
              <w:jc w:val="left"/>
              <w:rPr>
                <w:rFonts w:ascii="仿宋_GB2312" w:hAnsi="宋体" w:eastAsia="仿宋_GB2312"/>
                <w:sz w:val="18"/>
                <w:szCs w:val="18"/>
              </w:rPr>
            </w:pPr>
          </w:p>
        </w:tc>
        <w:tc>
          <w:tcPr>
            <w:tcW w:w="1472" w:type="dxa"/>
            <w:vMerge w:val="continue"/>
            <w:noWrap w:val="0"/>
            <w:vAlign w:val="center"/>
          </w:tcPr>
          <w:p w14:paraId="5F7373F1">
            <w:pPr>
              <w:snapToGrid w:val="0"/>
              <w:ind w:left="0" w:leftChars="0" w:right="0" w:rightChars="0" w:firstLine="0" w:firstLineChars="0"/>
              <w:jc w:val="left"/>
              <w:rPr>
                <w:rFonts w:ascii="仿宋_GB2312" w:hAnsi="宋体" w:eastAsia="仿宋_GB2312"/>
                <w:sz w:val="18"/>
                <w:szCs w:val="18"/>
              </w:rPr>
            </w:pPr>
          </w:p>
        </w:tc>
        <w:tc>
          <w:tcPr>
            <w:tcW w:w="882" w:type="dxa"/>
            <w:vMerge w:val="continue"/>
            <w:noWrap w:val="0"/>
            <w:vAlign w:val="center"/>
          </w:tcPr>
          <w:p w14:paraId="04B8110C">
            <w:pPr>
              <w:snapToGrid w:val="0"/>
              <w:ind w:left="0" w:leftChars="0" w:right="0" w:rightChars="0" w:firstLine="0" w:firstLineChars="0"/>
              <w:jc w:val="center"/>
              <w:rPr>
                <w:rFonts w:ascii="仿宋_GB2312" w:hAnsi="宋体" w:eastAsia="仿宋_GB2312"/>
                <w:sz w:val="18"/>
                <w:szCs w:val="18"/>
              </w:rPr>
            </w:pPr>
          </w:p>
        </w:tc>
        <w:tc>
          <w:tcPr>
            <w:tcW w:w="1186" w:type="dxa"/>
            <w:noWrap w:val="0"/>
            <w:vAlign w:val="center"/>
          </w:tcPr>
          <w:p w14:paraId="5A25FF42">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vMerge w:val="continue"/>
            <w:noWrap w:val="0"/>
            <w:vAlign w:val="center"/>
          </w:tcPr>
          <w:p w14:paraId="209EAF48">
            <w:pPr>
              <w:snapToGrid w:val="0"/>
              <w:ind w:left="0" w:leftChars="0" w:right="0" w:rightChars="0" w:firstLine="0" w:firstLineChars="0"/>
              <w:jc w:val="center"/>
              <w:rPr>
                <w:rFonts w:hint="eastAsia" w:ascii="仿宋_GB2312" w:hAnsi="宋体" w:eastAsia="仿宋_GB2312"/>
                <w:sz w:val="18"/>
                <w:szCs w:val="18"/>
              </w:rPr>
            </w:pPr>
          </w:p>
        </w:tc>
      </w:tr>
      <w:tr w14:paraId="7978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49944DD4">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w:t>
            </w:r>
            <w:r>
              <w:rPr>
                <w:rFonts w:ascii="仿宋_GB2312" w:hAnsi="宋体" w:eastAsia="仿宋_GB2312"/>
                <w:sz w:val="18"/>
                <w:szCs w:val="18"/>
              </w:rPr>
              <w:t>0</w:t>
            </w:r>
          </w:p>
        </w:tc>
        <w:tc>
          <w:tcPr>
            <w:tcW w:w="1338" w:type="dxa"/>
            <w:vMerge w:val="continue"/>
            <w:noWrap w:val="0"/>
            <w:vAlign w:val="center"/>
          </w:tcPr>
          <w:p w14:paraId="0DE9D853">
            <w:pPr>
              <w:snapToGrid w:val="0"/>
              <w:ind w:left="0" w:leftChars="0" w:right="0" w:rightChars="0" w:firstLine="0" w:firstLineChars="0"/>
              <w:jc w:val="left"/>
              <w:rPr>
                <w:rFonts w:ascii="仿宋_GB2312" w:hAnsi="宋体" w:eastAsia="仿宋_GB2312"/>
                <w:sz w:val="18"/>
                <w:szCs w:val="18"/>
              </w:rPr>
            </w:pPr>
          </w:p>
        </w:tc>
        <w:tc>
          <w:tcPr>
            <w:tcW w:w="1305" w:type="dxa"/>
            <w:noWrap w:val="0"/>
            <w:vAlign w:val="center"/>
          </w:tcPr>
          <w:p w14:paraId="08B28B5E">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恢复养老保险待遇申请</w:t>
            </w:r>
          </w:p>
        </w:tc>
        <w:tc>
          <w:tcPr>
            <w:tcW w:w="3510" w:type="dxa"/>
            <w:vMerge w:val="continue"/>
            <w:noWrap w:val="0"/>
            <w:vAlign w:val="center"/>
          </w:tcPr>
          <w:p w14:paraId="48B37CD1">
            <w:pPr>
              <w:snapToGrid w:val="0"/>
              <w:ind w:left="0" w:leftChars="0" w:right="0" w:rightChars="0" w:firstLine="0" w:firstLineChars="0"/>
              <w:jc w:val="left"/>
              <w:rPr>
                <w:rFonts w:ascii="仿宋_GB2312" w:hAnsi="宋体" w:eastAsia="仿宋_GB2312"/>
                <w:sz w:val="18"/>
                <w:szCs w:val="18"/>
              </w:rPr>
            </w:pPr>
          </w:p>
        </w:tc>
        <w:tc>
          <w:tcPr>
            <w:tcW w:w="2516" w:type="dxa"/>
            <w:vMerge w:val="continue"/>
            <w:noWrap w:val="0"/>
            <w:vAlign w:val="center"/>
          </w:tcPr>
          <w:p w14:paraId="1414B7FD">
            <w:pPr>
              <w:snapToGrid w:val="0"/>
              <w:ind w:left="0" w:leftChars="0" w:right="0" w:rightChars="0" w:firstLine="0" w:firstLineChars="0"/>
              <w:jc w:val="left"/>
              <w:rPr>
                <w:rFonts w:ascii="仿宋_GB2312" w:hAnsi="宋体" w:eastAsia="仿宋_GB2312"/>
                <w:sz w:val="18"/>
                <w:szCs w:val="18"/>
              </w:rPr>
            </w:pPr>
          </w:p>
        </w:tc>
        <w:tc>
          <w:tcPr>
            <w:tcW w:w="1472" w:type="dxa"/>
            <w:vMerge w:val="continue"/>
            <w:noWrap w:val="0"/>
            <w:vAlign w:val="center"/>
          </w:tcPr>
          <w:p w14:paraId="083D47BF">
            <w:pPr>
              <w:snapToGrid w:val="0"/>
              <w:ind w:left="0" w:leftChars="0" w:right="0" w:rightChars="0" w:firstLine="0" w:firstLineChars="0"/>
              <w:jc w:val="left"/>
              <w:rPr>
                <w:rFonts w:ascii="仿宋_GB2312" w:hAnsi="宋体" w:eastAsia="仿宋_GB2312"/>
                <w:sz w:val="18"/>
                <w:szCs w:val="18"/>
              </w:rPr>
            </w:pPr>
          </w:p>
        </w:tc>
        <w:tc>
          <w:tcPr>
            <w:tcW w:w="882" w:type="dxa"/>
            <w:vMerge w:val="continue"/>
            <w:noWrap w:val="0"/>
            <w:vAlign w:val="center"/>
          </w:tcPr>
          <w:p w14:paraId="0AB928DB">
            <w:pPr>
              <w:snapToGrid w:val="0"/>
              <w:ind w:left="0" w:leftChars="0" w:right="0" w:rightChars="0" w:firstLine="0" w:firstLineChars="0"/>
              <w:jc w:val="center"/>
              <w:rPr>
                <w:rFonts w:ascii="仿宋_GB2312" w:hAnsi="宋体" w:eastAsia="仿宋_GB2312"/>
                <w:sz w:val="18"/>
                <w:szCs w:val="18"/>
              </w:rPr>
            </w:pPr>
          </w:p>
        </w:tc>
        <w:tc>
          <w:tcPr>
            <w:tcW w:w="1186" w:type="dxa"/>
            <w:noWrap w:val="0"/>
            <w:vAlign w:val="center"/>
          </w:tcPr>
          <w:p w14:paraId="36A190A1">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vMerge w:val="continue"/>
            <w:noWrap w:val="0"/>
            <w:vAlign w:val="center"/>
          </w:tcPr>
          <w:p w14:paraId="1F3B462C">
            <w:pPr>
              <w:snapToGrid w:val="0"/>
              <w:ind w:left="0" w:leftChars="0" w:right="0" w:rightChars="0" w:firstLine="0" w:firstLineChars="0"/>
              <w:jc w:val="center"/>
              <w:rPr>
                <w:rFonts w:hint="eastAsia" w:ascii="仿宋_GB2312" w:hAnsi="宋体" w:eastAsia="仿宋_GB2312"/>
                <w:sz w:val="18"/>
                <w:szCs w:val="18"/>
              </w:rPr>
            </w:pPr>
          </w:p>
        </w:tc>
      </w:tr>
      <w:tr w14:paraId="15CC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669A8867">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w:t>
            </w:r>
            <w:r>
              <w:rPr>
                <w:rFonts w:ascii="仿宋_GB2312" w:hAnsi="宋体" w:eastAsia="仿宋_GB2312"/>
                <w:sz w:val="18"/>
                <w:szCs w:val="18"/>
              </w:rPr>
              <w:t>1</w:t>
            </w:r>
          </w:p>
        </w:tc>
        <w:tc>
          <w:tcPr>
            <w:tcW w:w="1338" w:type="dxa"/>
            <w:vMerge w:val="continue"/>
            <w:noWrap w:val="0"/>
            <w:vAlign w:val="center"/>
          </w:tcPr>
          <w:p w14:paraId="321F0B97">
            <w:pPr>
              <w:snapToGrid w:val="0"/>
              <w:ind w:left="0" w:leftChars="0" w:right="0" w:rightChars="0" w:firstLine="0" w:firstLineChars="0"/>
              <w:jc w:val="left"/>
              <w:rPr>
                <w:rFonts w:ascii="仿宋_GB2312" w:hAnsi="宋体" w:eastAsia="仿宋_GB2312"/>
                <w:sz w:val="18"/>
                <w:szCs w:val="18"/>
              </w:rPr>
            </w:pPr>
          </w:p>
        </w:tc>
        <w:tc>
          <w:tcPr>
            <w:tcW w:w="1305" w:type="dxa"/>
            <w:noWrap w:val="0"/>
            <w:vAlign w:val="center"/>
          </w:tcPr>
          <w:p w14:paraId="76971FA6">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个人账户一次性待遇申领</w:t>
            </w:r>
          </w:p>
        </w:tc>
        <w:tc>
          <w:tcPr>
            <w:tcW w:w="3510" w:type="dxa"/>
            <w:vMerge w:val="continue"/>
            <w:noWrap w:val="0"/>
            <w:vAlign w:val="center"/>
          </w:tcPr>
          <w:p w14:paraId="3B8C1D07">
            <w:pPr>
              <w:snapToGrid w:val="0"/>
              <w:ind w:left="0" w:leftChars="0" w:right="0" w:rightChars="0" w:firstLine="0" w:firstLineChars="0"/>
              <w:jc w:val="left"/>
              <w:rPr>
                <w:rFonts w:ascii="仿宋_GB2312" w:hAnsi="宋体" w:eastAsia="仿宋_GB2312"/>
                <w:sz w:val="18"/>
                <w:szCs w:val="18"/>
              </w:rPr>
            </w:pPr>
          </w:p>
        </w:tc>
        <w:tc>
          <w:tcPr>
            <w:tcW w:w="2516" w:type="dxa"/>
            <w:vMerge w:val="continue"/>
            <w:noWrap w:val="0"/>
            <w:vAlign w:val="center"/>
          </w:tcPr>
          <w:p w14:paraId="0646E5F9">
            <w:pPr>
              <w:snapToGrid w:val="0"/>
              <w:ind w:left="0" w:leftChars="0" w:right="0" w:rightChars="0" w:firstLine="0" w:firstLineChars="0"/>
              <w:jc w:val="left"/>
              <w:rPr>
                <w:rFonts w:ascii="仿宋_GB2312" w:hAnsi="宋体" w:eastAsia="仿宋_GB2312"/>
                <w:sz w:val="18"/>
                <w:szCs w:val="18"/>
              </w:rPr>
            </w:pPr>
          </w:p>
        </w:tc>
        <w:tc>
          <w:tcPr>
            <w:tcW w:w="1472" w:type="dxa"/>
            <w:vMerge w:val="continue"/>
            <w:noWrap w:val="0"/>
            <w:vAlign w:val="center"/>
          </w:tcPr>
          <w:p w14:paraId="2F7076FF">
            <w:pPr>
              <w:snapToGrid w:val="0"/>
              <w:ind w:left="0" w:leftChars="0" w:right="0" w:rightChars="0" w:firstLine="0" w:firstLineChars="0"/>
              <w:jc w:val="left"/>
              <w:rPr>
                <w:rFonts w:ascii="仿宋_GB2312" w:hAnsi="宋体" w:eastAsia="仿宋_GB2312"/>
                <w:sz w:val="18"/>
                <w:szCs w:val="18"/>
              </w:rPr>
            </w:pPr>
          </w:p>
        </w:tc>
        <w:tc>
          <w:tcPr>
            <w:tcW w:w="882" w:type="dxa"/>
            <w:vMerge w:val="continue"/>
            <w:noWrap w:val="0"/>
            <w:vAlign w:val="center"/>
          </w:tcPr>
          <w:p w14:paraId="77CF3224">
            <w:pPr>
              <w:snapToGrid w:val="0"/>
              <w:ind w:left="0" w:leftChars="0" w:right="0" w:rightChars="0" w:firstLine="0" w:firstLineChars="0"/>
              <w:jc w:val="center"/>
              <w:rPr>
                <w:rFonts w:ascii="仿宋_GB2312" w:hAnsi="宋体" w:eastAsia="仿宋_GB2312"/>
                <w:sz w:val="18"/>
                <w:szCs w:val="18"/>
              </w:rPr>
            </w:pPr>
          </w:p>
        </w:tc>
        <w:tc>
          <w:tcPr>
            <w:tcW w:w="1186" w:type="dxa"/>
            <w:noWrap w:val="0"/>
            <w:vAlign w:val="center"/>
          </w:tcPr>
          <w:p w14:paraId="06B7DA8E">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vMerge w:val="continue"/>
            <w:noWrap w:val="0"/>
            <w:vAlign w:val="center"/>
          </w:tcPr>
          <w:p w14:paraId="624D6A66">
            <w:pPr>
              <w:snapToGrid w:val="0"/>
              <w:ind w:left="0" w:leftChars="0" w:right="0" w:rightChars="0" w:firstLine="0" w:firstLineChars="0"/>
              <w:jc w:val="center"/>
              <w:rPr>
                <w:rFonts w:hint="eastAsia" w:ascii="仿宋_GB2312" w:hAnsi="宋体" w:eastAsia="仿宋_GB2312"/>
                <w:sz w:val="18"/>
                <w:szCs w:val="18"/>
              </w:rPr>
            </w:pPr>
          </w:p>
        </w:tc>
      </w:tr>
      <w:tr w14:paraId="219C1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16EBCAD7">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w:t>
            </w:r>
            <w:r>
              <w:rPr>
                <w:rFonts w:ascii="仿宋_GB2312" w:hAnsi="宋体" w:eastAsia="仿宋_GB2312"/>
                <w:sz w:val="18"/>
                <w:szCs w:val="18"/>
              </w:rPr>
              <w:t>2</w:t>
            </w:r>
          </w:p>
        </w:tc>
        <w:tc>
          <w:tcPr>
            <w:tcW w:w="1338" w:type="dxa"/>
            <w:vMerge w:val="continue"/>
            <w:noWrap w:val="0"/>
            <w:vAlign w:val="center"/>
          </w:tcPr>
          <w:p w14:paraId="54CE64C4">
            <w:pPr>
              <w:snapToGrid w:val="0"/>
              <w:ind w:left="0" w:leftChars="0" w:right="0" w:rightChars="0" w:firstLine="0" w:firstLineChars="0"/>
              <w:jc w:val="left"/>
              <w:rPr>
                <w:rFonts w:ascii="仿宋_GB2312" w:hAnsi="宋体" w:eastAsia="仿宋_GB2312"/>
                <w:sz w:val="18"/>
                <w:szCs w:val="18"/>
              </w:rPr>
            </w:pPr>
          </w:p>
        </w:tc>
        <w:tc>
          <w:tcPr>
            <w:tcW w:w="1305" w:type="dxa"/>
            <w:noWrap w:val="0"/>
            <w:vAlign w:val="center"/>
          </w:tcPr>
          <w:p w14:paraId="008162AC">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丧葬补助金、抚恤金申领</w:t>
            </w:r>
          </w:p>
        </w:tc>
        <w:tc>
          <w:tcPr>
            <w:tcW w:w="3510" w:type="dxa"/>
            <w:vMerge w:val="continue"/>
            <w:noWrap w:val="0"/>
            <w:vAlign w:val="center"/>
          </w:tcPr>
          <w:p w14:paraId="7DD7C841">
            <w:pPr>
              <w:snapToGrid w:val="0"/>
              <w:ind w:left="0" w:leftChars="0" w:right="0" w:rightChars="0" w:firstLine="0" w:firstLineChars="0"/>
              <w:jc w:val="left"/>
              <w:rPr>
                <w:rFonts w:ascii="仿宋_GB2312" w:hAnsi="宋体" w:eastAsia="仿宋_GB2312"/>
                <w:sz w:val="18"/>
                <w:szCs w:val="18"/>
              </w:rPr>
            </w:pPr>
          </w:p>
        </w:tc>
        <w:tc>
          <w:tcPr>
            <w:tcW w:w="2516" w:type="dxa"/>
            <w:vMerge w:val="continue"/>
            <w:noWrap w:val="0"/>
            <w:vAlign w:val="center"/>
          </w:tcPr>
          <w:p w14:paraId="1B8FBD39">
            <w:pPr>
              <w:snapToGrid w:val="0"/>
              <w:ind w:left="0" w:leftChars="0" w:right="0" w:rightChars="0" w:firstLine="0" w:firstLineChars="0"/>
              <w:jc w:val="left"/>
              <w:rPr>
                <w:rFonts w:ascii="仿宋_GB2312" w:hAnsi="宋体" w:eastAsia="仿宋_GB2312"/>
                <w:sz w:val="18"/>
                <w:szCs w:val="18"/>
              </w:rPr>
            </w:pPr>
          </w:p>
        </w:tc>
        <w:tc>
          <w:tcPr>
            <w:tcW w:w="1472" w:type="dxa"/>
            <w:vMerge w:val="continue"/>
            <w:noWrap w:val="0"/>
            <w:vAlign w:val="center"/>
          </w:tcPr>
          <w:p w14:paraId="74B980EF">
            <w:pPr>
              <w:snapToGrid w:val="0"/>
              <w:ind w:left="0" w:leftChars="0" w:right="0" w:rightChars="0" w:firstLine="0" w:firstLineChars="0"/>
              <w:jc w:val="left"/>
              <w:rPr>
                <w:rFonts w:ascii="仿宋_GB2312" w:hAnsi="宋体" w:eastAsia="仿宋_GB2312"/>
                <w:sz w:val="18"/>
                <w:szCs w:val="18"/>
              </w:rPr>
            </w:pPr>
          </w:p>
        </w:tc>
        <w:tc>
          <w:tcPr>
            <w:tcW w:w="882" w:type="dxa"/>
            <w:vMerge w:val="continue"/>
            <w:noWrap w:val="0"/>
            <w:vAlign w:val="center"/>
          </w:tcPr>
          <w:p w14:paraId="5AFC54F8">
            <w:pPr>
              <w:snapToGrid w:val="0"/>
              <w:ind w:left="0" w:leftChars="0" w:right="0" w:rightChars="0" w:firstLine="0" w:firstLineChars="0"/>
              <w:jc w:val="center"/>
              <w:rPr>
                <w:rFonts w:ascii="仿宋_GB2312" w:hAnsi="宋体" w:eastAsia="仿宋_GB2312"/>
                <w:sz w:val="18"/>
                <w:szCs w:val="18"/>
              </w:rPr>
            </w:pPr>
          </w:p>
        </w:tc>
        <w:tc>
          <w:tcPr>
            <w:tcW w:w="1186" w:type="dxa"/>
            <w:noWrap w:val="0"/>
            <w:vAlign w:val="center"/>
          </w:tcPr>
          <w:p w14:paraId="6A2D4563">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vMerge w:val="continue"/>
            <w:noWrap w:val="0"/>
            <w:vAlign w:val="center"/>
          </w:tcPr>
          <w:p w14:paraId="20D4669B">
            <w:pPr>
              <w:snapToGrid w:val="0"/>
              <w:ind w:left="0" w:leftChars="0" w:right="0" w:rightChars="0" w:firstLine="0" w:firstLineChars="0"/>
              <w:jc w:val="center"/>
              <w:rPr>
                <w:rFonts w:hint="eastAsia" w:ascii="仿宋_GB2312" w:hAnsi="宋体" w:eastAsia="仿宋_GB2312"/>
                <w:sz w:val="18"/>
                <w:szCs w:val="18"/>
              </w:rPr>
            </w:pPr>
          </w:p>
        </w:tc>
      </w:tr>
      <w:tr w14:paraId="7414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776D5437">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w:t>
            </w:r>
            <w:r>
              <w:rPr>
                <w:rFonts w:ascii="仿宋_GB2312" w:hAnsi="宋体" w:eastAsia="仿宋_GB2312"/>
                <w:sz w:val="18"/>
                <w:szCs w:val="18"/>
              </w:rPr>
              <w:t>3</w:t>
            </w:r>
          </w:p>
        </w:tc>
        <w:tc>
          <w:tcPr>
            <w:tcW w:w="1338" w:type="dxa"/>
            <w:vMerge w:val="restart"/>
            <w:noWrap w:val="0"/>
            <w:vAlign w:val="center"/>
          </w:tcPr>
          <w:p w14:paraId="2CDA5F98">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养老保险服务</w:t>
            </w:r>
          </w:p>
        </w:tc>
        <w:tc>
          <w:tcPr>
            <w:tcW w:w="1305" w:type="dxa"/>
            <w:noWrap w:val="0"/>
            <w:vAlign w:val="center"/>
          </w:tcPr>
          <w:p w14:paraId="28AB19D2">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居民养老保险注销登记</w:t>
            </w:r>
          </w:p>
        </w:tc>
        <w:tc>
          <w:tcPr>
            <w:tcW w:w="3510" w:type="dxa"/>
            <w:vMerge w:val="restart"/>
            <w:noWrap w:val="0"/>
            <w:vAlign w:val="center"/>
          </w:tcPr>
          <w:p w14:paraId="58A51EBB">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事项名称、事项简述、办理材料、办理方式、办理时限、结果送达、收费依据及标准、办事时间、办理机构及地点、咨询查询途径、监督投诉渠道</w:t>
            </w:r>
          </w:p>
        </w:tc>
        <w:tc>
          <w:tcPr>
            <w:tcW w:w="2516" w:type="dxa"/>
            <w:vMerge w:val="restart"/>
            <w:noWrap w:val="0"/>
            <w:vAlign w:val="center"/>
          </w:tcPr>
          <w:p w14:paraId="6146E831">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《信息公开条例》、《社会保险法》、《劳动保险条例》</w:t>
            </w:r>
          </w:p>
        </w:tc>
        <w:tc>
          <w:tcPr>
            <w:tcW w:w="1472" w:type="dxa"/>
            <w:vMerge w:val="restart"/>
            <w:noWrap w:val="0"/>
            <w:vAlign w:val="center"/>
          </w:tcPr>
          <w:p w14:paraId="0DC25160">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公开事项信息形成或变更之日起20个工作日内公开</w:t>
            </w:r>
          </w:p>
        </w:tc>
        <w:tc>
          <w:tcPr>
            <w:tcW w:w="882" w:type="dxa"/>
            <w:vMerge w:val="restart"/>
            <w:noWrap w:val="0"/>
            <w:vAlign w:val="center"/>
          </w:tcPr>
          <w:p w14:paraId="1E7301B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w:t>
            </w:r>
          </w:p>
          <w:p w14:paraId="740AC775">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1186" w:type="dxa"/>
            <w:noWrap w:val="0"/>
            <w:vAlign w:val="center"/>
          </w:tcPr>
          <w:p w14:paraId="2B490584">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vMerge w:val="restart"/>
            <w:noWrap w:val="0"/>
            <w:vAlign w:val="center"/>
          </w:tcPr>
          <w:p w14:paraId="632461B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古马镇行政综合服务中心</w:t>
            </w:r>
          </w:p>
        </w:tc>
      </w:tr>
      <w:tr w14:paraId="1F4E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28DE261E">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w:t>
            </w:r>
            <w:r>
              <w:rPr>
                <w:rFonts w:ascii="仿宋_GB2312" w:hAnsi="宋体" w:eastAsia="仿宋_GB2312"/>
                <w:sz w:val="18"/>
                <w:szCs w:val="18"/>
              </w:rPr>
              <w:t>4</w:t>
            </w:r>
          </w:p>
        </w:tc>
        <w:tc>
          <w:tcPr>
            <w:tcW w:w="1338" w:type="dxa"/>
            <w:vMerge w:val="continue"/>
            <w:noWrap w:val="0"/>
            <w:vAlign w:val="center"/>
          </w:tcPr>
          <w:p w14:paraId="0A3EA74E">
            <w:pPr>
              <w:snapToGrid w:val="0"/>
              <w:ind w:left="0" w:leftChars="0" w:right="0" w:rightChars="0" w:firstLine="0" w:firstLineChars="0"/>
              <w:jc w:val="left"/>
              <w:rPr>
                <w:rFonts w:ascii="仿宋_GB2312" w:hAnsi="宋体" w:eastAsia="仿宋_GB2312"/>
                <w:sz w:val="18"/>
                <w:szCs w:val="18"/>
              </w:rPr>
            </w:pPr>
          </w:p>
        </w:tc>
        <w:tc>
          <w:tcPr>
            <w:tcW w:w="1305" w:type="dxa"/>
            <w:noWrap w:val="0"/>
            <w:vAlign w:val="center"/>
          </w:tcPr>
          <w:p w14:paraId="03BFAD38">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遗属待遇申领</w:t>
            </w:r>
          </w:p>
        </w:tc>
        <w:tc>
          <w:tcPr>
            <w:tcW w:w="3510" w:type="dxa"/>
            <w:vMerge w:val="continue"/>
            <w:noWrap w:val="0"/>
            <w:vAlign w:val="center"/>
          </w:tcPr>
          <w:p w14:paraId="5A134570">
            <w:pPr>
              <w:snapToGrid w:val="0"/>
              <w:ind w:left="0" w:leftChars="0" w:right="0" w:rightChars="0" w:firstLine="0" w:firstLineChars="0"/>
              <w:jc w:val="left"/>
              <w:rPr>
                <w:rFonts w:ascii="仿宋_GB2312" w:hAnsi="宋体" w:eastAsia="仿宋_GB2312"/>
                <w:sz w:val="18"/>
                <w:szCs w:val="18"/>
              </w:rPr>
            </w:pPr>
          </w:p>
        </w:tc>
        <w:tc>
          <w:tcPr>
            <w:tcW w:w="2516" w:type="dxa"/>
            <w:vMerge w:val="continue"/>
            <w:noWrap w:val="0"/>
            <w:vAlign w:val="center"/>
          </w:tcPr>
          <w:p w14:paraId="7782F844">
            <w:pPr>
              <w:snapToGrid w:val="0"/>
              <w:ind w:left="0" w:leftChars="0" w:right="0" w:rightChars="0" w:firstLine="0" w:firstLineChars="0"/>
              <w:jc w:val="left"/>
              <w:rPr>
                <w:rFonts w:ascii="仿宋_GB2312" w:hAnsi="宋体" w:eastAsia="仿宋_GB2312"/>
                <w:sz w:val="18"/>
                <w:szCs w:val="18"/>
              </w:rPr>
            </w:pPr>
          </w:p>
        </w:tc>
        <w:tc>
          <w:tcPr>
            <w:tcW w:w="1472" w:type="dxa"/>
            <w:vMerge w:val="continue"/>
            <w:noWrap w:val="0"/>
            <w:vAlign w:val="center"/>
          </w:tcPr>
          <w:p w14:paraId="5976E242">
            <w:pPr>
              <w:snapToGrid w:val="0"/>
              <w:ind w:left="0" w:leftChars="0" w:right="0" w:rightChars="0" w:firstLine="0" w:firstLineChars="0"/>
              <w:jc w:val="left"/>
              <w:rPr>
                <w:rFonts w:ascii="仿宋_GB2312" w:hAnsi="宋体" w:eastAsia="仿宋_GB2312"/>
                <w:sz w:val="18"/>
                <w:szCs w:val="18"/>
              </w:rPr>
            </w:pPr>
          </w:p>
        </w:tc>
        <w:tc>
          <w:tcPr>
            <w:tcW w:w="882" w:type="dxa"/>
            <w:vMerge w:val="continue"/>
            <w:noWrap w:val="0"/>
            <w:vAlign w:val="center"/>
          </w:tcPr>
          <w:p w14:paraId="0E83074B">
            <w:pPr>
              <w:snapToGrid w:val="0"/>
              <w:ind w:left="0" w:leftChars="0" w:right="0" w:rightChars="0" w:firstLine="0" w:firstLineChars="0"/>
              <w:jc w:val="center"/>
              <w:rPr>
                <w:rFonts w:ascii="仿宋_GB2312" w:hAnsi="宋体" w:eastAsia="仿宋_GB2312"/>
                <w:sz w:val="18"/>
                <w:szCs w:val="18"/>
              </w:rPr>
            </w:pPr>
          </w:p>
        </w:tc>
        <w:tc>
          <w:tcPr>
            <w:tcW w:w="1186" w:type="dxa"/>
            <w:noWrap w:val="0"/>
            <w:vAlign w:val="center"/>
          </w:tcPr>
          <w:p w14:paraId="07C8F318">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vMerge w:val="continue"/>
            <w:noWrap w:val="0"/>
            <w:vAlign w:val="center"/>
          </w:tcPr>
          <w:p w14:paraId="7CE05F13">
            <w:pPr>
              <w:snapToGrid w:val="0"/>
              <w:ind w:left="0" w:leftChars="0" w:right="0" w:rightChars="0" w:firstLine="0" w:firstLineChars="0"/>
              <w:jc w:val="center"/>
              <w:rPr>
                <w:rFonts w:hint="eastAsia" w:ascii="仿宋_GB2312" w:hAnsi="宋体" w:eastAsia="仿宋_GB2312"/>
                <w:sz w:val="18"/>
                <w:szCs w:val="18"/>
              </w:rPr>
            </w:pPr>
          </w:p>
        </w:tc>
      </w:tr>
      <w:tr w14:paraId="6D8A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1" w:type="dxa"/>
            <w:noWrap w:val="0"/>
            <w:vAlign w:val="center"/>
          </w:tcPr>
          <w:p w14:paraId="0F6511E7">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w:t>
            </w:r>
            <w:r>
              <w:rPr>
                <w:rFonts w:ascii="仿宋_GB2312" w:hAnsi="宋体" w:eastAsia="仿宋_GB2312"/>
                <w:sz w:val="18"/>
                <w:szCs w:val="18"/>
              </w:rPr>
              <w:t>5</w:t>
            </w:r>
          </w:p>
        </w:tc>
        <w:tc>
          <w:tcPr>
            <w:tcW w:w="1338" w:type="dxa"/>
            <w:vMerge w:val="continue"/>
            <w:tcBorders>
              <w:bottom w:val="single" w:color="000000" w:sz="4" w:space="0"/>
            </w:tcBorders>
            <w:noWrap w:val="0"/>
            <w:vAlign w:val="center"/>
          </w:tcPr>
          <w:p w14:paraId="700ED793">
            <w:pPr>
              <w:snapToGrid w:val="0"/>
              <w:ind w:left="0" w:leftChars="0" w:right="0" w:rightChars="0" w:firstLine="0" w:firstLineChars="0"/>
              <w:jc w:val="left"/>
              <w:rPr>
                <w:rFonts w:ascii="仿宋_GB2312" w:hAnsi="宋体" w:eastAsia="仿宋_GB2312"/>
                <w:sz w:val="18"/>
                <w:szCs w:val="18"/>
              </w:rPr>
            </w:pPr>
          </w:p>
        </w:tc>
        <w:tc>
          <w:tcPr>
            <w:tcW w:w="1305" w:type="dxa"/>
            <w:noWrap w:val="0"/>
            <w:vAlign w:val="center"/>
          </w:tcPr>
          <w:p w14:paraId="66D47427">
            <w:pPr>
              <w:snapToGrid w:val="0"/>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病残津贴申领</w:t>
            </w:r>
          </w:p>
        </w:tc>
        <w:tc>
          <w:tcPr>
            <w:tcW w:w="3510" w:type="dxa"/>
            <w:vMerge w:val="continue"/>
            <w:noWrap w:val="0"/>
            <w:vAlign w:val="center"/>
          </w:tcPr>
          <w:p w14:paraId="2C1A12FF">
            <w:pPr>
              <w:snapToGrid w:val="0"/>
              <w:ind w:left="0" w:leftChars="0" w:right="0" w:rightChars="0" w:firstLine="0" w:firstLineChars="0"/>
              <w:jc w:val="left"/>
              <w:rPr>
                <w:rFonts w:ascii="仿宋_GB2312" w:hAnsi="宋体" w:eastAsia="仿宋_GB2312"/>
                <w:sz w:val="18"/>
                <w:szCs w:val="18"/>
              </w:rPr>
            </w:pPr>
          </w:p>
        </w:tc>
        <w:tc>
          <w:tcPr>
            <w:tcW w:w="2516" w:type="dxa"/>
            <w:vMerge w:val="continue"/>
            <w:noWrap w:val="0"/>
            <w:vAlign w:val="center"/>
          </w:tcPr>
          <w:p w14:paraId="5F6C520E">
            <w:pPr>
              <w:snapToGrid w:val="0"/>
              <w:ind w:left="0" w:leftChars="0" w:right="0" w:rightChars="0" w:firstLine="0" w:firstLineChars="0"/>
              <w:jc w:val="left"/>
              <w:rPr>
                <w:rFonts w:hint="eastAsia" w:ascii="仿宋_GB2312" w:hAnsi="宋体" w:eastAsia="仿宋_GB2312"/>
                <w:sz w:val="18"/>
                <w:szCs w:val="18"/>
              </w:rPr>
            </w:pPr>
          </w:p>
        </w:tc>
        <w:tc>
          <w:tcPr>
            <w:tcW w:w="1472" w:type="dxa"/>
            <w:vMerge w:val="continue"/>
            <w:noWrap w:val="0"/>
            <w:vAlign w:val="center"/>
          </w:tcPr>
          <w:p w14:paraId="4D83B2CD">
            <w:pPr>
              <w:snapToGrid w:val="0"/>
              <w:ind w:left="0" w:leftChars="0" w:right="0" w:rightChars="0" w:firstLine="0" w:firstLineChars="0"/>
              <w:jc w:val="left"/>
              <w:rPr>
                <w:rFonts w:ascii="仿宋_GB2312" w:hAnsi="宋体" w:eastAsia="仿宋_GB2312"/>
                <w:sz w:val="18"/>
                <w:szCs w:val="18"/>
              </w:rPr>
            </w:pPr>
          </w:p>
        </w:tc>
        <w:tc>
          <w:tcPr>
            <w:tcW w:w="882" w:type="dxa"/>
            <w:vMerge w:val="continue"/>
            <w:noWrap w:val="0"/>
            <w:vAlign w:val="center"/>
          </w:tcPr>
          <w:p w14:paraId="380173C6">
            <w:pPr>
              <w:snapToGrid w:val="0"/>
              <w:ind w:left="0" w:leftChars="0" w:right="0" w:rightChars="0" w:firstLine="0" w:firstLineChars="0"/>
              <w:jc w:val="center"/>
              <w:rPr>
                <w:rFonts w:ascii="仿宋_GB2312" w:hAnsi="宋体" w:eastAsia="仿宋_GB2312"/>
                <w:sz w:val="18"/>
                <w:szCs w:val="18"/>
              </w:rPr>
            </w:pPr>
          </w:p>
        </w:tc>
        <w:tc>
          <w:tcPr>
            <w:tcW w:w="1186" w:type="dxa"/>
            <w:noWrap w:val="0"/>
            <w:vAlign w:val="center"/>
          </w:tcPr>
          <w:p w14:paraId="54BB4CF6">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454" w:type="dxa"/>
            <w:vMerge w:val="continue"/>
            <w:noWrap w:val="0"/>
            <w:vAlign w:val="center"/>
          </w:tcPr>
          <w:p w14:paraId="7CCC7D2F">
            <w:pPr>
              <w:snapToGrid w:val="0"/>
              <w:ind w:left="0" w:leftChars="0" w:right="0" w:rightChars="0" w:firstLine="0" w:firstLineChars="0"/>
              <w:jc w:val="center"/>
              <w:rPr>
                <w:rFonts w:hint="eastAsia" w:ascii="仿宋_GB2312" w:hAnsi="宋体" w:eastAsia="仿宋_GB2312"/>
                <w:sz w:val="18"/>
                <w:szCs w:val="18"/>
              </w:rPr>
            </w:pPr>
          </w:p>
        </w:tc>
      </w:tr>
    </w:tbl>
    <w:p w14:paraId="5B2F39F5">
      <w:pPr>
        <w:jc w:val="center"/>
        <w:rPr>
          <w:rFonts w:ascii="Times New Roman" w:hAnsi="Times New Roman" w:eastAsia="方正小标宋_GBK"/>
          <w:sz w:val="28"/>
          <w:szCs w:val="28"/>
        </w:rPr>
      </w:pPr>
    </w:p>
    <w:p w14:paraId="2E37AAC8">
      <w:pPr>
        <w:pStyle w:val="2"/>
        <w:jc w:val="center"/>
        <w:rPr>
          <w:rFonts w:hint="eastAsia" w:ascii="方正小标宋_GBK" w:hAnsi="方正小标宋_GBK" w:eastAsia="方正小标宋_GBK"/>
          <w:b w:val="0"/>
          <w:bCs w:val="0"/>
          <w:sz w:val="30"/>
          <w:highlight w:val="yellow"/>
        </w:rPr>
      </w:pPr>
      <w:r>
        <w:br w:type="page"/>
      </w:r>
      <w:bookmarkStart w:id="7" w:name="_Toc24724715"/>
      <w:r>
        <w:rPr>
          <w:rFonts w:hint="eastAsia" w:ascii="方正小标宋_GBK" w:hAnsi="方正小标宋_GBK" w:eastAsia="方正小标宋_GBK"/>
          <w:b w:val="0"/>
          <w:bCs w:val="0"/>
          <w:sz w:val="30"/>
          <w:highlight w:val="none"/>
        </w:rPr>
        <w:t>（八）农村集体土地征收基层政务公开标准目录</w:t>
      </w:r>
      <w:bookmarkEnd w:id="7"/>
    </w:p>
    <w:tbl>
      <w:tblPr>
        <w:tblStyle w:val="9"/>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
        <w:gridCol w:w="1425"/>
        <w:gridCol w:w="1351"/>
        <w:gridCol w:w="3329"/>
        <w:gridCol w:w="1643"/>
        <w:gridCol w:w="2440"/>
        <w:gridCol w:w="715"/>
        <w:gridCol w:w="1653"/>
        <w:gridCol w:w="1137"/>
      </w:tblGrid>
      <w:tr w14:paraId="647E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81" w:type="dxa"/>
            <w:vMerge w:val="restart"/>
            <w:noWrap w:val="0"/>
            <w:vAlign w:val="center"/>
          </w:tcPr>
          <w:p w14:paraId="251E1CA0">
            <w:pPr>
              <w:widowControl/>
              <w:snapToGrid w:val="0"/>
              <w:ind w:left="0" w:leftChars="0" w:right="0" w:rightChars="0" w:firstLine="0" w:firstLineChars="0"/>
              <w:jc w:val="center"/>
              <w:rPr>
                <w:rFonts w:ascii="黑体" w:hAnsi="Times New Roman" w:eastAsia="黑体"/>
                <w:b/>
                <w:kern w:val="0"/>
                <w:sz w:val="22"/>
              </w:rPr>
            </w:pPr>
            <w:r>
              <w:rPr>
                <w:rFonts w:ascii="黑体" w:hAnsi="宋体" w:eastAsia="黑体" w:cs="宋体"/>
                <w:b/>
                <w:kern w:val="0"/>
                <w:sz w:val="22"/>
              </w:rPr>
              <w:t>序号</w:t>
            </w:r>
          </w:p>
        </w:tc>
        <w:tc>
          <w:tcPr>
            <w:tcW w:w="1425" w:type="dxa"/>
            <w:gridSpan w:val="2"/>
            <w:noWrap w:val="0"/>
            <w:vAlign w:val="center"/>
          </w:tcPr>
          <w:p w14:paraId="3C219232">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公开事项</w:t>
            </w:r>
          </w:p>
        </w:tc>
        <w:tc>
          <w:tcPr>
            <w:tcW w:w="3329" w:type="dxa"/>
            <w:vMerge w:val="restart"/>
            <w:noWrap w:val="0"/>
            <w:vAlign w:val="center"/>
          </w:tcPr>
          <w:p w14:paraId="5B982CA4">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公开内容</w:t>
            </w:r>
          </w:p>
        </w:tc>
        <w:tc>
          <w:tcPr>
            <w:tcW w:w="1643" w:type="dxa"/>
            <w:vMerge w:val="restart"/>
            <w:noWrap w:val="0"/>
            <w:vAlign w:val="center"/>
          </w:tcPr>
          <w:p w14:paraId="4AF7D7F7">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公开依据</w:t>
            </w:r>
          </w:p>
        </w:tc>
        <w:tc>
          <w:tcPr>
            <w:tcW w:w="2440" w:type="dxa"/>
            <w:vMerge w:val="restart"/>
            <w:noWrap w:val="0"/>
            <w:vAlign w:val="center"/>
          </w:tcPr>
          <w:p w14:paraId="4994401F">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公开时限</w:t>
            </w:r>
          </w:p>
        </w:tc>
        <w:tc>
          <w:tcPr>
            <w:tcW w:w="715" w:type="dxa"/>
            <w:vMerge w:val="restart"/>
            <w:noWrap w:val="0"/>
            <w:vAlign w:val="center"/>
          </w:tcPr>
          <w:p w14:paraId="7EC3A956">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公开渠道和载体</w:t>
            </w:r>
          </w:p>
        </w:tc>
        <w:tc>
          <w:tcPr>
            <w:tcW w:w="1653" w:type="dxa"/>
            <w:vMerge w:val="restart"/>
            <w:noWrap w:val="0"/>
            <w:vAlign w:val="center"/>
          </w:tcPr>
          <w:p w14:paraId="11E41A9C">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公开对象</w:t>
            </w:r>
          </w:p>
        </w:tc>
        <w:tc>
          <w:tcPr>
            <w:tcW w:w="1137" w:type="dxa"/>
            <w:vMerge w:val="restart"/>
            <w:noWrap w:val="0"/>
            <w:vAlign w:val="center"/>
          </w:tcPr>
          <w:p w14:paraId="1912DF48">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202BFA8B">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76C1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81" w:type="dxa"/>
            <w:vMerge w:val="continue"/>
            <w:noWrap w:val="0"/>
            <w:vAlign w:val="center"/>
          </w:tcPr>
          <w:p w14:paraId="102F3860">
            <w:pPr>
              <w:widowControl/>
              <w:snapToGrid w:val="0"/>
              <w:ind w:left="0" w:leftChars="0" w:right="0" w:rightChars="0" w:firstLine="0" w:firstLineChars="0"/>
              <w:jc w:val="center"/>
              <w:rPr>
                <w:rFonts w:ascii="黑体" w:hAnsi="Times New Roman" w:eastAsia="黑体"/>
                <w:b/>
                <w:kern w:val="0"/>
                <w:sz w:val="22"/>
              </w:rPr>
            </w:pPr>
          </w:p>
        </w:tc>
        <w:tc>
          <w:tcPr>
            <w:tcW w:w="1425" w:type="dxa"/>
            <w:noWrap w:val="0"/>
            <w:vAlign w:val="center"/>
          </w:tcPr>
          <w:p w14:paraId="1C118492">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一级事项</w:t>
            </w:r>
          </w:p>
        </w:tc>
        <w:tc>
          <w:tcPr>
            <w:tcW w:w="1351" w:type="dxa"/>
            <w:noWrap w:val="0"/>
            <w:vAlign w:val="center"/>
          </w:tcPr>
          <w:p w14:paraId="4C2C5316">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二级事项</w:t>
            </w:r>
          </w:p>
        </w:tc>
        <w:tc>
          <w:tcPr>
            <w:tcW w:w="3329" w:type="dxa"/>
            <w:vMerge w:val="continue"/>
            <w:noWrap w:val="0"/>
            <w:vAlign w:val="center"/>
          </w:tcPr>
          <w:p w14:paraId="08DF9E09">
            <w:pPr>
              <w:widowControl/>
              <w:snapToGrid w:val="0"/>
              <w:ind w:left="0" w:leftChars="0" w:right="0" w:rightChars="0" w:firstLine="0" w:firstLineChars="0"/>
              <w:jc w:val="center"/>
              <w:rPr>
                <w:rFonts w:ascii="黑体" w:hAnsi="宋体" w:eastAsia="黑体" w:cs="宋体"/>
                <w:b/>
                <w:kern w:val="0"/>
                <w:sz w:val="22"/>
              </w:rPr>
            </w:pPr>
          </w:p>
        </w:tc>
        <w:tc>
          <w:tcPr>
            <w:tcW w:w="1643" w:type="dxa"/>
            <w:vMerge w:val="continue"/>
            <w:noWrap w:val="0"/>
            <w:vAlign w:val="center"/>
          </w:tcPr>
          <w:p w14:paraId="495F5ED2">
            <w:pPr>
              <w:widowControl/>
              <w:snapToGrid w:val="0"/>
              <w:ind w:left="0" w:leftChars="0" w:right="0" w:rightChars="0" w:firstLine="0" w:firstLineChars="0"/>
              <w:jc w:val="center"/>
              <w:rPr>
                <w:rFonts w:ascii="黑体" w:hAnsi="宋体" w:eastAsia="黑体" w:cs="宋体"/>
                <w:b/>
                <w:kern w:val="0"/>
                <w:sz w:val="22"/>
              </w:rPr>
            </w:pPr>
          </w:p>
        </w:tc>
        <w:tc>
          <w:tcPr>
            <w:tcW w:w="2440" w:type="dxa"/>
            <w:vMerge w:val="continue"/>
            <w:noWrap w:val="0"/>
            <w:vAlign w:val="center"/>
          </w:tcPr>
          <w:p w14:paraId="02EE7845">
            <w:pPr>
              <w:widowControl/>
              <w:snapToGrid w:val="0"/>
              <w:ind w:left="0" w:leftChars="0" w:right="0" w:rightChars="0" w:firstLine="0" w:firstLineChars="0"/>
              <w:jc w:val="center"/>
              <w:rPr>
                <w:rFonts w:ascii="黑体" w:hAnsi="宋体" w:eastAsia="黑体" w:cs="宋体"/>
                <w:b/>
                <w:kern w:val="0"/>
                <w:sz w:val="22"/>
              </w:rPr>
            </w:pPr>
          </w:p>
        </w:tc>
        <w:tc>
          <w:tcPr>
            <w:tcW w:w="715" w:type="dxa"/>
            <w:vMerge w:val="continue"/>
            <w:noWrap w:val="0"/>
            <w:vAlign w:val="center"/>
          </w:tcPr>
          <w:p w14:paraId="46917CDE">
            <w:pPr>
              <w:widowControl/>
              <w:snapToGrid w:val="0"/>
              <w:ind w:left="0" w:leftChars="0" w:right="0" w:rightChars="0" w:firstLine="0" w:firstLineChars="0"/>
              <w:jc w:val="center"/>
              <w:rPr>
                <w:rFonts w:ascii="黑体" w:hAnsi="宋体" w:eastAsia="黑体" w:cs="宋体"/>
                <w:b/>
                <w:kern w:val="0"/>
                <w:sz w:val="22"/>
              </w:rPr>
            </w:pPr>
          </w:p>
        </w:tc>
        <w:tc>
          <w:tcPr>
            <w:tcW w:w="1653" w:type="dxa"/>
            <w:vMerge w:val="continue"/>
            <w:noWrap w:val="0"/>
            <w:vAlign w:val="center"/>
          </w:tcPr>
          <w:p w14:paraId="02DF380B">
            <w:pPr>
              <w:widowControl/>
              <w:snapToGrid w:val="0"/>
              <w:ind w:left="0" w:leftChars="0" w:right="0" w:rightChars="0" w:firstLine="0" w:firstLineChars="0"/>
              <w:jc w:val="center"/>
              <w:rPr>
                <w:rFonts w:ascii="黑体" w:hAnsi="宋体" w:eastAsia="黑体" w:cs="宋体"/>
                <w:b/>
                <w:kern w:val="0"/>
                <w:sz w:val="22"/>
              </w:rPr>
            </w:pPr>
          </w:p>
        </w:tc>
        <w:tc>
          <w:tcPr>
            <w:tcW w:w="1137" w:type="dxa"/>
            <w:vMerge w:val="continue"/>
            <w:noWrap w:val="0"/>
            <w:vAlign w:val="center"/>
          </w:tcPr>
          <w:p w14:paraId="2DA46B63">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p>
        </w:tc>
      </w:tr>
      <w:tr w14:paraId="6A1F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1" w:type="dxa"/>
            <w:vMerge w:val="restart"/>
            <w:noWrap w:val="0"/>
            <w:vAlign w:val="center"/>
          </w:tcPr>
          <w:p w14:paraId="6C845892">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1</w:t>
            </w:r>
          </w:p>
        </w:tc>
        <w:tc>
          <w:tcPr>
            <w:tcW w:w="1425" w:type="dxa"/>
            <w:vMerge w:val="restart"/>
            <w:noWrap w:val="0"/>
            <w:vAlign w:val="center"/>
          </w:tcPr>
          <w:p w14:paraId="0D863204">
            <w:pPr>
              <w:widowControl/>
              <w:snapToGrid w:val="0"/>
              <w:spacing w:line="240" w:lineRule="auto"/>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征地前期准备</w:t>
            </w:r>
          </w:p>
        </w:tc>
        <w:tc>
          <w:tcPr>
            <w:tcW w:w="1351" w:type="dxa"/>
            <w:vMerge w:val="restart"/>
            <w:noWrap w:val="0"/>
            <w:vAlign w:val="center"/>
          </w:tcPr>
          <w:p w14:paraId="6E72D7A1">
            <w:pPr>
              <w:widowControl/>
              <w:snapToGrid w:val="0"/>
              <w:spacing w:line="240" w:lineRule="auto"/>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拟征收土地告知</w:t>
            </w:r>
          </w:p>
        </w:tc>
        <w:tc>
          <w:tcPr>
            <w:tcW w:w="3329" w:type="dxa"/>
            <w:vMerge w:val="restart"/>
            <w:noWrap w:val="0"/>
            <w:vAlign w:val="center"/>
          </w:tcPr>
          <w:p w14:paraId="148054A2">
            <w:pPr>
              <w:widowControl/>
              <w:snapToGrid w:val="0"/>
              <w:spacing w:line="240" w:lineRule="auto"/>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在拟征收土地前，应明确征收土地有关事项并予以公开。1.拟征收土地用途；2.拟征收土地的位置和范围；3.征地补偿标准及安置途径；4.开展土地现状调查的安排；5.拟征收土地的原用途管控（包括不得抢栽、抢种、抢建等有关规定）；6.听证权利；〔*对土地现状调查结果有异议的救济措施〕。</w:t>
            </w:r>
          </w:p>
        </w:tc>
        <w:tc>
          <w:tcPr>
            <w:tcW w:w="1643" w:type="dxa"/>
            <w:vMerge w:val="restart"/>
            <w:noWrap w:val="0"/>
            <w:vAlign w:val="center"/>
          </w:tcPr>
          <w:p w14:paraId="00D0845E">
            <w:pPr>
              <w:widowControl/>
              <w:snapToGrid w:val="0"/>
              <w:spacing w:line="240" w:lineRule="auto"/>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《国务院关于深化改革严格土地管理的决定》</w:t>
            </w:r>
          </w:p>
        </w:tc>
        <w:tc>
          <w:tcPr>
            <w:tcW w:w="2440" w:type="dxa"/>
            <w:noWrap w:val="0"/>
            <w:vAlign w:val="center"/>
          </w:tcPr>
          <w:p w14:paraId="4A75322B">
            <w:pPr>
              <w:widowControl/>
              <w:snapToGrid w:val="0"/>
              <w:spacing w:line="240" w:lineRule="auto"/>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在实地启动拟征收土地工作时，在村公示栏公开。</w:t>
            </w:r>
          </w:p>
        </w:tc>
        <w:tc>
          <w:tcPr>
            <w:tcW w:w="715" w:type="dxa"/>
            <w:vMerge w:val="restart"/>
            <w:noWrap w:val="0"/>
            <w:vAlign w:val="center"/>
          </w:tcPr>
          <w:p w14:paraId="5C683A65">
            <w:pPr>
              <w:widowControl/>
              <w:snapToGrid w:val="0"/>
              <w:spacing w:line="240" w:lineRule="auto"/>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村公示栏</w:t>
            </w:r>
          </w:p>
          <w:p w14:paraId="158902EB">
            <w:pPr>
              <w:snapToGrid w:val="0"/>
              <w:ind w:left="0" w:leftChars="0" w:right="0" w:rightChars="0" w:firstLine="0" w:firstLineChars="0"/>
              <w:jc w:val="center"/>
              <w:rPr>
                <w:rFonts w:hint="eastAsia" w:ascii="仿宋_GB2312" w:eastAsia="仿宋_GB2312"/>
                <w:sz w:val="18"/>
                <w:szCs w:val="18"/>
              </w:rPr>
            </w:pPr>
            <w:r>
              <w:rPr>
                <w:rFonts w:hint="eastAsia" w:ascii="仿宋_GB2312" w:hAnsi="宋体" w:eastAsia="仿宋_GB2312"/>
                <w:sz w:val="18"/>
                <w:szCs w:val="18"/>
              </w:rPr>
              <w:t>滦州市政府网站</w:t>
            </w:r>
          </w:p>
        </w:tc>
        <w:tc>
          <w:tcPr>
            <w:tcW w:w="1653" w:type="dxa"/>
            <w:vMerge w:val="restart"/>
            <w:noWrap w:val="0"/>
            <w:vAlign w:val="center"/>
          </w:tcPr>
          <w:p w14:paraId="6566AFD8">
            <w:pPr>
              <w:widowControl/>
              <w:snapToGrid w:val="0"/>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lang w:eastAsia="zh-CN"/>
              </w:rPr>
              <w:t>全社会、</w:t>
            </w:r>
            <w:r>
              <w:rPr>
                <w:rFonts w:hint="eastAsia" w:ascii="仿宋_GB2312" w:eastAsia="仿宋_GB2312"/>
                <w:sz w:val="18"/>
                <w:szCs w:val="18"/>
              </w:rPr>
              <w:t>面向拟征收土地所在地的村集体成员</w:t>
            </w:r>
          </w:p>
        </w:tc>
        <w:tc>
          <w:tcPr>
            <w:tcW w:w="1137" w:type="dxa"/>
            <w:vMerge w:val="restart"/>
            <w:noWrap w:val="0"/>
            <w:vAlign w:val="center"/>
          </w:tcPr>
          <w:p w14:paraId="40AC27C8">
            <w:pPr>
              <w:widowControl/>
              <w:snapToGrid w:val="0"/>
              <w:spacing w:line="240" w:lineRule="auto"/>
              <w:ind w:left="0" w:leftChars="0" w:right="0" w:rightChars="0" w:firstLine="0" w:firstLineChars="0"/>
              <w:jc w:val="center"/>
              <w:rPr>
                <w:rFonts w:hint="eastAsia" w:ascii="仿宋_GB2312" w:hAnsi="Calibri" w:eastAsia="仿宋_GB2312" w:cs="Times New Roman"/>
                <w:kern w:val="2"/>
                <w:sz w:val="18"/>
                <w:szCs w:val="18"/>
                <w:lang w:val="en-US" w:eastAsia="zh-CN" w:bidi="ar-SA"/>
              </w:rPr>
            </w:pPr>
            <w:r>
              <w:rPr>
                <w:rFonts w:hint="eastAsia" w:ascii="仿宋_GB2312" w:eastAsia="仿宋_GB2312"/>
                <w:sz w:val="18"/>
                <w:szCs w:val="18"/>
              </w:rPr>
              <w:t>古马镇自然资源和生态环境办公室</w:t>
            </w:r>
          </w:p>
        </w:tc>
      </w:tr>
      <w:tr w14:paraId="33EC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1" w:type="dxa"/>
            <w:vMerge w:val="continue"/>
            <w:noWrap w:val="0"/>
            <w:vAlign w:val="center"/>
          </w:tcPr>
          <w:p w14:paraId="29F6CE7F">
            <w:pPr>
              <w:widowControl/>
              <w:snapToGrid w:val="0"/>
              <w:ind w:left="0" w:leftChars="0" w:right="0" w:rightChars="0" w:firstLine="0" w:firstLineChars="0"/>
              <w:jc w:val="center"/>
              <w:rPr>
                <w:rFonts w:ascii="仿宋_GB2312" w:eastAsia="仿宋_GB2312"/>
                <w:sz w:val="18"/>
                <w:szCs w:val="18"/>
              </w:rPr>
            </w:pPr>
          </w:p>
        </w:tc>
        <w:tc>
          <w:tcPr>
            <w:tcW w:w="1425" w:type="dxa"/>
            <w:vMerge w:val="continue"/>
            <w:noWrap w:val="0"/>
            <w:vAlign w:val="center"/>
          </w:tcPr>
          <w:p w14:paraId="260319D9">
            <w:pPr>
              <w:widowControl/>
              <w:snapToGrid w:val="0"/>
              <w:ind w:left="0" w:leftChars="0" w:right="0" w:rightChars="0" w:firstLine="0" w:firstLineChars="0"/>
              <w:jc w:val="center"/>
              <w:rPr>
                <w:rFonts w:hint="eastAsia" w:ascii="仿宋_GB2312" w:eastAsia="仿宋_GB2312"/>
                <w:sz w:val="18"/>
                <w:szCs w:val="18"/>
              </w:rPr>
            </w:pPr>
          </w:p>
        </w:tc>
        <w:tc>
          <w:tcPr>
            <w:tcW w:w="1351" w:type="dxa"/>
            <w:vMerge w:val="continue"/>
            <w:noWrap w:val="0"/>
            <w:vAlign w:val="center"/>
          </w:tcPr>
          <w:p w14:paraId="14B01FCA">
            <w:pPr>
              <w:widowControl/>
              <w:snapToGrid w:val="0"/>
              <w:spacing w:line="240" w:lineRule="auto"/>
              <w:ind w:left="0" w:leftChars="0" w:right="0" w:rightChars="0" w:firstLine="0" w:firstLineChars="0"/>
              <w:jc w:val="center"/>
              <w:rPr>
                <w:rFonts w:hint="eastAsia" w:ascii="仿宋_GB2312" w:eastAsia="仿宋_GB2312"/>
                <w:sz w:val="18"/>
                <w:szCs w:val="18"/>
              </w:rPr>
            </w:pPr>
          </w:p>
        </w:tc>
        <w:tc>
          <w:tcPr>
            <w:tcW w:w="3329" w:type="dxa"/>
            <w:vMerge w:val="continue"/>
            <w:noWrap w:val="0"/>
            <w:vAlign w:val="center"/>
          </w:tcPr>
          <w:p w14:paraId="243378D4">
            <w:pPr>
              <w:widowControl/>
              <w:snapToGrid w:val="0"/>
              <w:ind w:left="0" w:leftChars="0" w:right="0" w:rightChars="0" w:firstLine="0" w:firstLineChars="0"/>
              <w:jc w:val="left"/>
              <w:rPr>
                <w:rFonts w:hint="eastAsia" w:ascii="仿宋_GB2312" w:eastAsia="仿宋_GB2312"/>
                <w:sz w:val="18"/>
                <w:szCs w:val="18"/>
              </w:rPr>
            </w:pPr>
          </w:p>
        </w:tc>
        <w:tc>
          <w:tcPr>
            <w:tcW w:w="1643" w:type="dxa"/>
            <w:vMerge w:val="continue"/>
            <w:noWrap w:val="0"/>
            <w:vAlign w:val="center"/>
          </w:tcPr>
          <w:p w14:paraId="0630A02F">
            <w:pPr>
              <w:widowControl/>
              <w:snapToGrid w:val="0"/>
              <w:ind w:left="0" w:leftChars="0" w:right="0" w:rightChars="0" w:firstLine="0" w:firstLineChars="0"/>
              <w:jc w:val="left"/>
              <w:rPr>
                <w:rFonts w:hint="eastAsia" w:ascii="仿宋_GB2312" w:eastAsia="仿宋_GB2312"/>
                <w:sz w:val="18"/>
                <w:szCs w:val="18"/>
              </w:rPr>
            </w:pPr>
          </w:p>
        </w:tc>
        <w:tc>
          <w:tcPr>
            <w:tcW w:w="2440" w:type="dxa"/>
            <w:noWrap w:val="0"/>
            <w:vAlign w:val="center"/>
          </w:tcPr>
          <w:p w14:paraId="7F572AA2">
            <w:pPr>
              <w:widowControl/>
              <w:snapToGrid w:val="0"/>
              <w:spacing w:line="240" w:lineRule="auto"/>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收到征地批准文件之日起10个工作日内，在滦州市政府门户网站、征地信息公开平台公开。</w:t>
            </w:r>
          </w:p>
        </w:tc>
        <w:tc>
          <w:tcPr>
            <w:tcW w:w="715" w:type="dxa"/>
            <w:vMerge w:val="continue"/>
            <w:noWrap w:val="0"/>
            <w:vAlign w:val="center"/>
          </w:tcPr>
          <w:p w14:paraId="5A409C76">
            <w:pPr>
              <w:widowControl/>
              <w:snapToGrid w:val="0"/>
              <w:ind w:left="0" w:leftChars="0" w:right="0" w:rightChars="0" w:firstLine="0" w:firstLineChars="0"/>
              <w:jc w:val="center"/>
              <w:rPr>
                <w:rFonts w:hint="eastAsia" w:ascii="仿宋_GB2312" w:eastAsia="仿宋_GB2312"/>
                <w:sz w:val="18"/>
                <w:szCs w:val="18"/>
              </w:rPr>
            </w:pPr>
          </w:p>
        </w:tc>
        <w:tc>
          <w:tcPr>
            <w:tcW w:w="1653" w:type="dxa"/>
            <w:vMerge w:val="continue"/>
            <w:noWrap w:val="0"/>
            <w:vAlign w:val="center"/>
          </w:tcPr>
          <w:p w14:paraId="6E376DC9">
            <w:pPr>
              <w:snapToGrid w:val="0"/>
              <w:ind w:left="0" w:leftChars="0" w:right="0" w:rightChars="0" w:firstLine="0" w:firstLineChars="0"/>
              <w:jc w:val="left"/>
              <w:rPr>
                <w:rFonts w:hint="eastAsia" w:ascii="仿宋_GB2312" w:eastAsia="仿宋_GB2312"/>
                <w:sz w:val="18"/>
                <w:szCs w:val="18"/>
              </w:rPr>
            </w:pPr>
          </w:p>
        </w:tc>
        <w:tc>
          <w:tcPr>
            <w:tcW w:w="1137" w:type="dxa"/>
            <w:vMerge w:val="continue"/>
            <w:noWrap w:val="0"/>
            <w:vAlign w:val="center"/>
          </w:tcPr>
          <w:p w14:paraId="6D2C65D3">
            <w:pPr>
              <w:widowControl/>
              <w:snapToGrid w:val="0"/>
              <w:ind w:left="0" w:leftChars="0" w:right="0" w:rightChars="0" w:firstLine="0" w:firstLineChars="0"/>
              <w:jc w:val="center"/>
              <w:rPr>
                <w:rFonts w:hint="eastAsia" w:ascii="仿宋_GB2312" w:hAnsi="Calibri" w:eastAsia="仿宋_GB2312" w:cs="Times New Roman"/>
                <w:kern w:val="2"/>
                <w:sz w:val="18"/>
                <w:szCs w:val="18"/>
                <w:lang w:val="en-US" w:eastAsia="zh-CN" w:bidi="ar-SA"/>
              </w:rPr>
            </w:pPr>
          </w:p>
        </w:tc>
      </w:tr>
      <w:tr w14:paraId="1665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1" w:type="dxa"/>
            <w:vMerge w:val="restart"/>
            <w:noWrap w:val="0"/>
            <w:vAlign w:val="center"/>
          </w:tcPr>
          <w:p w14:paraId="3748CB09">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2</w:t>
            </w:r>
          </w:p>
        </w:tc>
        <w:tc>
          <w:tcPr>
            <w:tcW w:w="1425" w:type="dxa"/>
            <w:vMerge w:val="restart"/>
            <w:noWrap w:val="0"/>
            <w:vAlign w:val="center"/>
          </w:tcPr>
          <w:p w14:paraId="49B96DF5">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征地前期准备</w:t>
            </w:r>
          </w:p>
        </w:tc>
        <w:tc>
          <w:tcPr>
            <w:tcW w:w="1351" w:type="dxa"/>
            <w:vMerge w:val="restart"/>
            <w:noWrap w:val="0"/>
            <w:vAlign w:val="center"/>
          </w:tcPr>
          <w:p w14:paraId="4983CB81">
            <w:pPr>
              <w:widowControl/>
              <w:snapToGrid w:val="0"/>
              <w:spacing w:line="240" w:lineRule="auto"/>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拟征收土地现状调查</w:t>
            </w:r>
          </w:p>
        </w:tc>
        <w:tc>
          <w:tcPr>
            <w:tcW w:w="3329" w:type="dxa"/>
            <w:vMerge w:val="restart"/>
            <w:noWrap w:val="0"/>
            <w:vAlign w:val="center"/>
          </w:tcPr>
          <w:p w14:paraId="5BBE5E1F">
            <w:pPr>
              <w:snapToGrid w:val="0"/>
              <w:spacing w:line="240" w:lineRule="auto"/>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拟征收土地现状调查结果按规定确认后，调查结果予以公开。</w:t>
            </w:r>
          </w:p>
          <w:p w14:paraId="7F90BB35">
            <w:pPr>
              <w:snapToGrid w:val="0"/>
              <w:spacing w:line="240" w:lineRule="auto"/>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1.征收土地勘测调查表；</w:t>
            </w:r>
          </w:p>
          <w:p w14:paraId="3BA5E467">
            <w:pPr>
              <w:snapToGrid w:val="0"/>
              <w:spacing w:line="240" w:lineRule="auto"/>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2.地上附着物和青苗调查登记表；</w:t>
            </w:r>
          </w:p>
          <w:p w14:paraId="37D2DEF3">
            <w:pPr>
              <w:snapToGrid w:val="0"/>
              <w:spacing w:line="240" w:lineRule="auto"/>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〔*土地勘测定界图件（涉及国家秘密的项目除外；图件应按有关法律法规规定予以技术处理）〕。</w:t>
            </w:r>
          </w:p>
        </w:tc>
        <w:tc>
          <w:tcPr>
            <w:tcW w:w="1643" w:type="dxa"/>
            <w:vMerge w:val="restart"/>
            <w:noWrap w:val="0"/>
            <w:vAlign w:val="center"/>
          </w:tcPr>
          <w:p w14:paraId="52EB3391">
            <w:pPr>
              <w:widowControl/>
              <w:snapToGrid w:val="0"/>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《土地管理法》、《国务院关于深化改革严格土地管理的决定》</w:t>
            </w:r>
          </w:p>
        </w:tc>
        <w:tc>
          <w:tcPr>
            <w:tcW w:w="2440" w:type="dxa"/>
            <w:noWrap w:val="0"/>
            <w:vAlign w:val="center"/>
          </w:tcPr>
          <w:p w14:paraId="1B401243">
            <w:pPr>
              <w:widowControl/>
              <w:snapToGrid w:val="0"/>
              <w:spacing w:line="240" w:lineRule="auto"/>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拟征收土地现状调查结束后5个工作日内，在村公示栏公开。</w:t>
            </w:r>
          </w:p>
        </w:tc>
        <w:tc>
          <w:tcPr>
            <w:tcW w:w="715" w:type="dxa"/>
            <w:vMerge w:val="restart"/>
            <w:noWrap w:val="0"/>
            <w:vAlign w:val="center"/>
          </w:tcPr>
          <w:p w14:paraId="79DD5FC8">
            <w:pPr>
              <w:widowControl/>
              <w:snapToGrid w:val="0"/>
              <w:spacing w:line="240" w:lineRule="auto"/>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村公示栏</w:t>
            </w:r>
          </w:p>
          <w:p w14:paraId="11A41146">
            <w:pPr>
              <w:snapToGrid w:val="0"/>
              <w:ind w:left="0" w:leftChars="0" w:right="0" w:rightChars="0" w:firstLine="0" w:firstLineChars="0"/>
              <w:jc w:val="center"/>
              <w:rPr>
                <w:rFonts w:ascii="仿宋_GB2312" w:eastAsia="仿宋_GB2312"/>
                <w:sz w:val="18"/>
                <w:szCs w:val="18"/>
              </w:rPr>
            </w:pPr>
            <w:r>
              <w:rPr>
                <w:rFonts w:hint="eastAsia" w:ascii="仿宋_GB2312" w:hAnsi="宋体" w:eastAsia="仿宋_GB2312"/>
                <w:sz w:val="18"/>
                <w:szCs w:val="18"/>
              </w:rPr>
              <w:t>滦州市政府网站</w:t>
            </w:r>
          </w:p>
        </w:tc>
        <w:tc>
          <w:tcPr>
            <w:tcW w:w="1653" w:type="dxa"/>
            <w:vMerge w:val="restart"/>
            <w:noWrap w:val="0"/>
            <w:vAlign w:val="center"/>
          </w:tcPr>
          <w:p w14:paraId="35351FC5">
            <w:pPr>
              <w:snapToGrid w:val="0"/>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lang w:eastAsia="zh-CN"/>
              </w:rPr>
              <w:t>全社会、</w:t>
            </w:r>
            <w:r>
              <w:rPr>
                <w:rFonts w:hint="eastAsia" w:ascii="仿宋_GB2312" w:eastAsia="仿宋_GB2312"/>
                <w:sz w:val="18"/>
                <w:szCs w:val="18"/>
              </w:rPr>
              <w:t>面向拟征收土地所在地的村集体成员</w:t>
            </w:r>
          </w:p>
          <w:p w14:paraId="79EE4627">
            <w:pPr>
              <w:snapToGrid w:val="0"/>
              <w:ind w:left="0" w:leftChars="0" w:right="0" w:rightChars="0" w:firstLine="0" w:firstLineChars="0"/>
              <w:jc w:val="left"/>
              <w:rPr>
                <w:rFonts w:hint="eastAsia" w:ascii="仿宋_GB2312" w:eastAsia="仿宋_GB2312"/>
                <w:sz w:val="18"/>
                <w:szCs w:val="18"/>
                <w:lang w:eastAsia="zh-CN"/>
              </w:rPr>
            </w:pPr>
          </w:p>
        </w:tc>
        <w:tc>
          <w:tcPr>
            <w:tcW w:w="1137" w:type="dxa"/>
            <w:vMerge w:val="restart"/>
            <w:noWrap w:val="0"/>
            <w:vAlign w:val="center"/>
          </w:tcPr>
          <w:p w14:paraId="1DFD63EE">
            <w:pPr>
              <w:widowControl/>
              <w:snapToGrid w:val="0"/>
              <w:spacing w:line="240" w:lineRule="auto"/>
              <w:ind w:left="0" w:leftChars="0" w:right="0" w:rightChars="0" w:firstLine="0" w:firstLineChars="0"/>
              <w:jc w:val="center"/>
              <w:rPr>
                <w:rFonts w:hint="eastAsia" w:ascii="仿宋_GB2312" w:hAnsi="Calibri" w:eastAsia="仿宋_GB2312" w:cs="Times New Roman"/>
                <w:kern w:val="2"/>
                <w:sz w:val="18"/>
                <w:szCs w:val="18"/>
                <w:lang w:val="en-US" w:eastAsia="zh-CN" w:bidi="ar-SA"/>
              </w:rPr>
            </w:pPr>
            <w:r>
              <w:rPr>
                <w:rFonts w:hint="eastAsia" w:ascii="仿宋_GB2312" w:eastAsia="仿宋_GB2312"/>
                <w:sz w:val="18"/>
                <w:szCs w:val="18"/>
              </w:rPr>
              <w:t>古马镇自然资源和生态环境办公室</w:t>
            </w:r>
          </w:p>
        </w:tc>
      </w:tr>
      <w:tr w14:paraId="36F9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1" w:type="dxa"/>
            <w:vMerge w:val="continue"/>
            <w:noWrap w:val="0"/>
            <w:vAlign w:val="center"/>
          </w:tcPr>
          <w:p w14:paraId="6B5A67D0">
            <w:pPr>
              <w:widowControl/>
              <w:snapToGrid w:val="0"/>
              <w:ind w:left="0" w:leftChars="0" w:right="0" w:rightChars="0" w:firstLine="0" w:firstLineChars="0"/>
              <w:jc w:val="center"/>
              <w:rPr>
                <w:rFonts w:ascii="仿宋_GB2312" w:eastAsia="仿宋_GB2312"/>
                <w:sz w:val="18"/>
                <w:szCs w:val="18"/>
              </w:rPr>
            </w:pPr>
          </w:p>
        </w:tc>
        <w:tc>
          <w:tcPr>
            <w:tcW w:w="1425" w:type="dxa"/>
            <w:vMerge w:val="continue"/>
            <w:tcBorders>
              <w:bottom w:val="single" w:color="000000" w:sz="4" w:space="0"/>
            </w:tcBorders>
            <w:noWrap w:val="0"/>
            <w:vAlign w:val="center"/>
          </w:tcPr>
          <w:p w14:paraId="0CE06924">
            <w:pPr>
              <w:widowControl/>
              <w:snapToGrid w:val="0"/>
              <w:ind w:left="0" w:leftChars="0" w:right="0" w:rightChars="0" w:firstLine="0" w:firstLineChars="0"/>
              <w:jc w:val="center"/>
              <w:rPr>
                <w:rFonts w:hint="eastAsia" w:ascii="仿宋_GB2312" w:eastAsia="仿宋_GB2312"/>
                <w:sz w:val="18"/>
                <w:szCs w:val="18"/>
              </w:rPr>
            </w:pPr>
          </w:p>
        </w:tc>
        <w:tc>
          <w:tcPr>
            <w:tcW w:w="1351" w:type="dxa"/>
            <w:vMerge w:val="continue"/>
            <w:noWrap w:val="0"/>
            <w:vAlign w:val="center"/>
          </w:tcPr>
          <w:p w14:paraId="7A971676">
            <w:pPr>
              <w:widowControl/>
              <w:snapToGrid w:val="0"/>
              <w:spacing w:line="240" w:lineRule="auto"/>
              <w:ind w:left="0" w:leftChars="0" w:right="0" w:rightChars="0" w:firstLine="0" w:firstLineChars="0"/>
              <w:jc w:val="center"/>
              <w:rPr>
                <w:rFonts w:hint="eastAsia" w:ascii="仿宋_GB2312" w:eastAsia="仿宋_GB2312"/>
                <w:sz w:val="18"/>
                <w:szCs w:val="18"/>
              </w:rPr>
            </w:pPr>
          </w:p>
        </w:tc>
        <w:tc>
          <w:tcPr>
            <w:tcW w:w="3329" w:type="dxa"/>
            <w:vMerge w:val="continue"/>
            <w:noWrap w:val="0"/>
            <w:vAlign w:val="center"/>
          </w:tcPr>
          <w:p w14:paraId="4C5CEFFC">
            <w:pPr>
              <w:snapToGrid w:val="0"/>
              <w:ind w:left="0" w:leftChars="0" w:right="0" w:rightChars="0" w:firstLine="0" w:firstLineChars="0"/>
              <w:jc w:val="left"/>
              <w:rPr>
                <w:rFonts w:hint="eastAsia" w:ascii="仿宋_GB2312" w:eastAsia="仿宋_GB2312"/>
                <w:sz w:val="18"/>
                <w:szCs w:val="18"/>
              </w:rPr>
            </w:pPr>
          </w:p>
        </w:tc>
        <w:tc>
          <w:tcPr>
            <w:tcW w:w="1643" w:type="dxa"/>
            <w:vMerge w:val="continue"/>
            <w:noWrap w:val="0"/>
            <w:vAlign w:val="center"/>
          </w:tcPr>
          <w:p w14:paraId="0C902A2F">
            <w:pPr>
              <w:widowControl/>
              <w:snapToGrid w:val="0"/>
              <w:ind w:left="0" w:leftChars="0" w:right="0" w:rightChars="0" w:firstLine="0" w:firstLineChars="0"/>
              <w:jc w:val="left"/>
              <w:rPr>
                <w:rFonts w:ascii="仿宋_GB2312" w:eastAsia="仿宋_GB2312"/>
                <w:sz w:val="18"/>
                <w:szCs w:val="18"/>
              </w:rPr>
            </w:pPr>
          </w:p>
        </w:tc>
        <w:tc>
          <w:tcPr>
            <w:tcW w:w="2440" w:type="dxa"/>
            <w:noWrap w:val="0"/>
            <w:vAlign w:val="center"/>
          </w:tcPr>
          <w:p w14:paraId="3BF7D97E">
            <w:pPr>
              <w:snapToGrid w:val="0"/>
              <w:spacing w:line="240" w:lineRule="auto"/>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收到征地批准文件之日起10个工作日内，在滦州市政府门户网站、征地信息公开平台公开。</w:t>
            </w:r>
          </w:p>
        </w:tc>
        <w:tc>
          <w:tcPr>
            <w:tcW w:w="715" w:type="dxa"/>
            <w:vMerge w:val="continue"/>
            <w:noWrap w:val="0"/>
            <w:vAlign w:val="center"/>
          </w:tcPr>
          <w:p w14:paraId="350DF25F">
            <w:pPr>
              <w:widowControl/>
              <w:snapToGrid w:val="0"/>
              <w:ind w:left="0" w:leftChars="0" w:right="0" w:rightChars="0" w:firstLine="0" w:firstLineChars="0"/>
              <w:jc w:val="center"/>
              <w:rPr>
                <w:rFonts w:hint="eastAsia" w:ascii="仿宋_GB2312" w:eastAsia="仿宋_GB2312"/>
                <w:sz w:val="18"/>
                <w:szCs w:val="18"/>
              </w:rPr>
            </w:pPr>
          </w:p>
        </w:tc>
        <w:tc>
          <w:tcPr>
            <w:tcW w:w="1653" w:type="dxa"/>
            <w:vMerge w:val="continue"/>
            <w:noWrap w:val="0"/>
            <w:vAlign w:val="center"/>
          </w:tcPr>
          <w:p w14:paraId="20AD1D3D">
            <w:pPr>
              <w:snapToGrid w:val="0"/>
              <w:ind w:left="0" w:leftChars="0" w:right="0" w:rightChars="0" w:firstLine="0" w:firstLineChars="0"/>
              <w:jc w:val="left"/>
              <w:rPr>
                <w:rFonts w:hint="eastAsia" w:ascii="仿宋_GB2312" w:eastAsia="仿宋_GB2312"/>
                <w:sz w:val="18"/>
                <w:szCs w:val="18"/>
              </w:rPr>
            </w:pPr>
          </w:p>
        </w:tc>
        <w:tc>
          <w:tcPr>
            <w:tcW w:w="1137" w:type="dxa"/>
            <w:vMerge w:val="continue"/>
            <w:noWrap w:val="0"/>
            <w:vAlign w:val="center"/>
          </w:tcPr>
          <w:p w14:paraId="3C8C0204">
            <w:pPr>
              <w:widowControl/>
              <w:snapToGrid w:val="0"/>
              <w:spacing w:line="240" w:lineRule="auto"/>
              <w:ind w:left="0" w:leftChars="0" w:right="0" w:rightChars="0" w:firstLine="0" w:firstLineChars="0"/>
              <w:jc w:val="center"/>
              <w:rPr>
                <w:rFonts w:hint="eastAsia" w:ascii="仿宋_GB2312" w:hAnsi="Calibri" w:eastAsia="仿宋_GB2312" w:cs="Times New Roman"/>
                <w:kern w:val="2"/>
                <w:sz w:val="18"/>
                <w:szCs w:val="18"/>
                <w:lang w:val="en-US" w:eastAsia="zh-CN" w:bidi="ar-SA"/>
              </w:rPr>
            </w:pPr>
          </w:p>
        </w:tc>
      </w:tr>
      <w:tr w14:paraId="2433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1" w:type="dxa"/>
            <w:noWrap w:val="0"/>
            <w:vAlign w:val="center"/>
          </w:tcPr>
          <w:p w14:paraId="68B6F679">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3</w:t>
            </w:r>
          </w:p>
        </w:tc>
        <w:tc>
          <w:tcPr>
            <w:tcW w:w="1425" w:type="dxa"/>
            <w:vMerge w:val="restart"/>
            <w:noWrap w:val="0"/>
            <w:vAlign w:val="center"/>
          </w:tcPr>
          <w:p w14:paraId="7C1D0CAD">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征地组织实施</w:t>
            </w:r>
          </w:p>
        </w:tc>
        <w:tc>
          <w:tcPr>
            <w:tcW w:w="1351" w:type="dxa"/>
            <w:noWrap w:val="0"/>
            <w:vAlign w:val="center"/>
          </w:tcPr>
          <w:p w14:paraId="2428F6F8">
            <w:pPr>
              <w:widowControl/>
              <w:snapToGrid w:val="0"/>
              <w:spacing w:line="240" w:lineRule="auto"/>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征地补偿登记</w:t>
            </w:r>
          </w:p>
        </w:tc>
        <w:tc>
          <w:tcPr>
            <w:tcW w:w="3329" w:type="dxa"/>
            <w:noWrap w:val="0"/>
            <w:vAlign w:val="center"/>
          </w:tcPr>
          <w:p w14:paraId="051FE02E">
            <w:pPr>
              <w:snapToGrid w:val="0"/>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征地补偿登记汇总表。</w:t>
            </w:r>
          </w:p>
          <w:p w14:paraId="60D16C9A">
            <w:pPr>
              <w:snapToGrid w:val="0"/>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〔*征地补偿登记前置与征收土地现状调查合并进行的，在前置环节一并公开〕。</w:t>
            </w:r>
          </w:p>
        </w:tc>
        <w:tc>
          <w:tcPr>
            <w:tcW w:w="1643" w:type="dxa"/>
            <w:noWrap w:val="0"/>
            <w:vAlign w:val="center"/>
          </w:tcPr>
          <w:p w14:paraId="0DFCA8E4">
            <w:pPr>
              <w:widowControl/>
              <w:snapToGrid w:val="0"/>
              <w:spacing w:line="240" w:lineRule="auto"/>
              <w:ind w:left="0" w:leftChars="0" w:right="0" w:rightChars="0" w:firstLine="0" w:firstLineChars="0"/>
              <w:jc w:val="left"/>
              <w:rPr>
                <w:rFonts w:hint="eastAsia" w:ascii="仿宋_GB2312" w:eastAsia="仿宋_GB2312"/>
                <w:sz w:val="18"/>
                <w:szCs w:val="18"/>
                <w:lang w:eastAsia="zh-CN"/>
              </w:rPr>
            </w:pPr>
            <w:r>
              <w:rPr>
                <w:rFonts w:hint="eastAsia" w:ascii="仿宋_GB2312" w:eastAsia="仿宋_GB2312"/>
                <w:sz w:val="18"/>
                <w:szCs w:val="18"/>
              </w:rPr>
              <w:t>《土地管理法》、</w:t>
            </w:r>
            <w:r>
              <w:rPr>
                <w:rFonts w:hint="eastAsia" w:ascii="仿宋_GB2312" w:eastAsia="仿宋_GB2312"/>
                <w:sz w:val="18"/>
                <w:szCs w:val="18"/>
                <w:lang w:eastAsia="zh-CN"/>
              </w:rPr>
              <w:t>《中华人民共和国政府信息公开条例》</w:t>
            </w:r>
          </w:p>
        </w:tc>
        <w:tc>
          <w:tcPr>
            <w:tcW w:w="2440" w:type="dxa"/>
            <w:noWrap w:val="0"/>
            <w:vAlign w:val="center"/>
          </w:tcPr>
          <w:p w14:paraId="0C08A652">
            <w:pPr>
              <w:widowControl/>
              <w:snapToGrid w:val="0"/>
              <w:spacing w:line="240" w:lineRule="auto"/>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征地补偿登记结束后5个工作日内公开。公示结束后，转为依申请公开。</w:t>
            </w:r>
          </w:p>
        </w:tc>
        <w:tc>
          <w:tcPr>
            <w:tcW w:w="715" w:type="dxa"/>
            <w:noWrap w:val="0"/>
            <w:vAlign w:val="center"/>
          </w:tcPr>
          <w:p w14:paraId="43B39480">
            <w:pPr>
              <w:widowControl/>
              <w:snapToGrid w:val="0"/>
              <w:spacing w:line="240" w:lineRule="auto"/>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村公示栏</w:t>
            </w:r>
          </w:p>
          <w:p w14:paraId="65D4351F">
            <w:pPr>
              <w:snapToGrid w:val="0"/>
              <w:ind w:left="0" w:leftChars="0" w:right="0" w:rightChars="0" w:firstLine="0" w:firstLineChars="0"/>
              <w:jc w:val="center"/>
              <w:rPr>
                <w:rFonts w:ascii="仿宋_GB2312" w:eastAsia="仿宋_GB2312"/>
                <w:sz w:val="18"/>
                <w:szCs w:val="18"/>
              </w:rPr>
            </w:pPr>
            <w:r>
              <w:rPr>
                <w:rFonts w:hint="eastAsia" w:ascii="仿宋_GB2312" w:hAnsi="宋体" w:eastAsia="仿宋_GB2312"/>
                <w:sz w:val="18"/>
                <w:szCs w:val="18"/>
              </w:rPr>
              <w:t>滦州市政府网站</w:t>
            </w:r>
          </w:p>
        </w:tc>
        <w:tc>
          <w:tcPr>
            <w:tcW w:w="1653" w:type="dxa"/>
            <w:noWrap w:val="0"/>
            <w:vAlign w:val="center"/>
          </w:tcPr>
          <w:p w14:paraId="3E94EC74">
            <w:pPr>
              <w:widowControl/>
              <w:snapToGrid w:val="0"/>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拟征收土地所在地的村集体成员</w:t>
            </w:r>
          </w:p>
        </w:tc>
        <w:tc>
          <w:tcPr>
            <w:tcW w:w="1137" w:type="dxa"/>
            <w:noWrap w:val="0"/>
            <w:vAlign w:val="center"/>
          </w:tcPr>
          <w:p w14:paraId="6B9A8491">
            <w:pPr>
              <w:widowControl/>
              <w:snapToGrid w:val="0"/>
              <w:spacing w:line="240" w:lineRule="auto"/>
              <w:ind w:left="0" w:leftChars="0" w:right="0" w:rightChars="0" w:firstLine="0" w:firstLineChars="0"/>
              <w:jc w:val="center"/>
              <w:rPr>
                <w:rFonts w:hint="eastAsia" w:ascii="仿宋_GB2312" w:hAnsi="Calibri" w:eastAsia="仿宋_GB2312" w:cs="Times New Roman"/>
                <w:kern w:val="2"/>
                <w:sz w:val="18"/>
                <w:szCs w:val="18"/>
                <w:lang w:val="en-US" w:eastAsia="zh-CN" w:bidi="ar-SA"/>
              </w:rPr>
            </w:pPr>
            <w:r>
              <w:rPr>
                <w:rFonts w:hint="eastAsia" w:ascii="仿宋_GB2312" w:eastAsia="仿宋_GB2312"/>
                <w:sz w:val="18"/>
                <w:szCs w:val="18"/>
              </w:rPr>
              <w:t>古马镇自然资源和生态环境办公室</w:t>
            </w:r>
          </w:p>
        </w:tc>
      </w:tr>
      <w:tr w14:paraId="20A1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1" w:type="dxa"/>
            <w:noWrap w:val="0"/>
            <w:vAlign w:val="center"/>
          </w:tcPr>
          <w:p w14:paraId="67CBAF8C">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4</w:t>
            </w:r>
          </w:p>
        </w:tc>
        <w:tc>
          <w:tcPr>
            <w:tcW w:w="1425" w:type="dxa"/>
            <w:vMerge w:val="continue"/>
            <w:tcBorders>
              <w:bottom w:val="single" w:color="000000" w:sz="4" w:space="0"/>
            </w:tcBorders>
            <w:noWrap w:val="0"/>
            <w:vAlign w:val="center"/>
          </w:tcPr>
          <w:p w14:paraId="26BE64FC">
            <w:pPr>
              <w:widowControl/>
              <w:snapToGrid w:val="0"/>
              <w:ind w:left="0" w:leftChars="0" w:right="0" w:rightChars="0" w:firstLine="0" w:firstLineChars="0"/>
              <w:jc w:val="center"/>
              <w:rPr>
                <w:rFonts w:ascii="仿宋_GB2312" w:eastAsia="仿宋_GB2312"/>
                <w:sz w:val="18"/>
                <w:szCs w:val="18"/>
              </w:rPr>
            </w:pPr>
          </w:p>
        </w:tc>
        <w:tc>
          <w:tcPr>
            <w:tcW w:w="1351" w:type="dxa"/>
            <w:noWrap w:val="0"/>
            <w:vAlign w:val="center"/>
          </w:tcPr>
          <w:p w14:paraId="3E04ACEF">
            <w:pPr>
              <w:widowControl/>
              <w:snapToGrid w:val="0"/>
              <w:spacing w:line="240" w:lineRule="auto"/>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征地补偿费用支付</w:t>
            </w:r>
          </w:p>
        </w:tc>
        <w:tc>
          <w:tcPr>
            <w:tcW w:w="3329" w:type="dxa"/>
            <w:noWrap w:val="0"/>
            <w:vAlign w:val="center"/>
          </w:tcPr>
          <w:p w14:paraId="30DB4736">
            <w:pPr>
              <w:widowControl/>
              <w:snapToGrid w:val="0"/>
              <w:spacing w:line="240" w:lineRule="auto"/>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征地补偿费用支付凭证。</w:t>
            </w:r>
          </w:p>
          <w:p w14:paraId="5F6C6BB7">
            <w:pPr>
              <w:widowControl/>
              <w:snapToGrid w:val="0"/>
              <w:spacing w:line="240" w:lineRule="auto"/>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〔在被征地村公告栏张贴，予以公开，张贴之日起20个工作日后可依申请公开〕。</w:t>
            </w:r>
          </w:p>
        </w:tc>
        <w:tc>
          <w:tcPr>
            <w:tcW w:w="1643" w:type="dxa"/>
            <w:noWrap w:val="0"/>
            <w:vAlign w:val="center"/>
          </w:tcPr>
          <w:p w14:paraId="1083D17D">
            <w:pPr>
              <w:widowControl/>
              <w:snapToGrid w:val="0"/>
              <w:spacing w:line="240" w:lineRule="auto"/>
              <w:ind w:left="0" w:leftChars="0" w:right="0" w:rightChars="0" w:firstLine="0" w:firstLineChars="0"/>
              <w:jc w:val="left"/>
              <w:rPr>
                <w:rFonts w:ascii="仿宋_GB2312" w:eastAsia="仿宋_GB2312"/>
                <w:sz w:val="18"/>
                <w:szCs w:val="18"/>
              </w:rPr>
            </w:pPr>
            <w:r>
              <w:rPr>
                <w:rFonts w:hint="eastAsia" w:ascii="仿宋_GB2312" w:eastAsia="仿宋_GB2312"/>
                <w:sz w:val="18"/>
                <w:szCs w:val="18"/>
                <w:lang w:eastAsia="zh-CN"/>
              </w:rPr>
              <w:t>《中华人民共和国政府信息公开条例》</w:t>
            </w:r>
            <w:r>
              <w:rPr>
                <w:rFonts w:hint="eastAsia" w:ascii="仿宋_GB2312" w:eastAsia="仿宋_GB2312"/>
                <w:sz w:val="18"/>
                <w:szCs w:val="18"/>
              </w:rPr>
              <w:t>、《征收土地公告办法》</w:t>
            </w:r>
          </w:p>
        </w:tc>
        <w:tc>
          <w:tcPr>
            <w:tcW w:w="2440" w:type="dxa"/>
            <w:noWrap w:val="0"/>
            <w:vAlign w:val="center"/>
          </w:tcPr>
          <w:p w14:paraId="42A75F36">
            <w:pPr>
              <w:widowControl/>
              <w:snapToGrid w:val="0"/>
              <w:spacing w:line="240" w:lineRule="auto"/>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获得支付凭证后5个工作日内予以公开。公示结束后，转为依申请公开。</w:t>
            </w:r>
          </w:p>
        </w:tc>
        <w:tc>
          <w:tcPr>
            <w:tcW w:w="715" w:type="dxa"/>
            <w:noWrap w:val="0"/>
            <w:vAlign w:val="center"/>
          </w:tcPr>
          <w:p w14:paraId="0E6D60F7">
            <w:pPr>
              <w:widowControl/>
              <w:snapToGrid w:val="0"/>
              <w:spacing w:line="240" w:lineRule="auto"/>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村公示栏</w:t>
            </w:r>
          </w:p>
          <w:p w14:paraId="27586A08">
            <w:pPr>
              <w:snapToGrid w:val="0"/>
              <w:ind w:left="0" w:leftChars="0" w:right="0" w:rightChars="0" w:firstLine="0" w:firstLineChars="0"/>
              <w:jc w:val="center"/>
              <w:rPr>
                <w:rFonts w:ascii="仿宋_GB2312" w:eastAsia="仿宋_GB2312"/>
                <w:sz w:val="18"/>
                <w:szCs w:val="18"/>
              </w:rPr>
            </w:pPr>
            <w:r>
              <w:rPr>
                <w:rFonts w:hint="eastAsia" w:ascii="仿宋_GB2312" w:hAnsi="宋体" w:eastAsia="仿宋_GB2312"/>
                <w:sz w:val="18"/>
                <w:szCs w:val="18"/>
              </w:rPr>
              <w:t>滦州市政府网站</w:t>
            </w:r>
          </w:p>
        </w:tc>
        <w:tc>
          <w:tcPr>
            <w:tcW w:w="1653" w:type="dxa"/>
            <w:noWrap w:val="0"/>
            <w:vAlign w:val="center"/>
          </w:tcPr>
          <w:p w14:paraId="4831381F">
            <w:pPr>
              <w:widowControl/>
              <w:snapToGrid w:val="0"/>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拟征收土地所在地的村集体成员</w:t>
            </w:r>
          </w:p>
        </w:tc>
        <w:tc>
          <w:tcPr>
            <w:tcW w:w="1137" w:type="dxa"/>
            <w:noWrap w:val="0"/>
            <w:vAlign w:val="center"/>
          </w:tcPr>
          <w:p w14:paraId="455CE11B">
            <w:pPr>
              <w:widowControl/>
              <w:snapToGrid w:val="0"/>
              <w:spacing w:line="240" w:lineRule="auto"/>
              <w:ind w:left="0" w:leftChars="0" w:right="0" w:rightChars="0" w:firstLine="0" w:firstLineChars="0"/>
              <w:jc w:val="center"/>
              <w:rPr>
                <w:rFonts w:hint="eastAsia" w:ascii="仿宋_GB2312" w:hAnsi="Calibri" w:eastAsia="仿宋_GB2312" w:cs="Times New Roman"/>
                <w:kern w:val="2"/>
                <w:sz w:val="18"/>
                <w:szCs w:val="18"/>
                <w:lang w:val="en-US" w:eastAsia="zh-CN" w:bidi="ar-SA"/>
              </w:rPr>
            </w:pPr>
            <w:r>
              <w:rPr>
                <w:rFonts w:hint="eastAsia" w:ascii="仿宋_GB2312" w:eastAsia="仿宋_GB2312"/>
                <w:sz w:val="18"/>
                <w:szCs w:val="18"/>
              </w:rPr>
              <w:t>古马镇自然资源和生态环境办公室</w:t>
            </w:r>
          </w:p>
        </w:tc>
      </w:tr>
    </w:tbl>
    <w:p w14:paraId="0BDE88C1">
      <w:pPr>
        <w:pStyle w:val="2"/>
        <w:jc w:val="center"/>
        <w:rPr>
          <w:rFonts w:ascii="方正小标宋_GBK" w:hAnsi="方正小标宋_GBK" w:eastAsia="方正小标宋_GBK"/>
          <w:b w:val="0"/>
          <w:bCs w:val="0"/>
          <w:sz w:val="30"/>
        </w:rPr>
      </w:pPr>
      <w:r>
        <w:br w:type="page"/>
      </w:r>
      <w:bookmarkStart w:id="8" w:name="_Toc24724717"/>
      <w:r>
        <w:rPr>
          <w:rFonts w:hint="eastAsia" w:ascii="方正小标宋_GBK" w:hAnsi="方正小标宋_GBK" w:eastAsia="方正小标宋_GBK"/>
          <w:b w:val="0"/>
          <w:bCs w:val="0"/>
          <w:sz w:val="30"/>
        </w:rPr>
        <w:t>（九）保障性住房领域基层政务公开标准目录</w:t>
      </w:r>
      <w:bookmarkEnd w:id="8"/>
    </w:p>
    <w:tbl>
      <w:tblPr>
        <w:tblStyle w:val="9"/>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
        <w:gridCol w:w="1176"/>
        <w:gridCol w:w="1536"/>
        <w:gridCol w:w="2547"/>
        <w:gridCol w:w="3885"/>
        <w:gridCol w:w="1047"/>
        <w:gridCol w:w="1242"/>
        <w:gridCol w:w="1223"/>
        <w:gridCol w:w="1044"/>
      </w:tblGrid>
      <w:tr w14:paraId="0A0D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74" w:type="dxa"/>
            <w:vMerge w:val="restart"/>
            <w:noWrap w:val="0"/>
            <w:vAlign w:val="center"/>
          </w:tcPr>
          <w:p w14:paraId="2843F1E1">
            <w:pPr>
              <w:widowControl/>
              <w:snapToGrid w:val="0"/>
              <w:ind w:left="0" w:leftChars="0" w:right="0" w:rightChars="0" w:firstLine="0" w:firstLineChars="0"/>
              <w:jc w:val="center"/>
              <w:rPr>
                <w:rFonts w:ascii="黑体" w:hAnsi="Times New Roman" w:eastAsia="黑体"/>
                <w:b/>
                <w:kern w:val="0"/>
                <w:sz w:val="22"/>
              </w:rPr>
            </w:pPr>
            <w:r>
              <w:rPr>
                <w:rFonts w:ascii="黑体" w:hAnsi="宋体" w:eastAsia="黑体"/>
                <w:b/>
                <w:kern w:val="0"/>
                <w:sz w:val="22"/>
              </w:rPr>
              <w:t>序号</w:t>
            </w:r>
          </w:p>
        </w:tc>
        <w:tc>
          <w:tcPr>
            <w:tcW w:w="1536" w:type="dxa"/>
            <w:gridSpan w:val="2"/>
            <w:noWrap w:val="0"/>
            <w:vAlign w:val="center"/>
          </w:tcPr>
          <w:p w14:paraId="40CA4353">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公开事项</w:t>
            </w:r>
          </w:p>
        </w:tc>
        <w:tc>
          <w:tcPr>
            <w:tcW w:w="2547" w:type="dxa"/>
            <w:vMerge w:val="restart"/>
            <w:noWrap w:val="0"/>
            <w:vAlign w:val="center"/>
          </w:tcPr>
          <w:p w14:paraId="2074C491">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公开内容</w:t>
            </w:r>
          </w:p>
        </w:tc>
        <w:tc>
          <w:tcPr>
            <w:tcW w:w="3885" w:type="dxa"/>
            <w:vMerge w:val="restart"/>
            <w:noWrap w:val="0"/>
            <w:vAlign w:val="center"/>
          </w:tcPr>
          <w:p w14:paraId="18FCA6D1">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公开依据</w:t>
            </w:r>
          </w:p>
        </w:tc>
        <w:tc>
          <w:tcPr>
            <w:tcW w:w="1047" w:type="dxa"/>
            <w:vMerge w:val="restart"/>
            <w:noWrap w:val="0"/>
            <w:vAlign w:val="center"/>
          </w:tcPr>
          <w:p w14:paraId="22B8314E">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公开时限</w:t>
            </w:r>
          </w:p>
        </w:tc>
        <w:tc>
          <w:tcPr>
            <w:tcW w:w="1242" w:type="dxa"/>
            <w:vMerge w:val="restart"/>
            <w:noWrap w:val="0"/>
            <w:vAlign w:val="center"/>
          </w:tcPr>
          <w:p w14:paraId="719CD17E">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公开渠道和载体</w:t>
            </w:r>
          </w:p>
        </w:tc>
        <w:tc>
          <w:tcPr>
            <w:tcW w:w="1223" w:type="dxa"/>
            <w:vMerge w:val="restart"/>
            <w:noWrap w:val="0"/>
            <w:vAlign w:val="center"/>
          </w:tcPr>
          <w:p w14:paraId="7569E6CF">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公开对象</w:t>
            </w:r>
          </w:p>
        </w:tc>
        <w:tc>
          <w:tcPr>
            <w:tcW w:w="1044" w:type="dxa"/>
            <w:vMerge w:val="restart"/>
            <w:noWrap w:val="0"/>
            <w:vAlign w:val="center"/>
          </w:tcPr>
          <w:p w14:paraId="01BFA8C7">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1C118598">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0AC1B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74" w:type="dxa"/>
            <w:vMerge w:val="continue"/>
            <w:noWrap w:val="0"/>
            <w:vAlign w:val="center"/>
          </w:tcPr>
          <w:p w14:paraId="7A276E55">
            <w:pPr>
              <w:widowControl/>
              <w:snapToGrid w:val="0"/>
              <w:ind w:left="0" w:leftChars="0" w:right="0" w:rightChars="0" w:firstLine="0" w:firstLineChars="0"/>
              <w:jc w:val="center"/>
              <w:rPr>
                <w:rFonts w:ascii="黑体" w:hAnsi="Times New Roman" w:eastAsia="黑体"/>
                <w:b/>
                <w:kern w:val="0"/>
                <w:sz w:val="22"/>
              </w:rPr>
            </w:pPr>
          </w:p>
        </w:tc>
        <w:tc>
          <w:tcPr>
            <w:tcW w:w="1176" w:type="dxa"/>
            <w:noWrap w:val="0"/>
            <w:vAlign w:val="center"/>
          </w:tcPr>
          <w:p w14:paraId="4B5D6DBD">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一级事项</w:t>
            </w:r>
          </w:p>
        </w:tc>
        <w:tc>
          <w:tcPr>
            <w:tcW w:w="1536" w:type="dxa"/>
            <w:noWrap w:val="0"/>
            <w:vAlign w:val="center"/>
          </w:tcPr>
          <w:p w14:paraId="27146163">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二级事项</w:t>
            </w:r>
          </w:p>
        </w:tc>
        <w:tc>
          <w:tcPr>
            <w:tcW w:w="2547" w:type="dxa"/>
            <w:vMerge w:val="continue"/>
            <w:noWrap w:val="0"/>
            <w:vAlign w:val="center"/>
          </w:tcPr>
          <w:p w14:paraId="2135F63E">
            <w:pPr>
              <w:widowControl/>
              <w:snapToGrid w:val="0"/>
              <w:ind w:left="0" w:leftChars="0" w:right="0" w:rightChars="0" w:firstLine="0" w:firstLineChars="0"/>
              <w:jc w:val="center"/>
              <w:rPr>
                <w:rFonts w:ascii="黑体" w:hAnsi="宋体" w:eastAsia="黑体" w:cs="宋体"/>
                <w:b/>
                <w:kern w:val="0"/>
                <w:sz w:val="22"/>
              </w:rPr>
            </w:pPr>
          </w:p>
        </w:tc>
        <w:tc>
          <w:tcPr>
            <w:tcW w:w="3885" w:type="dxa"/>
            <w:vMerge w:val="continue"/>
            <w:noWrap w:val="0"/>
            <w:vAlign w:val="center"/>
          </w:tcPr>
          <w:p w14:paraId="1AC243A8">
            <w:pPr>
              <w:widowControl/>
              <w:snapToGrid w:val="0"/>
              <w:ind w:left="0" w:leftChars="0" w:right="0" w:rightChars="0" w:firstLine="0" w:firstLineChars="0"/>
              <w:jc w:val="center"/>
              <w:rPr>
                <w:rFonts w:ascii="黑体" w:hAnsi="宋体" w:eastAsia="黑体" w:cs="宋体"/>
                <w:b/>
                <w:kern w:val="0"/>
                <w:sz w:val="22"/>
              </w:rPr>
            </w:pPr>
          </w:p>
        </w:tc>
        <w:tc>
          <w:tcPr>
            <w:tcW w:w="1047" w:type="dxa"/>
            <w:vMerge w:val="continue"/>
            <w:noWrap w:val="0"/>
            <w:vAlign w:val="center"/>
          </w:tcPr>
          <w:p w14:paraId="6054F795">
            <w:pPr>
              <w:widowControl/>
              <w:snapToGrid w:val="0"/>
              <w:ind w:left="0" w:leftChars="0" w:right="0" w:rightChars="0" w:firstLine="0" w:firstLineChars="0"/>
              <w:jc w:val="center"/>
              <w:rPr>
                <w:rFonts w:ascii="黑体" w:hAnsi="宋体" w:eastAsia="黑体" w:cs="宋体"/>
                <w:b/>
                <w:kern w:val="0"/>
                <w:sz w:val="22"/>
              </w:rPr>
            </w:pPr>
          </w:p>
        </w:tc>
        <w:tc>
          <w:tcPr>
            <w:tcW w:w="1242" w:type="dxa"/>
            <w:vMerge w:val="continue"/>
            <w:noWrap w:val="0"/>
            <w:vAlign w:val="center"/>
          </w:tcPr>
          <w:p w14:paraId="1FC91034">
            <w:pPr>
              <w:widowControl/>
              <w:snapToGrid w:val="0"/>
              <w:ind w:left="0" w:leftChars="0" w:right="0" w:rightChars="0" w:firstLine="0" w:firstLineChars="0"/>
              <w:jc w:val="center"/>
              <w:rPr>
                <w:rFonts w:ascii="黑体" w:hAnsi="宋体" w:eastAsia="黑体" w:cs="宋体"/>
                <w:b/>
                <w:kern w:val="0"/>
                <w:sz w:val="22"/>
              </w:rPr>
            </w:pPr>
          </w:p>
        </w:tc>
        <w:tc>
          <w:tcPr>
            <w:tcW w:w="1223" w:type="dxa"/>
            <w:vMerge w:val="continue"/>
            <w:noWrap w:val="0"/>
            <w:vAlign w:val="center"/>
          </w:tcPr>
          <w:p w14:paraId="0942D795">
            <w:pPr>
              <w:widowControl/>
              <w:snapToGrid w:val="0"/>
              <w:ind w:left="0" w:leftChars="0" w:right="0" w:rightChars="0" w:firstLine="0" w:firstLineChars="0"/>
              <w:jc w:val="center"/>
              <w:rPr>
                <w:rFonts w:ascii="黑体" w:hAnsi="宋体" w:eastAsia="黑体" w:cs="宋体"/>
                <w:b/>
                <w:kern w:val="0"/>
                <w:sz w:val="22"/>
              </w:rPr>
            </w:pPr>
          </w:p>
        </w:tc>
        <w:tc>
          <w:tcPr>
            <w:tcW w:w="1044" w:type="dxa"/>
            <w:vMerge w:val="continue"/>
            <w:noWrap w:val="0"/>
            <w:vAlign w:val="center"/>
          </w:tcPr>
          <w:p w14:paraId="1A074AF7">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p>
        </w:tc>
      </w:tr>
      <w:tr w14:paraId="309D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4" w:type="dxa"/>
            <w:noWrap w:val="0"/>
            <w:vAlign w:val="center"/>
          </w:tcPr>
          <w:p w14:paraId="74A43F70">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1</w:t>
            </w:r>
          </w:p>
        </w:tc>
        <w:tc>
          <w:tcPr>
            <w:tcW w:w="1176" w:type="dxa"/>
            <w:vMerge w:val="restart"/>
            <w:noWrap w:val="0"/>
            <w:vAlign w:val="center"/>
          </w:tcPr>
          <w:p w14:paraId="28546AB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法规政策</w:t>
            </w:r>
          </w:p>
        </w:tc>
        <w:tc>
          <w:tcPr>
            <w:tcW w:w="1536" w:type="dxa"/>
            <w:noWrap w:val="0"/>
            <w:vAlign w:val="center"/>
          </w:tcPr>
          <w:p w14:paraId="1A5C45AC">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法律法规</w:t>
            </w:r>
          </w:p>
        </w:tc>
        <w:tc>
          <w:tcPr>
            <w:tcW w:w="2547" w:type="dxa"/>
            <w:noWrap w:val="0"/>
            <w:vAlign w:val="center"/>
          </w:tcPr>
          <w:p w14:paraId="71DD66E4">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文件名称；</w:t>
            </w:r>
            <w:r>
              <w:rPr>
                <w:rFonts w:hint="eastAsia" w:ascii="仿宋_GB2312" w:hAnsi="宋体" w:eastAsia="仿宋_GB2312"/>
                <w:sz w:val="18"/>
                <w:szCs w:val="18"/>
              </w:rPr>
              <w:br w:type="textWrapping"/>
            </w:r>
            <w:r>
              <w:rPr>
                <w:rFonts w:hint="eastAsia" w:ascii="仿宋_GB2312" w:hAnsi="宋体" w:eastAsia="仿宋_GB2312"/>
                <w:sz w:val="18"/>
                <w:szCs w:val="18"/>
              </w:rPr>
              <w:t>文号；</w:t>
            </w:r>
            <w:r>
              <w:rPr>
                <w:rFonts w:hint="eastAsia" w:ascii="仿宋_GB2312" w:hAnsi="宋体" w:eastAsia="仿宋_GB2312"/>
                <w:sz w:val="18"/>
                <w:szCs w:val="18"/>
              </w:rPr>
              <w:br w:type="textWrapping"/>
            </w:r>
            <w:r>
              <w:rPr>
                <w:rFonts w:hint="eastAsia" w:ascii="仿宋_GB2312" w:hAnsi="宋体" w:eastAsia="仿宋_GB2312"/>
                <w:sz w:val="18"/>
                <w:szCs w:val="18"/>
              </w:rPr>
              <w:t>发布部门；</w:t>
            </w:r>
            <w:r>
              <w:rPr>
                <w:rFonts w:hint="eastAsia" w:ascii="仿宋_GB2312" w:hAnsi="宋体" w:eastAsia="仿宋_GB2312"/>
                <w:sz w:val="18"/>
                <w:szCs w:val="18"/>
              </w:rPr>
              <w:br w:type="textWrapping"/>
            </w:r>
            <w:r>
              <w:rPr>
                <w:rFonts w:hint="eastAsia" w:ascii="仿宋_GB2312" w:hAnsi="宋体" w:eastAsia="仿宋_GB2312"/>
                <w:sz w:val="18"/>
                <w:szCs w:val="18"/>
              </w:rPr>
              <w:t>发布日期；</w:t>
            </w:r>
            <w:r>
              <w:rPr>
                <w:rFonts w:hint="eastAsia" w:ascii="仿宋_GB2312" w:hAnsi="宋体" w:eastAsia="仿宋_GB2312"/>
                <w:sz w:val="18"/>
                <w:szCs w:val="18"/>
              </w:rPr>
              <w:br w:type="textWrapping"/>
            </w:r>
            <w:r>
              <w:rPr>
                <w:rFonts w:hint="eastAsia" w:ascii="仿宋_GB2312" w:hAnsi="宋体" w:eastAsia="仿宋_GB2312"/>
                <w:sz w:val="18"/>
                <w:szCs w:val="18"/>
              </w:rPr>
              <w:t>实施日期；</w:t>
            </w:r>
            <w:r>
              <w:rPr>
                <w:rFonts w:hint="eastAsia" w:ascii="仿宋_GB2312" w:hAnsi="宋体" w:eastAsia="仿宋_GB2312"/>
                <w:sz w:val="18"/>
                <w:szCs w:val="18"/>
              </w:rPr>
              <w:br w:type="textWrapping"/>
            </w:r>
            <w:r>
              <w:rPr>
                <w:rFonts w:hint="eastAsia" w:ascii="仿宋_GB2312" w:hAnsi="宋体" w:eastAsia="仿宋_GB2312"/>
                <w:sz w:val="18"/>
                <w:szCs w:val="18"/>
              </w:rPr>
              <w:t>正文。</w:t>
            </w:r>
          </w:p>
        </w:tc>
        <w:tc>
          <w:tcPr>
            <w:tcW w:w="3885" w:type="dxa"/>
            <w:vMerge w:val="restart"/>
            <w:noWrap w:val="0"/>
            <w:vAlign w:val="center"/>
          </w:tcPr>
          <w:p w14:paraId="2DE515BA">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《已购公有住房和经济适用住房上市出售管理暂行办法》、《廉租住房保障办法》、《经济适用住房管理办法》、《公共租赁住房管理办法》、《住房城乡建设部 财政部 国家发改委关于公共租赁住房和廉租住房并轨运行的通知》、《中共中央办公厅国务院办公厅印发〈关于全面推进政务公开工作的意见〉的通知》、《国务院办公厅印发〈关于全面推进政务公开工作的意见〉实施细则的通知》、《住房和城乡建设部 财政部关于做好城镇住房保障家庭租赁补贴工作的指导意见》、《国务院办公厅关于推进公共资源配置领域政府信息公开的意见》、</w:t>
            </w:r>
          </w:p>
        </w:tc>
        <w:tc>
          <w:tcPr>
            <w:tcW w:w="1047" w:type="dxa"/>
            <w:vMerge w:val="restart"/>
            <w:noWrap w:val="0"/>
            <w:vAlign w:val="center"/>
          </w:tcPr>
          <w:p w14:paraId="4ED6F80B">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信息获取（形成、变更）20个工作日内</w:t>
            </w:r>
          </w:p>
        </w:tc>
        <w:tc>
          <w:tcPr>
            <w:tcW w:w="1242" w:type="dxa"/>
            <w:vMerge w:val="restart"/>
            <w:noWrap w:val="0"/>
            <w:vAlign w:val="center"/>
          </w:tcPr>
          <w:p w14:paraId="380DCC7A">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                       古马镇公开公示栏</w:t>
            </w:r>
          </w:p>
        </w:tc>
        <w:tc>
          <w:tcPr>
            <w:tcW w:w="1223" w:type="dxa"/>
            <w:vMerge w:val="restart"/>
            <w:noWrap w:val="0"/>
            <w:vAlign w:val="center"/>
          </w:tcPr>
          <w:p w14:paraId="19FFB0F5">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044" w:type="dxa"/>
            <w:vMerge w:val="restart"/>
            <w:noWrap w:val="0"/>
            <w:vAlign w:val="center"/>
          </w:tcPr>
          <w:p w14:paraId="7F2EBC5C">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eastAsia="仿宋_GB2312"/>
                <w:sz w:val="18"/>
                <w:szCs w:val="18"/>
              </w:rPr>
              <w:t>古马镇自然资源和生态环境办公室</w:t>
            </w:r>
          </w:p>
        </w:tc>
      </w:tr>
      <w:tr w14:paraId="6730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4" w:type="dxa"/>
            <w:noWrap w:val="0"/>
            <w:vAlign w:val="center"/>
          </w:tcPr>
          <w:p w14:paraId="51878587">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2</w:t>
            </w:r>
          </w:p>
        </w:tc>
        <w:tc>
          <w:tcPr>
            <w:tcW w:w="1176" w:type="dxa"/>
            <w:vMerge w:val="continue"/>
            <w:noWrap w:val="0"/>
            <w:vAlign w:val="center"/>
          </w:tcPr>
          <w:p w14:paraId="3E5D0E2C">
            <w:pPr>
              <w:snapToGrid w:val="0"/>
              <w:ind w:left="0" w:leftChars="0" w:right="0" w:rightChars="0" w:firstLine="0" w:firstLineChars="0"/>
              <w:jc w:val="center"/>
              <w:rPr>
                <w:rFonts w:hint="eastAsia" w:ascii="仿宋_GB2312" w:hAnsi="宋体" w:eastAsia="仿宋_GB2312"/>
                <w:sz w:val="18"/>
                <w:szCs w:val="18"/>
              </w:rPr>
            </w:pPr>
          </w:p>
        </w:tc>
        <w:tc>
          <w:tcPr>
            <w:tcW w:w="1536" w:type="dxa"/>
            <w:noWrap w:val="0"/>
            <w:vAlign w:val="center"/>
          </w:tcPr>
          <w:p w14:paraId="3028C340">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政策文件</w:t>
            </w:r>
          </w:p>
        </w:tc>
        <w:tc>
          <w:tcPr>
            <w:tcW w:w="2547" w:type="dxa"/>
            <w:noWrap w:val="0"/>
            <w:vAlign w:val="center"/>
          </w:tcPr>
          <w:p w14:paraId="0828088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文件名称；</w:t>
            </w:r>
            <w:r>
              <w:rPr>
                <w:rFonts w:hint="eastAsia" w:ascii="仿宋_GB2312" w:hAnsi="宋体" w:eastAsia="仿宋_GB2312"/>
                <w:sz w:val="18"/>
                <w:szCs w:val="18"/>
              </w:rPr>
              <w:br w:type="textWrapping"/>
            </w:r>
            <w:r>
              <w:rPr>
                <w:rFonts w:hint="eastAsia" w:ascii="仿宋_GB2312" w:hAnsi="宋体" w:eastAsia="仿宋_GB2312"/>
                <w:sz w:val="18"/>
                <w:szCs w:val="18"/>
              </w:rPr>
              <w:t>文号；</w:t>
            </w:r>
            <w:r>
              <w:rPr>
                <w:rFonts w:hint="eastAsia" w:ascii="仿宋_GB2312" w:hAnsi="宋体" w:eastAsia="仿宋_GB2312"/>
                <w:sz w:val="18"/>
                <w:szCs w:val="18"/>
              </w:rPr>
              <w:br w:type="textWrapping"/>
            </w:r>
            <w:r>
              <w:rPr>
                <w:rFonts w:hint="eastAsia" w:ascii="仿宋_GB2312" w:hAnsi="宋体" w:eastAsia="仿宋_GB2312"/>
                <w:sz w:val="18"/>
                <w:szCs w:val="18"/>
              </w:rPr>
              <w:t>发布部门；</w:t>
            </w:r>
            <w:r>
              <w:rPr>
                <w:rFonts w:hint="eastAsia" w:ascii="仿宋_GB2312" w:hAnsi="宋体" w:eastAsia="仿宋_GB2312"/>
                <w:sz w:val="18"/>
                <w:szCs w:val="18"/>
              </w:rPr>
              <w:br w:type="textWrapping"/>
            </w:r>
            <w:r>
              <w:rPr>
                <w:rFonts w:hint="eastAsia" w:ascii="仿宋_GB2312" w:hAnsi="宋体" w:eastAsia="仿宋_GB2312"/>
                <w:sz w:val="18"/>
                <w:szCs w:val="18"/>
              </w:rPr>
              <w:t>发布日期；</w:t>
            </w:r>
            <w:r>
              <w:rPr>
                <w:rFonts w:hint="eastAsia" w:ascii="仿宋_GB2312" w:hAnsi="宋体" w:eastAsia="仿宋_GB2312"/>
                <w:sz w:val="18"/>
                <w:szCs w:val="18"/>
              </w:rPr>
              <w:br w:type="textWrapping"/>
            </w:r>
            <w:r>
              <w:rPr>
                <w:rFonts w:hint="eastAsia" w:ascii="仿宋_GB2312" w:hAnsi="宋体" w:eastAsia="仿宋_GB2312"/>
                <w:sz w:val="18"/>
                <w:szCs w:val="18"/>
              </w:rPr>
              <w:t>实施日期；</w:t>
            </w:r>
            <w:r>
              <w:rPr>
                <w:rFonts w:hint="eastAsia" w:ascii="仿宋_GB2312" w:hAnsi="宋体" w:eastAsia="仿宋_GB2312"/>
                <w:sz w:val="18"/>
                <w:szCs w:val="18"/>
              </w:rPr>
              <w:br w:type="textWrapping"/>
            </w:r>
            <w:r>
              <w:rPr>
                <w:rFonts w:hint="eastAsia" w:ascii="仿宋_GB2312" w:hAnsi="宋体" w:eastAsia="仿宋_GB2312"/>
                <w:sz w:val="18"/>
                <w:szCs w:val="18"/>
              </w:rPr>
              <w:t>正文。</w:t>
            </w:r>
          </w:p>
        </w:tc>
        <w:tc>
          <w:tcPr>
            <w:tcW w:w="3885" w:type="dxa"/>
            <w:vMerge w:val="continue"/>
            <w:noWrap w:val="0"/>
            <w:vAlign w:val="center"/>
          </w:tcPr>
          <w:p w14:paraId="056926A2">
            <w:pPr>
              <w:snapToGrid w:val="0"/>
              <w:ind w:left="0" w:leftChars="0" w:right="0" w:rightChars="0" w:firstLine="0" w:firstLineChars="0"/>
              <w:jc w:val="left"/>
              <w:rPr>
                <w:rFonts w:hint="eastAsia" w:ascii="仿宋_GB2312" w:hAnsi="宋体" w:eastAsia="仿宋_GB2312"/>
                <w:sz w:val="18"/>
                <w:szCs w:val="18"/>
              </w:rPr>
            </w:pPr>
          </w:p>
        </w:tc>
        <w:tc>
          <w:tcPr>
            <w:tcW w:w="1047" w:type="dxa"/>
            <w:vMerge w:val="continue"/>
            <w:noWrap w:val="0"/>
            <w:vAlign w:val="center"/>
          </w:tcPr>
          <w:p w14:paraId="7C945FF4">
            <w:pPr>
              <w:snapToGrid w:val="0"/>
              <w:ind w:left="0" w:leftChars="0" w:right="0" w:rightChars="0" w:firstLine="0" w:firstLineChars="0"/>
              <w:jc w:val="center"/>
              <w:rPr>
                <w:rFonts w:hint="eastAsia" w:ascii="仿宋_GB2312" w:hAnsi="宋体" w:eastAsia="仿宋_GB2312"/>
                <w:sz w:val="18"/>
                <w:szCs w:val="18"/>
              </w:rPr>
            </w:pPr>
          </w:p>
        </w:tc>
        <w:tc>
          <w:tcPr>
            <w:tcW w:w="1242" w:type="dxa"/>
            <w:vMerge w:val="continue"/>
            <w:noWrap w:val="0"/>
            <w:vAlign w:val="center"/>
          </w:tcPr>
          <w:p w14:paraId="3E5A926D">
            <w:pPr>
              <w:snapToGrid w:val="0"/>
              <w:ind w:left="0" w:leftChars="0" w:right="0" w:rightChars="0" w:firstLine="0" w:firstLineChars="0"/>
              <w:jc w:val="center"/>
              <w:rPr>
                <w:rFonts w:hint="eastAsia" w:ascii="仿宋_GB2312" w:hAnsi="宋体" w:eastAsia="仿宋_GB2312"/>
                <w:sz w:val="18"/>
                <w:szCs w:val="18"/>
              </w:rPr>
            </w:pPr>
          </w:p>
        </w:tc>
        <w:tc>
          <w:tcPr>
            <w:tcW w:w="1223" w:type="dxa"/>
            <w:vMerge w:val="continue"/>
            <w:noWrap w:val="0"/>
            <w:vAlign w:val="center"/>
          </w:tcPr>
          <w:p w14:paraId="168D608C">
            <w:pPr>
              <w:snapToGrid w:val="0"/>
              <w:ind w:left="0" w:leftChars="0" w:right="0" w:rightChars="0" w:firstLine="0" w:firstLineChars="0"/>
              <w:jc w:val="center"/>
              <w:rPr>
                <w:rFonts w:hint="eastAsia" w:ascii="仿宋_GB2312" w:hAnsi="宋体" w:eastAsia="仿宋_GB2312"/>
                <w:sz w:val="18"/>
                <w:szCs w:val="18"/>
              </w:rPr>
            </w:pPr>
          </w:p>
        </w:tc>
        <w:tc>
          <w:tcPr>
            <w:tcW w:w="1044" w:type="dxa"/>
            <w:vMerge w:val="continue"/>
            <w:noWrap w:val="0"/>
            <w:vAlign w:val="center"/>
          </w:tcPr>
          <w:p w14:paraId="56750039">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p>
        </w:tc>
      </w:tr>
      <w:tr w14:paraId="650E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4" w:type="dxa"/>
            <w:noWrap w:val="0"/>
            <w:vAlign w:val="center"/>
          </w:tcPr>
          <w:p w14:paraId="3A58880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3</w:t>
            </w:r>
          </w:p>
        </w:tc>
        <w:tc>
          <w:tcPr>
            <w:tcW w:w="1176" w:type="dxa"/>
            <w:tcBorders>
              <w:bottom w:val="single" w:color="000000" w:sz="4" w:space="0"/>
            </w:tcBorders>
            <w:noWrap w:val="0"/>
            <w:vAlign w:val="center"/>
          </w:tcPr>
          <w:p w14:paraId="095DE07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配给管理</w:t>
            </w:r>
          </w:p>
        </w:tc>
        <w:tc>
          <w:tcPr>
            <w:tcW w:w="1536" w:type="dxa"/>
            <w:noWrap w:val="0"/>
            <w:vAlign w:val="center"/>
          </w:tcPr>
          <w:p w14:paraId="48E2F6FC">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保障性住房申请受理</w:t>
            </w:r>
          </w:p>
        </w:tc>
        <w:tc>
          <w:tcPr>
            <w:tcW w:w="2547" w:type="dxa"/>
            <w:noWrap w:val="0"/>
            <w:vAlign w:val="center"/>
          </w:tcPr>
          <w:p w14:paraId="0AA0EB7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申请受理公告；</w:t>
            </w:r>
            <w:r>
              <w:rPr>
                <w:rFonts w:hint="eastAsia" w:ascii="仿宋_GB2312" w:hAnsi="宋体" w:eastAsia="仿宋_GB2312"/>
                <w:sz w:val="18"/>
                <w:szCs w:val="18"/>
              </w:rPr>
              <w:br w:type="textWrapping"/>
            </w:r>
            <w:r>
              <w:rPr>
                <w:rFonts w:hint="eastAsia" w:ascii="仿宋_GB2312" w:hAnsi="宋体" w:eastAsia="仿宋_GB2312"/>
                <w:sz w:val="18"/>
                <w:szCs w:val="18"/>
              </w:rPr>
              <w:t>申请条件、程序、期限和所需材料；</w:t>
            </w:r>
            <w:r>
              <w:rPr>
                <w:rFonts w:hint="eastAsia" w:ascii="仿宋_GB2312" w:hAnsi="宋体" w:eastAsia="仿宋_GB2312"/>
                <w:sz w:val="18"/>
                <w:szCs w:val="18"/>
              </w:rPr>
              <w:br w:type="textWrapping"/>
            </w:r>
            <w:r>
              <w:rPr>
                <w:rFonts w:hint="eastAsia" w:ascii="仿宋_GB2312" w:hAnsi="宋体" w:eastAsia="仿宋_GB2312"/>
                <w:sz w:val="18"/>
                <w:szCs w:val="18"/>
              </w:rPr>
              <w:t>租赁补贴发放计划。</w:t>
            </w:r>
          </w:p>
        </w:tc>
        <w:tc>
          <w:tcPr>
            <w:tcW w:w="3885" w:type="dxa"/>
            <w:noWrap w:val="0"/>
            <w:vAlign w:val="center"/>
          </w:tcPr>
          <w:p w14:paraId="7E55ADDD">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w:t>
            </w:r>
          </w:p>
        </w:tc>
        <w:tc>
          <w:tcPr>
            <w:tcW w:w="1047" w:type="dxa"/>
            <w:noWrap w:val="0"/>
            <w:vAlign w:val="center"/>
          </w:tcPr>
          <w:p w14:paraId="41A0A34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信息形成（变更）20个工作日内</w:t>
            </w:r>
          </w:p>
        </w:tc>
        <w:tc>
          <w:tcPr>
            <w:tcW w:w="1242" w:type="dxa"/>
            <w:noWrap w:val="0"/>
            <w:vAlign w:val="center"/>
          </w:tcPr>
          <w:p w14:paraId="3089B4A6">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                       古马镇公开公示栏</w:t>
            </w:r>
          </w:p>
        </w:tc>
        <w:tc>
          <w:tcPr>
            <w:tcW w:w="1223" w:type="dxa"/>
            <w:noWrap w:val="0"/>
            <w:vAlign w:val="center"/>
          </w:tcPr>
          <w:p w14:paraId="621D68A2">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044" w:type="dxa"/>
            <w:noWrap w:val="0"/>
            <w:vAlign w:val="center"/>
          </w:tcPr>
          <w:p w14:paraId="7F0E937E">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eastAsia="仿宋_GB2312"/>
                <w:sz w:val="18"/>
                <w:szCs w:val="18"/>
              </w:rPr>
              <w:t>古马镇自然资源和生态环境办公室</w:t>
            </w:r>
          </w:p>
        </w:tc>
      </w:tr>
      <w:tr w14:paraId="0196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4" w:type="dxa"/>
            <w:noWrap w:val="0"/>
            <w:vAlign w:val="center"/>
          </w:tcPr>
          <w:p w14:paraId="6D263514">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4</w:t>
            </w:r>
          </w:p>
        </w:tc>
        <w:tc>
          <w:tcPr>
            <w:tcW w:w="1176" w:type="dxa"/>
            <w:vMerge w:val="restart"/>
            <w:tcBorders>
              <w:top w:val="single" w:color="000000" w:sz="4" w:space="0"/>
              <w:bottom w:val="single" w:color="000000" w:sz="4" w:space="0"/>
            </w:tcBorders>
            <w:noWrap w:val="0"/>
            <w:vAlign w:val="center"/>
          </w:tcPr>
          <w:p w14:paraId="0F0B479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配后管理</w:t>
            </w:r>
          </w:p>
        </w:tc>
        <w:tc>
          <w:tcPr>
            <w:tcW w:w="1536" w:type="dxa"/>
            <w:noWrap w:val="0"/>
            <w:vAlign w:val="center"/>
          </w:tcPr>
          <w:p w14:paraId="78739933">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公租房资格定期审核</w:t>
            </w:r>
          </w:p>
        </w:tc>
        <w:tc>
          <w:tcPr>
            <w:tcW w:w="2547" w:type="dxa"/>
            <w:noWrap w:val="0"/>
            <w:vAlign w:val="center"/>
          </w:tcPr>
          <w:p w14:paraId="3BCD53EB">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年审或定期审核家庭信息，含保障对象编号、姓名、身份证号﹝隐藏部分号码﹞；配租房源；套型；面积；是否审核通过；未通过原因等。</w:t>
            </w:r>
          </w:p>
        </w:tc>
        <w:tc>
          <w:tcPr>
            <w:tcW w:w="3885" w:type="dxa"/>
            <w:noWrap w:val="0"/>
            <w:vAlign w:val="center"/>
          </w:tcPr>
          <w:p w14:paraId="5424CA04">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《公共租赁住房管理办法》、《国务院办公厅关于推进公共资源配置领域政府信息公开的意见》</w:t>
            </w:r>
          </w:p>
        </w:tc>
        <w:tc>
          <w:tcPr>
            <w:tcW w:w="1047" w:type="dxa"/>
            <w:noWrap w:val="0"/>
            <w:vAlign w:val="center"/>
          </w:tcPr>
          <w:p w14:paraId="738C030A">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信息形成（变更）20个工作日内</w:t>
            </w:r>
          </w:p>
        </w:tc>
        <w:tc>
          <w:tcPr>
            <w:tcW w:w="1242" w:type="dxa"/>
            <w:noWrap w:val="0"/>
            <w:vAlign w:val="center"/>
          </w:tcPr>
          <w:p w14:paraId="3347206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                       古马镇公开公示栏</w:t>
            </w:r>
          </w:p>
        </w:tc>
        <w:tc>
          <w:tcPr>
            <w:tcW w:w="1223" w:type="dxa"/>
            <w:noWrap w:val="0"/>
            <w:vAlign w:val="center"/>
          </w:tcPr>
          <w:p w14:paraId="03CEE693">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044" w:type="dxa"/>
            <w:noWrap w:val="0"/>
            <w:vAlign w:val="center"/>
          </w:tcPr>
          <w:p w14:paraId="7C9C46D8">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eastAsia="仿宋_GB2312"/>
                <w:sz w:val="18"/>
                <w:szCs w:val="18"/>
              </w:rPr>
              <w:t>古马镇自然资源和生态环境办公室</w:t>
            </w:r>
          </w:p>
        </w:tc>
      </w:tr>
      <w:tr w14:paraId="34F8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4" w:type="dxa"/>
            <w:noWrap w:val="0"/>
            <w:vAlign w:val="center"/>
          </w:tcPr>
          <w:p w14:paraId="2819761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5</w:t>
            </w:r>
          </w:p>
        </w:tc>
        <w:tc>
          <w:tcPr>
            <w:tcW w:w="1176" w:type="dxa"/>
            <w:vMerge w:val="continue"/>
            <w:tcBorders>
              <w:top w:val="single" w:color="000000" w:sz="4" w:space="0"/>
              <w:bottom w:val="single" w:color="000000" w:sz="4" w:space="0"/>
            </w:tcBorders>
            <w:noWrap w:val="0"/>
            <w:vAlign w:val="center"/>
          </w:tcPr>
          <w:p w14:paraId="7059DA74">
            <w:pPr>
              <w:snapToGrid w:val="0"/>
              <w:ind w:left="0" w:leftChars="0" w:right="0" w:rightChars="0" w:firstLine="0" w:firstLineChars="0"/>
              <w:jc w:val="center"/>
              <w:rPr>
                <w:rFonts w:hint="eastAsia" w:ascii="仿宋_GB2312" w:hAnsi="宋体" w:eastAsia="仿宋_GB2312"/>
                <w:sz w:val="18"/>
                <w:szCs w:val="18"/>
              </w:rPr>
            </w:pPr>
          </w:p>
        </w:tc>
        <w:tc>
          <w:tcPr>
            <w:tcW w:w="1536" w:type="dxa"/>
            <w:noWrap w:val="0"/>
            <w:vAlign w:val="center"/>
          </w:tcPr>
          <w:p w14:paraId="7B8A3F4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自愿退出</w:t>
            </w:r>
          </w:p>
        </w:tc>
        <w:tc>
          <w:tcPr>
            <w:tcW w:w="2547" w:type="dxa"/>
            <w:vMerge w:val="restart"/>
            <w:noWrap w:val="0"/>
            <w:vAlign w:val="center"/>
          </w:tcPr>
          <w:p w14:paraId="6CD0419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原保障对象姓名、身份证号（隐藏部分号码）；原租购项目名称、地址、类型、套型、面积等；原享受补贴面积、标准等。</w:t>
            </w:r>
          </w:p>
        </w:tc>
        <w:tc>
          <w:tcPr>
            <w:tcW w:w="3885" w:type="dxa"/>
            <w:vMerge w:val="restart"/>
            <w:noWrap w:val="0"/>
            <w:vAlign w:val="center"/>
          </w:tcPr>
          <w:p w14:paraId="3856C4E1">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w:t>
            </w:r>
          </w:p>
        </w:tc>
        <w:tc>
          <w:tcPr>
            <w:tcW w:w="1047" w:type="dxa"/>
            <w:vMerge w:val="restart"/>
            <w:noWrap w:val="0"/>
            <w:vAlign w:val="center"/>
          </w:tcPr>
          <w:p w14:paraId="0B50F0D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信息形成（变更）20个工作日内</w:t>
            </w:r>
          </w:p>
        </w:tc>
        <w:tc>
          <w:tcPr>
            <w:tcW w:w="1242" w:type="dxa"/>
            <w:vMerge w:val="restart"/>
            <w:noWrap w:val="0"/>
            <w:vAlign w:val="center"/>
          </w:tcPr>
          <w:p w14:paraId="715FD17D">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                       古马镇公开公示栏</w:t>
            </w:r>
          </w:p>
        </w:tc>
        <w:tc>
          <w:tcPr>
            <w:tcW w:w="1223" w:type="dxa"/>
            <w:vMerge w:val="restart"/>
            <w:noWrap w:val="0"/>
            <w:vAlign w:val="center"/>
          </w:tcPr>
          <w:p w14:paraId="03D02144">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044" w:type="dxa"/>
            <w:vMerge w:val="restart"/>
            <w:noWrap w:val="0"/>
            <w:vAlign w:val="center"/>
          </w:tcPr>
          <w:p w14:paraId="3B20AF77">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eastAsia="仿宋_GB2312"/>
                <w:sz w:val="18"/>
                <w:szCs w:val="18"/>
              </w:rPr>
              <w:t>古马镇自然资源和生态环境办公室</w:t>
            </w:r>
          </w:p>
        </w:tc>
      </w:tr>
      <w:tr w14:paraId="68FB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4" w:type="dxa"/>
            <w:noWrap w:val="0"/>
            <w:vAlign w:val="center"/>
          </w:tcPr>
          <w:p w14:paraId="47EC7D32">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6</w:t>
            </w:r>
          </w:p>
        </w:tc>
        <w:tc>
          <w:tcPr>
            <w:tcW w:w="1176" w:type="dxa"/>
            <w:vMerge w:val="continue"/>
            <w:tcBorders>
              <w:top w:val="single" w:color="000000" w:sz="4" w:space="0"/>
              <w:bottom w:val="single" w:color="000000" w:sz="4" w:space="0"/>
            </w:tcBorders>
            <w:noWrap w:val="0"/>
            <w:vAlign w:val="center"/>
          </w:tcPr>
          <w:p w14:paraId="1E69CFF0">
            <w:pPr>
              <w:snapToGrid w:val="0"/>
              <w:ind w:left="0" w:leftChars="0" w:right="0" w:rightChars="0" w:firstLine="0" w:firstLineChars="0"/>
              <w:jc w:val="center"/>
              <w:rPr>
                <w:rFonts w:hint="eastAsia" w:ascii="仿宋_GB2312" w:hAnsi="宋体" w:eastAsia="仿宋_GB2312"/>
                <w:sz w:val="18"/>
                <w:szCs w:val="18"/>
              </w:rPr>
            </w:pPr>
          </w:p>
        </w:tc>
        <w:tc>
          <w:tcPr>
            <w:tcW w:w="1536" w:type="dxa"/>
            <w:noWrap w:val="0"/>
            <w:vAlign w:val="center"/>
          </w:tcPr>
          <w:p w14:paraId="07488040">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到期退出</w:t>
            </w:r>
          </w:p>
        </w:tc>
        <w:tc>
          <w:tcPr>
            <w:tcW w:w="2547" w:type="dxa"/>
            <w:vMerge w:val="continue"/>
            <w:noWrap w:val="0"/>
            <w:vAlign w:val="center"/>
          </w:tcPr>
          <w:p w14:paraId="5BE5846B">
            <w:pPr>
              <w:snapToGrid w:val="0"/>
              <w:ind w:left="0" w:leftChars="0" w:right="0" w:rightChars="0" w:firstLine="0" w:firstLineChars="0"/>
              <w:jc w:val="left"/>
              <w:rPr>
                <w:rFonts w:hint="eastAsia" w:ascii="仿宋_GB2312" w:hAnsi="宋体" w:eastAsia="仿宋_GB2312"/>
                <w:sz w:val="18"/>
                <w:szCs w:val="18"/>
              </w:rPr>
            </w:pPr>
          </w:p>
        </w:tc>
        <w:tc>
          <w:tcPr>
            <w:tcW w:w="3885" w:type="dxa"/>
            <w:vMerge w:val="continue"/>
            <w:noWrap w:val="0"/>
            <w:vAlign w:val="center"/>
          </w:tcPr>
          <w:p w14:paraId="4A36F852">
            <w:pPr>
              <w:snapToGrid w:val="0"/>
              <w:ind w:left="0" w:leftChars="0" w:right="0" w:rightChars="0" w:firstLine="0" w:firstLineChars="0"/>
              <w:jc w:val="left"/>
              <w:rPr>
                <w:rFonts w:hint="eastAsia" w:ascii="仿宋_GB2312" w:hAnsi="宋体" w:eastAsia="仿宋_GB2312"/>
                <w:sz w:val="18"/>
                <w:szCs w:val="18"/>
              </w:rPr>
            </w:pPr>
          </w:p>
        </w:tc>
        <w:tc>
          <w:tcPr>
            <w:tcW w:w="1047" w:type="dxa"/>
            <w:vMerge w:val="continue"/>
            <w:noWrap w:val="0"/>
            <w:vAlign w:val="center"/>
          </w:tcPr>
          <w:p w14:paraId="639138B0">
            <w:pPr>
              <w:snapToGrid w:val="0"/>
              <w:ind w:left="0" w:leftChars="0" w:right="0" w:rightChars="0" w:firstLine="0" w:firstLineChars="0"/>
              <w:jc w:val="center"/>
              <w:rPr>
                <w:rFonts w:hint="eastAsia" w:ascii="仿宋_GB2312" w:hAnsi="宋体" w:eastAsia="仿宋_GB2312"/>
                <w:sz w:val="18"/>
                <w:szCs w:val="18"/>
              </w:rPr>
            </w:pPr>
          </w:p>
        </w:tc>
        <w:tc>
          <w:tcPr>
            <w:tcW w:w="1242" w:type="dxa"/>
            <w:vMerge w:val="continue"/>
            <w:noWrap w:val="0"/>
            <w:vAlign w:val="center"/>
          </w:tcPr>
          <w:p w14:paraId="15690D6A">
            <w:pPr>
              <w:snapToGrid w:val="0"/>
              <w:ind w:left="0" w:leftChars="0" w:right="0" w:rightChars="0" w:firstLine="0" w:firstLineChars="0"/>
              <w:jc w:val="center"/>
              <w:rPr>
                <w:rFonts w:hint="eastAsia" w:ascii="仿宋_GB2312" w:hAnsi="宋体" w:eastAsia="仿宋_GB2312"/>
                <w:sz w:val="18"/>
                <w:szCs w:val="18"/>
              </w:rPr>
            </w:pPr>
          </w:p>
        </w:tc>
        <w:tc>
          <w:tcPr>
            <w:tcW w:w="1223" w:type="dxa"/>
            <w:vMerge w:val="continue"/>
            <w:noWrap w:val="0"/>
            <w:vAlign w:val="center"/>
          </w:tcPr>
          <w:p w14:paraId="34A7B173">
            <w:pPr>
              <w:snapToGrid w:val="0"/>
              <w:ind w:left="0" w:leftChars="0" w:right="0" w:rightChars="0" w:firstLine="0" w:firstLineChars="0"/>
              <w:jc w:val="center"/>
              <w:rPr>
                <w:rFonts w:hint="eastAsia" w:ascii="仿宋_GB2312" w:hAnsi="宋体" w:eastAsia="仿宋_GB2312"/>
                <w:sz w:val="18"/>
                <w:szCs w:val="18"/>
              </w:rPr>
            </w:pPr>
          </w:p>
        </w:tc>
        <w:tc>
          <w:tcPr>
            <w:tcW w:w="1044" w:type="dxa"/>
            <w:vMerge w:val="continue"/>
            <w:noWrap w:val="0"/>
            <w:vAlign w:val="center"/>
          </w:tcPr>
          <w:p w14:paraId="104F2A53">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p>
        </w:tc>
      </w:tr>
      <w:tr w14:paraId="0C55F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4" w:type="dxa"/>
            <w:noWrap w:val="0"/>
            <w:vAlign w:val="center"/>
          </w:tcPr>
          <w:p w14:paraId="1140ED9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7</w:t>
            </w:r>
          </w:p>
        </w:tc>
        <w:tc>
          <w:tcPr>
            <w:tcW w:w="1176" w:type="dxa"/>
            <w:vMerge w:val="continue"/>
            <w:tcBorders>
              <w:top w:val="single" w:color="000000" w:sz="4" w:space="0"/>
              <w:bottom w:val="single" w:color="000000" w:sz="4" w:space="0"/>
            </w:tcBorders>
            <w:noWrap w:val="0"/>
            <w:vAlign w:val="center"/>
          </w:tcPr>
          <w:p w14:paraId="35BE6883">
            <w:pPr>
              <w:snapToGrid w:val="0"/>
              <w:ind w:left="0" w:leftChars="0" w:right="0" w:rightChars="0" w:firstLine="0" w:firstLineChars="0"/>
              <w:jc w:val="center"/>
              <w:rPr>
                <w:rFonts w:hint="eastAsia" w:ascii="仿宋_GB2312" w:hAnsi="宋体" w:eastAsia="仿宋_GB2312"/>
                <w:sz w:val="18"/>
                <w:szCs w:val="18"/>
              </w:rPr>
            </w:pPr>
          </w:p>
        </w:tc>
        <w:tc>
          <w:tcPr>
            <w:tcW w:w="1536" w:type="dxa"/>
            <w:noWrap w:val="0"/>
            <w:vAlign w:val="center"/>
          </w:tcPr>
          <w:p w14:paraId="7459E13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不符合条件退出</w:t>
            </w:r>
          </w:p>
        </w:tc>
        <w:tc>
          <w:tcPr>
            <w:tcW w:w="2547" w:type="dxa"/>
            <w:vMerge w:val="continue"/>
            <w:noWrap w:val="0"/>
            <w:vAlign w:val="center"/>
          </w:tcPr>
          <w:p w14:paraId="13437498">
            <w:pPr>
              <w:snapToGrid w:val="0"/>
              <w:ind w:left="0" w:leftChars="0" w:right="0" w:rightChars="0" w:firstLine="0" w:firstLineChars="0"/>
              <w:jc w:val="left"/>
              <w:rPr>
                <w:rFonts w:hint="eastAsia" w:ascii="仿宋_GB2312" w:hAnsi="宋体" w:eastAsia="仿宋_GB2312"/>
                <w:sz w:val="18"/>
                <w:szCs w:val="18"/>
              </w:rPr>
            </w:pPr>
          </w:p>
        </w:tc>
        <w:tc>
          <w:tcPr>
            <w:tcW w:w="3885" w:type="dxa"/>
            <w:vMerge w:val="continue"/>
            <w:noWrap w:val="0"/>
            <w:vAlign w:val="center"/>
          </w:tcPr>
          <w:p w14:paraId="45AC125B">
            <w:pPr>
              <w:snapToGrid w:val="0"/>
              <w:ind w:left="0" w:leftChars="0" w:right="0" w:rightChars="0" w:firstLine="0" w:firstLineChars="0"/>
              <w:jc w:val="left"/>
              <w:rPr>
                <w:rFonts w:hint="eastAsia" w:ascii="仿宋_GB2312" w:hAnsi="宋体" w:eastAsia="仿宋_GB2312"/>
                <w:sz w:val="18"/>
                <w:szCs w:val="18"/>
              </w:rPr>
            </w:pPr>
          </w:p>
        </w:tc>
        <w:tc>
          <w:tcPr>
            <w:tcW w:w="1047" w:type="dxa"/>
            <w:vMerge w:val="continue"/>
            <w:noWrap w:val="0"/>
            <w:vAlign w:val="center"/>
          </w:tcPr>
          <w:p w14:paraId="36C4013E">
            <w:pPr>
              <w:snapToGrid w:val="0"/>
              <w:ind w:left="0" w:leftChars="0" w:right="0" w:rightChars="0" w:firstLine="0" w:firstLineChars="0"/>
              <w:jc w:val="center"/>
              <w:rPr>
                <w:rFonts w:hint="eastAsia" w:ascii="仿宋_GB2312" w:hAnsi="宋体" w:eastAsia="仿宋_GB2312"/>
                <w:sz w:val="18"/>
                <w:szCs w:val="18"/>
              </w:rPr>
            </w:pPr>
          </w:p>
        </w:tc>
        <w:tc>
          <w:tcPr>
            <w:tcW w:w="1242" w:type="dxa"/>
            <w:vMerge w:val="continue"/>
            <w:noWrap w:val="0"/>
            <w:vAlign w:val="center"/>
          </w:tcPr>
          <w:p w14:paraId="11602B92">
            <w:pPr>
              <w:snapToGrid w:val="0"/>
              <w:ind w:left="0" w:leftChars="0" w:right="0" w:rightChars="0" w:firstLine="0" w:firstLineChars="0"/>
              <w:jc w:val="center"/>
              <w:rPr>
                <w:rFonts w:hint="eastAsia" w:ascii="仿宋_GB2312" w:hAnsi="宋体" w:eastAsia="仿宋_GB2312"/>
                <w:sz w:val="18"/>
                <w:szCs w:val="18"/>
              </w:rPr>
            </w:pPr>
          </w:p>
        </w:tc>
        <w:tc>
          <w:tcPr>
            <w:tcW w:w="1223" w:type="dxa"/>
            <w:vMerge w:val="continue"/>
            <w:noWrap w:val="0"/>
            <w:vAlign w:val="center"/>
          </w:tcPr>
          <w:p w14:paraId="4B91D61B">
            <w:pPr>
              <w:snapToGrid w:val="0"/>
              <w:ind w:left="0" w:leftChars="0" w:right="0" w:rightChars="0" w:firstLine="0" w:firstLineChars="0"/>
              <w:jc w:val="center"/>
              <w:rPr>
                <w:rFonts w:hint="eastAsia" w:ascii="仿宋_GB2312" w:hAnsi="宋体" w:eastAsia="仿宋_GB2312"/>
                <w:sz w:val="18"/>
                <w:szCs w:val="18"/>
              </w:rPr>
            </w:pPr>
          </w:p>
        </w:tc>
        <w:tc>
          <w:tcPr>
            <w:tcW w:w="1044" w:type="dxa"/>
            <w:vMerge w:val="continue"/>
            <w:noWrap w:val="0"/>
            <w:vAlign w:val="center"/>
          </w:tcPr>
          <w:p w14:paraId="760EA492">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p>
        </w:tc>
      </w:tr>
      <w:tr w14:paraId="44A37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4" w:type="dxa"/>
            <w:noWrap w:val="0"/>
            <w:vAlign w:val="center"/>
          </w:tcPr>
          <w:p w14:paraId="6EAC7BC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8</w:t>
            </w:r>
          </w:p>
        </w:tc>
        <w:tc>
          <w:tcPr>
            <w:tcW w:w="1176" w:type="dxa"/>
            <w:vMerge w:val="restart"/>
            <w:tcBorders>
              <w:top w:val="single" w:color="000000" w:sz="4" w:space="0"/>
              <w:bottom w:val="single" w:color="000000" w:sz="4" w:space="0"/>
            </w:tcBorders>
            <w:noWrap w:val="0"/>
            <w:vAlign w:val="center"/>
          </w:tcPr>
          <w:p w14:paraId="0F90F188">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配后管理</w:t>
            </w:r>
          </w:p>
        </w:tc>
        <w:tc>
          <w:tcPr>
            <w:tcW w:w="1536" w:type="dxa"/>
            <w:noWrap w:val="0"/>
            <w:vAlign w:val="center"/>
          </w:tcPr>
          <w:p w14:paraId="0E4CB3A1">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租赁补贴发放</w:t>
            </w:r>
          </w:p>
        </w:tc>
        <w:tc>
          <w:tcPr>
            <w:tcW w:w="2547" w:type="dxa"/>
            <w:noWrap w:val="0"/>
            <w:vAlign w:val="center"/>
          </w:tcPr>
          <w:p w14:paraId="665F276D">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保障对象姓名、身份证号（隐藏部分号码）；发放金额；发放年度、月份、日期；发放方式。</w:t>
            </w:r>
          </w:p>
        </w:tc>
        <w:tc>
          <w:tcPr>
            <w:tcW w:w="3885" w:type="dxa"/>
            <w:noWrap w:val="0"/>
            <w:vAlign w:val="center"/>
          </w:tcPr>
          <w:p w14:paraId="11F629D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w:t>
            </w:r>
          </w:p>
        </w:tc>
        <w:tc>
          <w:tcPr>
            <w:tcW w:w="1047" w:type="dxa"/>
            <w:noWrap w:val="0"/>
            <w:vAlign w:val="center"/>
          </w:tcPr>
          <w:p w14:paraId="2624AA1F">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信息形成（变更）20个工作日内</w:t>
            </w:r>
          </w:p>
        </w:tc>
        <w:tc>
          <w:tcPr>
            <w:tcW w:w="1242" w:type="dxa"/>
            <w:noWrap w:val="0"/>
            <w:vAlign w:val="center"/>
          </w:tcPr>
          <w:p w14:paraId="1D75E91D">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                       古马镇公开公示栏</w:t>
            </w:r>
          </w:p>
        </w:tc>
        <w:tc>
          <w:tcPr>
            <w:tcW w:w="1223" w:type="dxa"/>
            <w:noWrap w:val="0"/>
            <w:vAlign w:val="center"/>
          </w:tcPr>
          <w:p w14:paraId="799FA9AD">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044" w:type="dxa"/>
            <w:noWrap w:val="0"/>
            <w:vAlign w:val="center"/>
          </w:tcPr>
          <w:p w14:paraId="0A3648A1">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eastAsia="仿宋_GB2312"/>
                <w:sz w:val="18"/>
                <w:szCs w:val="18"/>
              </w:rPr>
              <w:t>古马镇自然资源和生态环境办公室</w:t>
            </w:r>
          </w:p>
        </w:tc>
      </w:tr>
      <w:tr w14:paraId="19E6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4" w:type="dxa"/>
            <w:noWrap w:val="0"/>
            <w:vAlign w:val="center"/>
          </w:tcPr>
          <w:p w14:paraId="5D9421DB">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9</w:t>
            </w:r>
          </w:p>
        </w:tc>
        <w:tc>
          <w:tcPr>
            <w:tcW w:w="1176" w:type="dxa"/>
            <w:vMerge w:val="continue"/>
            <w:tcBorders>
              <w:top w:val="single" w:color="000000" w:sz="4" w:space="0"/>
              <w:bottom w:val="single" w:color="000000" w:sz="4" w:space="0"/>
            </w:tcBorders>
            <w:noWrap w:val="0"/>
            <w:vAlign w:val="center"/>
          </w:tcPr>
          <w:p w14:paraId="58E14B58">
            <w:pPr>
              <w:snapToGrid w:val="0"/>
              <w:ind w:left="0" w:leftChars="0" w:right="0" w:rightChars="0" w:firstLine="0" w:firstLineChars="0"/>
              <w:jc w:val="center"/>
              <w:rPr>
                <w:rFonts w:hint="eastAsia" w:ascii="仿宋_GB2312" w:hAnsi="宋体" w:eastAsia="仿宋_GB2312"/>
                <w:sz w:val="18"/>
                <w:szCs w:val="18"/>
              </w:rPr>
            </w:pPr>
          </w:p>
        </w:tc>
        <w:tc>
          <w:tcPr>
            <w:tcW w:w="1536" w:type="dxa"/>
            <w:noWrap w:val="0"/>
            <w:vAlign w:val="center"/>
          </w:tcPr>
          <w:p w14:paraId="433E76F6">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保障性住房调整</w:t>
            </w:r>
          </w:p>
        </w:tc>
        <w:tc>
          <w:tcPr>
            <w:tcW w:w="2547" w:type="dxa"/>
            <w:noWrap w:val="0"/>
            <w:vAlign w:val="center"/>
          </w:tcPr>
          <w:p w14:paraId="703E27F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保障对象姓名、身份证号（隐藏部分号码）；调整前和调整后保障项目名称、类型、套型、面积等；不予调整原因。</w:t>
            </w:r>
          </w:p>
        </w:tc>
        <w:tc>
          <w:tcPr>
            <w:tcW w:w="3885" w:type="dxa"/>
            <w:noWrap w:val="0"/>
            <w:vAlign w:val="center"/>
          </w:tcPr>
          <w:p w14:paraId="23009F65">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w:t>
            </w:r>
          </w:p>
        </w:tc>
        <w:tc>
          <w:tcPr>
            <w:tcW w:w="1047" w:type="dxa"/>
            <w:noWrap w:val="0"/>
            <w:vAlign w:val="center"/>
          </w:tcPr>
          <w:p w14:paraId="639EBF7C">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信息形成（变更）20个工作日内</w:t>
            </w:r>
          </w:p>
        </w:tc>
        <w:tc>
          <w:tcPr>
            <w:tcW w:w="1242" w:type="dxa"/>
            <w:noWrap w:val="0"/>
            <w:vAlign w:val="center"/>
          </w:tcPr>
          <w:p w14:paraId="2F399B79">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                       古马镇公开公示栏</w:t>
            </w:r>
          </w:p>
        </w:tc>
        <w:tc>
          <w:tcPr>
            <w:tcW w:w="1223" w:type="dxa"/>
            <w:noWrap w:val="0"/>
            <w:vAlign w:val="center"/>
          </w:tcPr>
          <w:p w14:paraId="42009B13">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044" w:type="dxa"/>
            <w:noWrap w:val="0"/>
            <w:vAlign w:val="center"/>
          </w:tcPr>
          <w:p w14:paraId="4585C6D2">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eastAsia="仿宋_GB2312"/>
                <w:sz w:val="18"/>
                <w:szCs w:val="18"/>
              </w:rPr>
              <w:t>古马镇自然资源和生态环境办公室</w:t>
            </w:r>
          </w:p>
        </w:tc>
      </w:tr>
      <w:tr w14:paraId="6620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4" w:type="dxa"/>
            <w:noWrap w:val="0"/>
            <w:vAlign w:val="center"/>
          </w:tcPr>
          <w:p w14:paraId="1DB5DECA">
            <w:pPr>
              <w:snapToGrid w:val="0"/>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10</w:t>
            </w:r>
          </w:p>
        </w:tc>
        <w:tc>
          <w:tcPr>
            <w:tcW w:w="1176" w:type="dxa"/>
            <w:tcBorders>
              <w:bottom w:val="single" w:color="000000" w:sz="4" w:space="0"/>
            </w:tcBorders>
            <w:noWrap w:val="0"/>
            <w:vAlign w:val="center"/>
          </w:tcPr>
          <w:p w14:paraId="085B18C7">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办事指南</w:t>
            </w:r>
          </w:p>
        </w:tc>
        <w:tc>
          <w:tcPr>
            <w:tcW w:w="1536" w:type="dxa"/>
            <w:noWrap w:val="0"/>
            <w:vAlign w:val="center"/>
          </w:tcPr>
          <w:p w14:paraId="46070240">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申请保障</w:t>
            </w:r>
          </w:p>
        </w:tc>
        <w:tc>
          <w:tcPr>
            <w:tcW w:w="2547" w:type="dxa"/>
            <w:noWrap w:val="0"/>
            <w:vAlign w:val="center"/>
          </w:tcPr>
          <w:p w14:paraId="64447F04">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申请条件；申请所需材料及范本；申请流程和办理时限；申请受理（办理）机构；受理地点；咨询电话、监督电话等。</w:t>
            </w:r>
          </w:p>
        </w:tc>
        <w:tc>
          <w:tcPr>
            <w:tcW w:w="3885" w:type="dxa"/>
            <w:tcBorders>
              <w:bottom w:val="single" w:color="000000" w:sz="4" w:space="0"/>
            </w:tcBorders>
            <w:noWrap w:val="0"/>
            <w:vAlign w:val="center"/>
          </w:tcPr>
          <w:p w14:paraId="6A78724A">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《关于全面推进政务公开工作的意见》、《国务院关于加快推进“互联网+政务服务”工作的指导意见》</w:t>
            </w:r>
          </w:p>
        </w:tc>
        <w:tc>
          <w:tcPr>
            <w:tcW w:w="1047" w:type="dxa"/>
            <w:tcBorders>
              <w:bottom w:val="single" w:color="000000" w:sz="4" w:space="0"/>
            </w:tcBorders>
            <w:noWrap w:val="0"/>
            <w:vAlign w:val="center"/>
          </w:tcPr>
          <w:p w14:paraId="5D695393">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信息形成（变更）20个工作日内</w:t>
            </w:r>
          </w:p>
        </w:tc>
        <w:tc>
          <w:tcPr>
            <w:tcW w:w="1242" w:type="dxa"/>
            <w:tcBorders>
              <w:bottom w:val="single" w:color="000000" w:sz="4" w:space="0"/>
            </w:tcBorders>
            <w:noWrap w:val="0"/>
            <w:vAlign w:val="center"/>
          </w:tcPr>
          <w:p w14:paraId="4705629A">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滦州市政府网站                       古马镇公开公示栏</w:t>
            </w:r>
          </w:p>
        </w:tc>
        <w:tc>
          <w:tcPr>
            <w:tcW w:w="1223" w:type="dxa"/>
            <w:tcBorders>
              <w:bottom w:val="single" w:color="000000" w:sz="4" w:space="0"/>
            </w:tcBorders>
            <w:noWrap w:val="0"/>
            <w:vAlign w:val="center"/>
          </w:tcPr>
          <w:p w14:paraId="76D5C5FC">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044" w:type="dxa"/>
            <w:tcBorders>
              <w:bottom w:val="single" w:color="000000" w:sz="4" w:space="0"/>
            </w:tcBorders>
            <w:noWrap w:val="0"/>
            <w:vAlign w:val="center"/>
          </w:tcPr>
          <w:p w14:paraId="1A8B7397">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eastAsia="仿宋_GB2312"/>
                <w:sz w:val="18"/>
                <w:szCs w:val="18"/>
              </w:rPr>
              <w:t>古马镇自然资源和生态环境办公室</w:t>
            </w:r>
          </w:p>
        </w:tc>
      </w:tr>
    </w:tbl>
    <w:p w14:paraId="51F77E8E">
      <w:pPr>
        <w:pStyle w:val="2"/>
        <w:jc w:val="center"/>
        <w:rPr>
          <w:rFonts w:hint="eastAsia" w:ascii="方正小标宋_GBK" w:hAnsi="方正小标宋_GBK" w:eastAsia="方正小标宋_GBK"/>
          <w:b w:val="0"/>
          <w:bCs w:val="0"/>
          <w:sz w:val="30"/>
        </w:rPr>
      </w:pPr>
      <w:bookmarkStart w:id="9" w:name="_Toc24724719"/>
      <w:r>
        <w:br w:type="page"/>
      </w:r>
      <w:r>
        <w:rPr>
          <w:rFonts w:hint="eastAsia" w:ascii="方正小标宋_GBK" w:hAnsi="方正小标宋_GBK" w:eastAsia="方正小标宋_GBK"/>
          <w:b w:val="0"/>
          <w:bCs w:val="0"/>
          <w:sz w:val="30"/>
        </w:rPr>
        <w:t>（十）农村危房改造领域基层政务公开标准目录</w:t>
      </w:r>
    </w:p>
    <w:bookmarkEnd w:id="9"/>
    <w:tbl>
      <w:tblPr>
        <w:tblStyle w:val="9"/>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7"/>
        <w:gridCol w:w="1281"/>
        <w:gridCol w:w="1245"/>
        <w:gridCol w:w="2534"/>
        <w:gridCol w:w="3297"/>
        <w:gridCol w:w="1650"/>
        <w:gridCol w:w="987"/>
        <w:gridCol w:w="934"/>
        <w:gridCol w:w="1719"/>
      </w:tblGrid>
      <w:tr w14:paraId="1D81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27" w:type="dxa"/>
            <w:vMerge w:val="restart"/>
            <w:noWrap w:val="0"/>
            <w:vAlign w:val="center"/>
          </w:tcPr>
          <w:p w14:paraId="6D01CF05">
            <w:pPr>
              <w:widowControl/>
              <w:snapToGrid w:val="0"/>
              <w:ind w:left="0" w:leftChars="0" w:right="0" w:rightChars="0" w:firstLine="0" w:firstLineChars="0"/>
              <w:jc w:val="center"/>
              <w:rPr>
                <w:rFonts w:ascii="黑体" w:hAnsi="Times New Roman" w:eastAsia="黑体"/>
                <w:b/>
                <w:kern w:val="0"/>
                <w:sz w:val="22"/>
              </w:rPr>
            </w:pPr>
            <w:r>
              <w:rPr>
                <w:rFonts w:ascii="黑体" w:hAnsi="宋体" w:eastAsia="黑体"/>
                <w:b/>
                <w:kern w:val="0"/>
                <w:sz w:val="22"/>
              </w:rPr>
              <w:t>序号</w:t>
            </w:r>
          </w:p>
        </w:tc>
        <w:tc>
          <w:tcPr>
            <w:tcW w:w="1281" w:type="dxa"/>
            <w:gridSpan w:val="2"/>
            <w:noWrap w:val="0"/>
            <w:vAlign w:val="center"/>
          </w:tcPr>
          <w:p w14:paraId="2E01E35A">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公开事项</w:t>
            </w:r>
          </w:p>
        </w:tc>
        <w:tc>
          <w:tcPr>
            <w:tcW w:w="2534" w:type="dxa"/>
            <w:vMerge w:val="restart"/>
            <w:noWrap w:val="0"/>
            <w:vAlign w:val="center"/>
          </w:tcPr>
          <w:p w14:paraId="32474F84">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公开内容</w:t>
            </w:r>
          </w:p>
        </w:tc>
        <w:tc>
          <w:tcPr>
            <w:tcW w:w="3297" w:type="dxa"/>
            <w:vMerge w:val="restart"/>
            <w:noWrap w:val="0"/>
            <w:vAlign w:val="center"/>
          </w:tcPr>
          <w:p w14:paraId="59D7F160">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公开依据</w:t>
            </w:r>
          </w:p>
        </w:tc>
        <w:tc>
          <w:tcPr>
            <w:tcW w:w="1650" w:type="dxa"/>
            <w:vMerge w:val="restart"/>
            <w:noWrap w:val="0"/>
            <w:vAlign w:val="center"/>
          </w:tcPr>
          <w:p w14:paraId="2A032BEB">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公开时限</w:t>
            </w:r>
          </w:p>
        </w:tc>
        <w:tc>
          <w:tcPr>
            <w:tcW w:w="987" w:type="dxa"/>
            <w:vMerge w:val="restart"/>
            <w:noWrap w:val="0"/>
            <w:vAlign w:val="center"/>
          </w:tcPr>
          <w:p w14:paraId="1B3B2AE3">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公开渠道和载体</w:t>
            </w:r>
          </w:p>
        </w:tc>
        <w:tc>
          <w:tcPr>
            <w:tcW w:w="934" w:type="dxa"/>
            <w:vMerge w:val="restart"/>
            <w:noWrap w:val="0"/>
            <w:vAlign w:val="center"/>
          </w:tcPr>
          <w:p w14:paraId="70504E35">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公开对象</w:t>
            </w:r>
          </w:p>
        </w:tc>
        <w:tc>
          <w:tcPr>
            <w:tcW w:w="1719" w:type="dxa"/>
            <w:vMerge w:val="restart"/>
            <w:noWrap w:val="0"/>
            <w:vAlign w:val="center"/>
          </w:tcPr>
          <w:p w14:paraId="7F860938">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27C75F01">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7E7A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27" w:type="dxa"/>
            <w:vMerge w:val="continue"/>
            <w:noWrap w:val="0"/>
            <w:vAlign w:val="center"/>
          </w:tcPr>
          <w:p w14:paraId="5638D7C8">
            <w:pPr>
              <w:widowControl/>
              <w:snapToGrid w:val="0"/>
              <w:ind w:left="0" w:leftChars="0" w:right="0" w:rightChars="0" w:firstLine="0" w:firstLineChars="0"/>
              <w:jc w:val="center"/>
              <w:rPr>
                <w:rFonts w:ascii="黑体" w:hAnsi="Times New Roman" w:eastAsia="黑体"/>
                <w:b/>
                <w:kern w:val="0"/>
                <w:sz w:val="22"/>
              </w:rPr>
            </w:pPr>
          </w:p>
        </w:tc>
        <w:tc>
          <w:tcPr>
            <w:tcW w:w="1281" w:type="dxa"/>
            <w:noWrap w:val="0"/>
            <w:vAlign w:val="center"/>
          </w:tcPr>
          <w:p w14:paraId="7411769B">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一级事项</w:t>
            </w:r>
          </w:p>
        </w:tc>
        <w:tc>
          <w:tcPr>
            <w:tcW w:w="1245" w:type="dxa"/>
            <w:noWrap w:val="0"/>
            <w:vAlign w:val="center"/>
          </w:tcPr>
          <w:p w14:paraId="377E2B75">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二级事项</w:t>
            </w:r>
          </w:p>
        </w:tc>
        <w:tc>
          <w:tcPr>
            <w:tcW w:w="2534" w:type="dxa"/>
            <w:vMerge w:val="continue"/>
            <w:noWrap w:val="0"/>
            <w:vAlign w:val="center"/>
          </w:tcPr>
          <w:p w14:paraId="39E4080F">
            <w:pPr>
              <w:widowControl/>
              <w:snapToGrid w:val="0"/>
              <w:ind w:left="0" w:leftChars="0" w:right="0" w:rightChars="0" w:firstLine="0" w:firstLineChars="0"/>
              <w:jc w:val="center"/>
              <w:rPr>
                <w:rFonts w:ascii="黑体" w:hAnsi="宋体" w:eastAsia="黑体" w:cs="宋体"/>
                <w:b/>
                <w:kern w:val="0"/>
                <w:sz w:val="22"/>
              </w:rPr>
            </w:pPr>
          </w:p>
        </w:tc>
        <w:tc>
          <w:tcPr>
            <w:tcW w:w="3297" w:type="dxa"/>
            <w:vMerge w:val="continue"/>
            <w:noWrap w:val="0"/>
            <w:vAlign w:val="center"/>
          </w:tcPr>
          <w:p w14:paraId="49607725">
            <w:pPr>
              <w:widowControl/>
              <w:snapToGrid w:val="0"/>
              <w:ind w:left="0" w:leftChars="0" w:right="0" w:rightChars="0" w:firstLine="0" w:firstLineChars="0"/>
              <w:jc w:val="center"/>
              <w:rPr>
                <w:rFonts w:ascii="黑体" w:hAnsi="宋体" w:eastAsia="黑体" w:cs="宋体"/>
                <w:b/>
                <w:kern w:val="0"/>
                <w:sz w:val="22"/>
              </w:rPr>
            </w:pPr>
          </w:p>
        </w:tc>
        <w:tc>
          <w:tcPr>
            <w:tcW w:w="1650" w:type="dxa"/>
            <w:vMerge w:val="continue"/>
            <w:noWrap w:val="0"/>
            <w:vAlign w:val="center"/>
          </w:tcPr>
          <w:p w14:paraId="6F829432">
            <w:pPr>
              <w:widowControl/>
              <w:snapToGrid w:val="0"/>
              <w:ind w:left="0" w:leftChars="0" w:right="0" w:rightChars="0" w:firstLine="0" w:firstLineChars="0"/>
              <w:jc w:val="center"/>
              <w:rPr>
                <w:rFonts w:ascii="黑体" w:hAnsi="宋体" w:eastAsia="黑体" w:cs="宋体"/>
                <w:b/>
                <w:kern w:val="0"/>
                <w:sz w:val="22"/>
              </w:rPr>
            </w:pPr>
          </w:p>
        </w:tc>
        <w:tc>
          <w:tcPr>
            <w:tcW w:w="987" w:type="dxa"/>
            <w:vMerge w:val="continue"/>
            <w:noWrap w:val="0"/>
            <w:vAlign w:val="center"/>
          </w:tcPr>
          <w:p w14:paraId="78DD4031">
            <w:pPr>
              <w:widowControl/>
              <w:snapToGrid w:val="0"/>
              <w:ind w:left="0" w:leftChars="0" w:right="0" w:rightChars="0" w:firstLine="0" w:firstLineChars="0"/>
              <w:jc w:val="center"/>
              <w:rPr>
                <w:rFonts w:ascii="黑体" w:hAnsi="宋体" w:eastAsia="黑体" w:cs="宋体"/>
                <w:b/>
                <w:kern w:val="0"/>
                <w:sz w:val="22"/>
              </w:rPr>
            </w:pPr>
          </w:p>
        </w:tc>
        <w:tc>
          <w:tcPr>
            <w:tcW w:w="934" w:type="dxa"/>
            <w:vMerge w:val="continue"/>
            <w:noWrap w:val="0"/>
            <w:vAlign w:val="center"/>
          </w:tcPr>
          <w:p w14:paraId="37CCD108">
            <w:pPr>
              <w:widowControl/>
              <w:snapToGrid w:val="0"/>
              <w:ind w:left="0" w:leftChars="0" w:right="0" w:rightChars="0" w:firstLine="0" w:firstLineChars="0"/>
              <w:jc w:val="center"/>
              <w:rPr>
                <w:rFonts w:ascii="黑体" w:hAnsi="宋体" w:eastAsia="黑体" w:cs="宋体"/>
                <w:b/>
                <w:kern w:val="0"/>
                <w:sz w:val="22"/>
              </w:rPr>
            </w:pPr>
          </w:p>
        </w:tc>
        <w:tc>
          <w:tcPr>
            <w:tcW w:w="1719" w:type="dxa"/>
            <w:vMerge w:val="continue"/>
            <w:noWrap w:val="0"/>
            <w:vAlign w:val="center"/>
          </w:tcPr>
          <w:p w14:paraId="0095A169">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p>
        </w:tc>
      </w:tr>
      <w:tr w14:paraId="546D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7" w:type="dxa"/>
            <w:noWrap w:val="0"/>
            <w:vAlign w:val="center"/>
          </w:tcPr>
          <w:p w14:paraId="160D1B6E">
            <w:pPr>
              <w:widowControl/>
              <w:snapToGrid w:val="0"/>
              <w:ind w:left="0" w:leftChars="0" w:right="0" w:rightChars="0" w:firstLine="0" w:firstLineChars="0"/>
              <w:jc w:val="center"/>
              <w:rPr>
                <w:rFonts w:ascii="仿宋_GB2312" w:hAnsi="Times New Roman" w:eastAsia="仿宋_GB2312"/>
                <w:kern w:val="0"/>
                <w:sz w:val="18"/>
                <w:szCs w:val="16"/>
              </w:rPr>
            </w:pPr>
            <w:r>
              <w:rPr>
                <w:rFonts w:hint="eastAsia" w:ascii="仿宋_GB2312" w:hAnsi="Times New Roman" w:eastAsia="仿宋_GB2312"/>
                <w:kern w:val="0"/>
                <w:sz w:val="18"/>
                <w:szCs w:val="16"/>
              </w:rPr>
              <w:t>1</w:t>
            </w:r>
          </w:p>
        </w:tc>
        <w:tc>
          <w:tcPr>
            <w:tcW w:w="1281" w:type="dxa"/>
            <w:noWrap w:val="0"/>
            <w:vAlign w:val="center"/>
          </w:tcPr>
          <w:p w14:paraId="04390541">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部门文件</w:t>
            </w:r>
          </w:p>
        </w:tc>
        <w:tc>
          <w:tcPr>
            <w:tcW w:w="1245" w:type="dxa"/>
            <w:noWrap w:val="0"/>
            <w:vAlign w:val="center"/>
          </w:tcPr>
          <w:p w14:paraId="1E95C7E0">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农村危房改造相关文件</w:t>
            </w:r>
          </w:p>
        </w:tc>
        <w:tc>
          <w:tcPr>
            <w:tcW w:w="2534" w:type="dxa"/>
            <w:noWrap w:val="0"/>
            <w:vAlign w:val="center"/>
          </w:tcPr>
          <w:p w14:paraId="788545D0">
            <w:pPr>
              <w:widowControl/>
              <w:snapToGrid w:val="0"/>
              <w:ind w:left="0" w:leftChars="0" w:right="0" w:rightChars="0" w:firstLine="0" w:firstLineChars="0"/>
              <w:jc w:val="left"/>
              <w:rPr>
                <w:rFonts w:ascii="仿宋_GB2312" w:hAnsi="宋体" w:eastAsia="仿宋_GB2312" w:cs="宋体"/>
                <w:kern w:val="0"/>
                <w:sz w:val="18"/>
              </w:rPr>
            </w:pPr>
            <w:r>
              <w:rPr>
                <w:rFonts w:hint="eastAsia" w:ascii="仿宋_GB2312" w:hAnsi="宋体" w:eastAsia="仿宋_GB2312"/>
                <w:sz w:val="18"/>
                <w:szCs w:val="18"/>
              </w:rPr>
              <w:t>文件分类、生成日期、标题、文号、有效性、关键词和具体内容等</w:t>
            </w:r>
          </w:p>
        </w:tc>
        <w:tc>
          <w:tcPr>
            <w:tcW w:w="3297" w:type="dxa"/>
            <w:noWrap w:val="0"/>
            <w:vAlign w:val="center"/>
          </w:tcPr>
          <w:p w14:paraId="6FB612A3">
            <w:pPr>
              <w:widowControl/>
              <w:snapToGrid w:val="0"/>
              <w:ind w:left="0" w:leftChars="0" w:right="0" w:rightChars="0" w:firstLine="0" w:firstLineChars="0"/>
              <w:jc w:val="left"/>
              <w:rPr>
                <w:rFonts w:ascii="仿宋_GB2312" w:hAnsi="宋体" w:eastAsia="仿宋_GB2312" w:cs="宋体"/>
                <w:kern w:val="0"/>
                <w:sz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、《关于全面推进政务公开工作的意见》及其实施细则</w:t>
            </w:r>
          </w:p>
        </w:tc>
        <w:tc>
          <w:tcPr>
            <w:tcW w:w="1650" w:type="dxa"/>
            <w:noWrap w:val="0"/>
            <w:vAlign w:val="center"/>
          </w:tcPr>
          <w:p w14:paraId="0943A7FF">
            <w:pPr>
              <w:widowControl/>
              <w:snapToGrid w:val="0"/>
              <w:ind w:left="0" w:leftChars="0" w:right="0" w:rightChars="0" w:firstLine="0" w:firstLineChars="0"/>
              <w:jc w:val="center"/>
              <w:rPr>
                <w:rFonts w:ascii="仿宋_GB2312" w:hAnsi="宋体" w:eastAsia="仿宋_GB2312" w:cs="宋体"/>
                <w:kern w:val="0"/>
                <w:sz w:val="18"/>
              </w:rPr>
            </w:pPr>
            <w:r>
              <w:rPr>
                <w:rFonts w:hint="eastAsia" w:ascii="仿宋_GB2312" w:hAnsi="宋体" w:eastAsia="仿宋_GB2312"/>
                <w:sz w:val="18"/>
                <w:szCs w:val="18"/>
              </w:rPr>
              <w:t>信息形成之日起20个工作日内</w:t>
            </w:r>
          </w:p>
        </w:tc>
        <w:tc>
          <w:tcPr>
            <w:tcW w:w="987" w:type="dxa"/>
            <w:noWrap w:val="0"/>
            <w:vAlign w:val="center"/>
          </w:tcPr>
          <w:p w14:paraId="6F919523">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77E1AA3C">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古马镇公开公示栏</w:t>
            </w:r>
          </w:p>
        </w:tc>
        <w:tc>
          <w:tcPr>
            <w:tcW w:w="934" w:type="dxa"/>
            <w:noWrap w:val="0"/>
            <w:vAlign w:val="center"/>
          </w:tcPr>
          <w:p w14:paraId="5F1D2F1B">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719" w:type="dxa"/>
            <w:noWrap w:val="0"/>
            <w:vAlign w:val="center"/>
          </w:tcPr>
          <w:p w14:paraId="0AA6C30D">
            <w:pPr>
              <w:snapToGrid w:val="0"/>
              <w:ind w:left="0" w:leftChars="0" w:right="0" w:rightChars="0" w:firstLine="0" w:firstLineChars="0"/>
              <w:jc w:val="center"/>
              <w:rPr>
                <w:rFonts w:hint="eastAsia" w:ascii="仿宋_GB2312" w:hAnsi="宋体" w:eastAsia="仿宋_GB2312" w:cs="宋体"/>
                <w:kern w:val="0"/>
                <w:sz w:val="18"/>
                <w:szCs w:val="22"/>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自然资源和生态环境办公室</w:t>
            </w:r>
          </w:p>
        </w:tc>
      </w:tr>
      <w:tr w14:paraId="58C4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7" w:type="dxa"/>
            <w:noWrap w:val="0"/>
            <w:vAlign w:val="center"/>
          </w:tcPr>
          <w:p w14:paraId="3AE89C28">
            <w:pPr>
              <w:widowControl/>
              <w:snapToGrid w:val="0"/>
              <w:ind w:left="0" w:leftChars="0" w:right="0" w:rightChars="0" w:firstLine="0" w:firstLineChars="0"/>
              <w:jc w:val="center"/>
              <w:rPr>
                <w:rFonts w:hint="eastAsia" w:ascii="仿宋_GB2312" w:hAnsi="Times New Roman" w:eastAsia="仿宋_GB2312"/>
                <w:kern w:val="0"/>
                <w:sz w:val="18"/>
                <w:szCs w:val="16"/>
              </w:rPr>
            </w:pPr>
            <w:r>
              <w:rPr>
                <w:rFonts w:hint="eastAsia" w:ascii="仿宋_GB2312" w:hAnsi="Times New Roman" w:eastAsia="仿宋_GB2312"/>
                <w:kern w:val="0"/>
                <w:sz w:val="18"/>
                <w:szCs w:val="16"/>
              </w:rPr>
              <w:t>2</w:t>
            </w:r>
          </w:p>
        </w:tc>
        <w:tc>
          <w:tcPr>
            <w:tcW w:w="1281" w:type="dxa"/>
            <w:noWrap w:val="0"/>
            <w:vAlign w:val="center"/>
          </w:tcPr>
          <w:p w14:paraId="461F0106">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计划实施</w:t>
            </w:r>
          </w:p>
        </w:tc>
        <w:tc>
          <w:tcPr>
            <w:tcW w:w="1245" w:type="dxa"/>
            <w:noWrap w:val="0"/>
            <w:vAlign w:val="center"/>
          </w:tcPr>
          <w:p w14:paraId="22929810">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任务分配</w:t>
            </w:r>
          </w:p>
        </w:tc>
        <w:tc>
          <w:tcPr>
            <w:tcW w:w="2534" w:type="dxa"/>
            <w:noWrap w:val="0"/>
            <w:vAlign w:val="center"/>
          </w:tcPr>
          <w:p w14:paraId="1566898A">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及时公开农村危房改造补助农户名单</w:t>
            </w:r>
          </w:p>
        </w:tc>
        <w:tc>
          <w:tcPr>
            <w:tcW w:w="3297" w:type="dxa"/>
            <w:noWrap w:val="0"/>
            <w:vAlign w:val="center"/>
          </w:tcPr>
          <w:p w14:paraId="1289191D">
            <w:pPr>
              <w:widowControl/>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《住房城乡建设部 财政部 国务院扶贫办关于加强和完善建档立卡贫困户等重点对象农村危房改造若干问题的通知》等</w:t>
            </w:r>
          </w:p>
        </w:tc>
        <w:tc>
          <w:tcPr>
            <w:tcW w:w="1650" w:type="dxa"/>
            <w:noWrap w:val="0"/>
            <w:vAlign w:val="center"/>
          </w:tcPr>
          <w:p w14:paraId="7F60CED1">
            <w:pPr>
              <w:widowControl/>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分配结果确定后20个工作日内</w:t>
            </w:r>
          </w:p>
        </w:tc>
        <w:tc>
          <w:tcPr>
            <w:tcW w:w="987" w:type="dxa"/>
            <w:noWrap w:val="0"/>
            <w:vAlign w:val="center"/>
          </w:tcPr>
          <w:p w14:paraId="0DDCC48B">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420EAC11">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村公开栏</w:t>
            </w:r>
          </w:p>
        </w:tc>
        <w:tc>
          <w:tcPr>
            <w:tcW w:w="934" w:type="dxa"/>
            <w:noWrap w:val="0"/>
            <w:vAlign w:val="center"/>
          </w:tcPr>
          <w:p w14:paraId="61ACF015">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719" w:type="dxa"/>
            <w:noWrap w:val="0"/>
            <w:vAlign w:val="center"/>
          </w:tcPr>
          <w:p w14:paraId="7ADE126B">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自然资源和生态环境办公室</w:t>
            </w:r>
          </w:p>
        </w:tc>
      </w:tr>
      <w:tr w14:paraId="6C1F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7" w:type="dxa"/>
            <w:tcBorders>
              <w:top w:val="single" w:color="000000" w:sz="4" w:space="0"/>
            </w:tcBorders>
            <w:noWrap w:val="0"/>
            <w:vAlign w:val="center"/>
          </w:tcPr>
          <w:p w14:paraId="1018CF7B">
            <w:pPr>
              <w:widowControl/>
              <w:snapToGrid w:val="0"/>
              <w:ind w:left="0" w:leftChars="0" w:right="0" w:rightChars="0" w:firstLine="0" w:firstLineChars="0"/>
              <w:jc w:val="center"/>
              <w:rPr>
                <w:rFonts w:hint="eastAsia" w:ascii="仿宋_GB2312" w:hAnsi="Times New Roman" w:eastAsia="仿宋_GB2312"/>
                <w:kern w:val="0"/>
                <w:sz w:val="18"/>
                <w:szCs w:val="16"/>
              </w:rPr>
            </w:pPr>
            <w:r>
              <w:rPr>
                <w:rFonts w:hint="eastAsia" w:ascii="仿宋_GB2312" w:hAnsi="Times New Roman" w:eastAsia="仿宋_GB2312"/>
                <w:kern w:val="0"/>
                <w:sz w:val="18"/>
                <w:szCs w:val="16"/>
              </w:rPr>
              <w:t>3</w:t>
            </w:r>
          </w:p>
        </w:tc>
        <w:tc>
          <w:tcPr>
            <w:tcW w:w="1281" w:type="dxa"/>
            <w:tcBorders>
              <w:top w:val="single" w:color="000000" w:sz="4" w:space="0"/>
            </w:tcBorders>
            <w:noWrap w:val="0"/>
            <w:vAlign w:val="center"/>
          </w:tcPr>
          <w:p w14:paraId="47649F66">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条件</w:t>
            </w:r>
          </w:p>
        </w:tc>
        <w:tc>
          <w:tcPr>
            <w:tcW w:w="1245" w:type="dxa"/>
            <w:noWrap w:val="0"/>
            <w:vAlign w:val="center"/>
          </w:tcPr>
          <w:p w14:paraId="659EB3CE">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农村危房改造对象申请条件</w:t>
            </w:r>
          </w:p>
        </w:tc>
        <w:tc>
          <w:tcPr>
            <w:tcW w:w="2534" w:type="dxa"/>
            <w:noWrap w:val="0"/>
            <w:vAlign w:val="center"/>
          </w:tcPr>
          <w:p w14:paraId="79B2CBF3">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农村危房改造农户申请条件</w:t>
            </w:r>
          </w:p>
        </w:tc>
        <w:tc>
          <w:tcPr>
            <w:tcW w:w="3297" w:type="dxa"/>
            <w:noWrap w:val="0"/>
            <w:vAlign w:val="center"/>
          </w:tcPr>
          <w:p w14:paraId="528AF3B3">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同上</w:t>
            </w:r>
          </w:p>
        </w:tc>
        <w:tc>
          <w:tcPr>
            <w:tcW w:w="1650" w:type="dxa"/>
            <w:noWrap w:val="0"/>
            <w:vAlign w:val="center"/>
          </w:tcPr>
          <w:p w14:paraId="2CE2B738">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信息形成之日起20个工作日内</w:t>
            </w:r>
          </w:p>
        </w:tc>
        <w:tc>
          <w:tcPr>
            <w:tcW w:w="987" w:type="dxa"/>
            <w:noWrap w:val="0"/>
            <w:vAlign w:val="center"/>
          </w:tcPr>
          <w:p w14:paraId="25B16EC7">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38D94A8A">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村公开栏</w:t>
            </w:r>
          </w:p>
        </w:tc>
        <w:tc>
          <w:tcPr>
            <w:tcW w:w="934" w:type="dxa"/>
            <w:noWrap w:val="0"/>
            <w:vAlign w:val="center"/>
          </w:tcPr>
          <w:p w14:paraId="3B57D3E9">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719" w:type="dxa"/>
            <w:noWrap w:val="0"/>
            <w:vAlign w:val="center"/>
          </w:tcPr>
          <w:p w14:paraId="6A67803F">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自然资源和生态环境办公室</w:t>
            </w:r>
          </w:p>
        </w:tc>
      </w:tr>
      <w:tr w14:paraId="3E10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7" w:type="dxa"/>
            <w:noWrap w:val="0"/>
            <w:vAlign w:val="center"/>
          </w:tcPr>
          <w:p w14:paraId="6C7501A3">
            <w:pPr>
              <w:widowControl/>
              <w:snapToGrid w:val="0"/>
              <w:ind w:left="0" w:leftChars="0" w:right="0" w:rightChars="0" w:firstLine="0" w:firstLineChars="0"/>
              <w:jc w:val="center"/>
              <w:rPr>
                <w:rFonts w:hint="eastAsia" w:ascii="仿宋_GB2312" w:hAnsi="Times New Roman" w:eastAsia="仿宋_GB2312"/>
                <w:kern w:val="0"/>
                <w:sz w:val="18"/>
                <w:szCs w:val="16"/>
              </w:rPr>
            </w:pPr>
            <w:r>
              <w:rPr>
                <w:rFonts w:hint="eastAsia" w:ascii="仿宋_GB2312" w:hAnsi="Times New Roman" w:eastAsia="仿宋_GB2312"/>
                <w:kern w:val="0"/>
                <w:sz w:val="18"/>
                <w:szCs w:val="16"/>
              </w:rPr>
              <w:t>4</w:t>
            </w:r>
          </w:p>
        </w:tc>
        <w:tc>
          <w:tcPr>
            <w:tcW w:w="1281" w:type="dxa"/>
            <w:vMerge w:val="restart"/>
            <w:noWrap w:val="0"/>
            <w:vAlign w:val="center"/>
          </w:tcPr>
          <w:p w14:paraId="05FCCEE1">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条件与标准</w:t>
            </w:r>
          </w:p>
        </w:tc>
        <w:tc>
          <w:tcPr>
            <w:tcW w:w="1245" w:type="dxa"/>
            <w:noWrap w:val="0"/>
            <w:vAlign w:val="center"/>
          </w:tcPr>
          <w:p w14:paraId="3F93719B">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农村危房改造资金补助标准</w:t>
            </w:r>
          </w:p>
        </w:tc>
        <w:tc>
          <w:tcPr>
            <w:tcW w:w="2534" w:type="dxa"/>
            <w:noWrap w:val="0"/>
            <w:vAlign w:val="center"/>
          </w:tcPr>
          <w:p w14:paraId="0A270A93">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农村危房改造资金补助标准</w:t>
            </w:r>
          </w:p>
        </w:tc>
        <w:tc>
          <w:tcPr>
            <w:tcW w:w="3297" w:type="dxa"/>
            <w:noWrap w:val="0"/>
            <w:vAlign w:val="center"/>
          </w:tcPr>
          <w:p w14:paraId="56A19808">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同上</w:t>
            </w:r>
          </w:p>
        </w:tc>
        <w:tc>
          <w:tcPr>
            <w:tcW w:w="1650" w:type="dxa"/>
            <w:noWrap w:val="0"/>
            <w:vAlign w:val="center"/>
          </w:tcPr>
          <w:p w14:paraId="754957EB">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信息形成之日起20个工作日内</w:t>
            </w:r>
          </w:p>
        </w:tc>
        <w:tc>
          <w:tcPr>
            <w:tcW w:w="987" w:type="dxa"/>
            <w:noWrap w:val="0"/>
            <w:vAlign w:val="center"/>
          </w:tcPr>
          <w:p w14:paraId="085C3F32">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0F57B0AD">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村公开栏</w:t>
            </w:r>
          </w:p>
        </w:tc>
        <w:tc>
          <w:tcPr>
            <w:tcW w:w="934" w:type="dxa"/>
            <w:noWrap w:val="0"/>
            <w:vAlign w:val="center"/>
          </w:tcPr>
          <w:p w14:paraId="4425431A">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719" w:type="dxa"/>
            <w:noWrap w:val="0"/>
            <w:vAlign w:val="center"/>
          </w:tcPr>
          <w:p w14:paraId="1D6654EC">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自然资源和生态环境办公室</w:t>
            </w:r>
          </w:p>
        </w:tc>
      </w:tr>
      <w:tr w14:paraId="67E9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7" w:type="dxa"/>
            <w:noWrap w:val="0"/>
            <w:vAlign w:val="center"/>
          </w:tcPr>
          <w:p w14:paraId="0A76C76B">
            <w:pPr>
              <w:widowControl/>
              <w:snapToGrid w:val="0"/>
              <w:ind w:left="0" w:leftChars="0" w:right="0" w:rightChars="0" w:firstLine="0" w:firstLineChars="0"/>
              <w:jc w:val="center"/>
              <w:rPr>
                <w:rFonts w:hint="eastAsia" w:ascii="仿宋_GB2312" w:hAnsi="Times New Roman" w:eastAsia="仿宋_GB2312"/>
                <w:kern w:val="0"/>
                <w:sz w:val="18"/>
                <w:szCs w:val="16"/>
              </w:rPr>
            </w:pPr>
            <w:r>
              <w:rPr>
                <w:rFonts w:hint="eastAsia" w:ascii="仿宋_GB2312" w:hAnsi="Times New Roman" w:eastAsia="仿宋_GB2312"/>
                <w:kern w:val="0"/>
                <w:sz w:val="18"/>
                <w:szCs w:val="16"/>
              </w:rPr>
              <w:t>5</w:t>
            </w:r>
          </w:p>
        </w:tc>
        <w:tc>
          <w:tcPr>
            <w:tcW w:w="1281" w:type="dxa"/>
            <w:vMerge w:val="continue"/>
            <w:noWrap w:val="0"/>
            <w:vAlign w:val="center"/>
          </w:tcPr>
          <w:p w14:paraId="7A5522FC">
            <w:pPr>
              <w:snapToGrid w:val="0"/>
              <w:ind w:left="0" w:leftChars="0" w:right="0" w:rightChars="0" w:firstLine="0" w:firstLineChars="0"/>
              <w:jc w:val="left"/>
              <w:rPr>
                <w:rFonts w:hint="eastAsia" w:ascii="仿宋_GB2312" w:hAnsi="宋体" w:eastAsia="仿宋_GB2312"/>
                <w:sz w:val="18"/>
                <w:szCs w:val="18"/>
              </w:rPr>
            </w:pPr>
          </w:p>
        </w:tc>
        <w:tc>
          <w:tcPr>
            <w:tcW w:w="1245" w:type="dxa"/>
            <w:noWrap w:val="0"/>
            <w:vAlign w:val="center"/>
          </w:tcPr>
          <w:p w14:paraId="77265EA1">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农村危房改造竣工合格标准</w:t>
            </w:r>
          </w:p>
        </w:tc>
        <w:tc>
          <w:tcPr>
            <w:tcW w:w="2534" w:type="dxa"/>
            <w:noWrap w:val="0"/>
            <w:vAlign w:val="center"/>
          </w:tcPr>
          <w:p w14:paraId="2D186062">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农村危房改造竣工验收要求</w:t>
            </w:r>
          </w:p>
        </w:tc>
        <w:tc>
          <w:tcPr>
            <w:tcW w:w="3297" w:type="dxa"/>
            <w:noWrap w:val="0"/>
            <w:vAlign w:val="center"/>
          </w:tcPr>
          <w:p w14:paraId="1B122032">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同上</w:t>
            </w:r>
          </w:p>
        </w:tc>
        <w:tc>
          <w:tcPr>
            <w:tcW w:w="1650" w:type="dxa"/>
            <w:noWrap w:val="0"/>
            <w:vAlign w:val="center"/>
          </w:tcPr>
          <w:p w14:paraId="5B2BB77E">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信息形成之日起20个工作日内</w:t>
            </w:r>
          </w:p>
        </w:tc>
        <w:tc>
          <w:tcPr>
            <w:tcW w:w="987" w:type="dxa"/>
            <w:noWrap w:val="0"/>
            <w:vAlign w:val="center"/>
          </w:tcPr>
          <w:p w14:paraId="78F86815">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0F370485">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村公开栏</w:t>
            </w:r>
          </w:p>
        </w:tc>
        <w:tc>
          <w:tcPr>
            <w:tcW w:w="934" w:type="dxa"/>
            <w:noWrap w:val="0"/>
            <w:vAlign w:val="center"/>
          </w:tcPr>
          <w:p w14:paraId="5DA5E3FA">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719" w:type="dxa"/>
            <w:noWrap w:val="0"/>
            <w:vAlign w:val="center"/>
          </w:tcPr>
          <w:p w14:paraId="4CBACA9F">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自然资源和生态环境办公室</w:t>
            </w:r>
          </w:p>
        </w:tc>
      </w:tr>
      <w:tr w14:paraId="72CF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7" w:type="dxa"/>
            <w:noWrap w:val="0"/>
            <w:vAlign w:val="center"/>
          </w:tcPr>
          <w:p w14:paraId="613EC7B3">
            <w:pPr>
              <w:widowControl/>
              <w:snapToGrid w:val="0"/>
              <w:ind w:left="0" w:leftChars="0" w:right="0" w:rightChars="0" w:firstLine="0" w:firstLineChars="0"/>
              <w:jc w:val="center"/>
              <w:rPr>
                <w:rFonts w:hint="eastAsia" w:ascii="仿宋_GB2312" w:hAnsi="Times New Roman" w:eastAsia="仿宋_GB2312"/>
                <w:kern w:val="0"/>
                <w:sz w:val="18"/>
                <w:szCs w:val="16"/>
              </w:rPr>
            </w:pPr>
            <w:r>
              <w:rPr>
                <w:rFonts w:hint="eastAsia" w:ascii="仿宋_GB2312" w:hAnsi="Times New Roman" w:eastAsia="仿宋_GB2312"/>
                <w:kern w:val="0"/>
                <w:sz w:val="18"/>
                <w:szCs w:val="16"/>
              </w:rPr>
              <w:t>6</w:t>
            </w:r>
          </w:p>
        </w:tc>
        <w:tc>
          <w:tcPr>
            <w:tcW w:w="1281" w:type="dxa"/>
            <w:tcBorders>
              <w:top w:val="single" w:color="000000" w:sz="4" w:space="0"/>
            </w:tcBorders>
            <w:noWrap w:val="0"/>
            <w:vAlign w:val="center"/>
          </w:tcPr>
          <w:p w14:paraId="2E72A444">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对象认定</w:t>
            </w:r>
          </w:p>
        </w:tc>
        <w:tc>
          <w:tcPr>
            <w:tcW w:w="1245" w:type="dxa"/>
            <w:noWrap w:val="0"/>
            <w:vAlign w:val="center"/>
          </w:tcPr>
          <w:p w14:paraId="12D8214D">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认定结果</w:t>
            </w:r>
          </w:p>
        </w:tc>
        <w:tc>
          <w:tcPr>
            <w:tcW w:w="2534" w:type="dxa"/>
            <w:noWrap w:val="0"/>
            <w:vAlign w:val="center"/>
          </w:tcPr>
          <w:p w14:paraId="05AACAD1">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认定结果</w:t>
            </w:r>
          </w:p>
        </w:tc>
        <w:tc>
          <w:tcPr>
            <w:tcW w:w="3297" w:type="dxa"/>
            <w:noWrap w:val="0"/>
            <w:vAlign w:val="center"/>
          </w:tcPr>
          <w:p w14:paraId="27B4B43A">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同上</w:t>
            </w:r>
          </w:p>
        </w:tc>
        <w:tc>
          <w:tcPr>
            <w:tcW w:w="1650" w:type="dxa"/>
            <w:noWrap w:val="0"/>
            <w:vAlign w:val="center"/>
          </w:tcPr>
          <w:p w14:paraId="514B9406">
            <w:pPr>
              <w:snapToGrid w:val="0"/>
              <w:ind w:left="0" w:leftChars="0" w:right="0" w:rightChars="0" w:firstLine="0" w:firstLineChars="0"/>
              <w:jc w:val="center"/>
              <w:rPr>
                <w:rFonts w:hint="eastAsia" w:ascii="仿宋_GB2312" w:hAnsi="宋体" w:eastAsia="仿宋_GB2312"/>
                <w:sz w:val="18"/>
                <w:szCs w:val="18"/>
              </w:rPr>
            </w:pPr>
            <w:r>
              <w:rPr>
                <w:rFonts w:hint="eastAsia" w:ascii="仿宋_GB2312" w:hAnsi="宋体" w:eastAsia="仿宋_GB2312"/>
                <w:sz w:val="18"/>
                <w:szCs w:val="18"/>
              </w:rPr>
              <w:t>信息形成之日起20个工作日内</w:t>
            </w:r>
          </w:p>
        </w:tc>
        <w:tc>
          <w:tcPr>
            <w:tcW w:w="987" w:type="dxa"/>
            <w:noWrap w:val="0"/>
            <w:vAlign w:val="center"/>
          </w:tcPr>
          <w:p w14:paraId="3EDA4A69">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088F373F">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村公开栏</w:t>
            </w:r>
          </w:p>
        </w:tc>
        <w:tc>
          <w:tcPr>
            <w:tcW w:w="934" w:type="dxa"/>
            <w:noWrap w:val="0"/>
            <w:vAlign w:val="center"/>
          </w:tcPr>
          <w:p w14:paraId="619B59C4">
            <w:pPr>
              <w:snapToGrid w:val="0"/>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719" w:type="dxa"/>
            <w:noWrap w:val="0"/>
            <w:vAlign w:val="center"/>
          </w:tcPr>
          <w:p w14:paraId="02A60182">
            <w:pPr>
              <w:snapToGrid w:val="0"/>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自然资源和生态环境办公室</w:t>
            </w:r>
          </w:p>
        </w:tc>
      </w:tr>
    </w:tbl>
    <w:p w14:paraId="72AD4DE0">
      <w:pPr>
        <w:jc w:val="center"/>
        <w:rPr>
          <w:rFonts w:ascii="仿宋_GB2312" w:hAnsi="Times New Roman" w:eastAsia="仿宋_GB2312"/>
          <w:sz w:val="18"/>
          <w:szCs w:val="18"/>
        </w:rPr>
      </w:pPr>
    </w:p>
    <w:p w14:paraId="5FDCABB0">
      <w:pPr>
        <w:pStyle w:val="2"/>
        <w:jc w:val="center"/>
        <w:rPr>
          <w:rFonts w:ascii="方正小标宋_GBK" w:hAnsi="方正小标宋_GBK" w:eastAsia="方正小标宋_GBK"/>
          <w:b w:val="0"/>
          <w:bCs w:val="0"/>
          <w:sz w:val="30"/>
        </w:rPr>
      </w:pPr>
      <w:r>
        <w:rPr>
          <w:rFonts w:ascii="仿宋_GB2312" w:eastAsia="仿宋_GB2312"/>
          <w:sz w:val="18"/>
          <w:szCs w:val="18"/>
        </w:rPr>
        <w:br w:type="page"/>
      </w:r>
      <w:bookmarkStart w:id="10" w:name="_Toc24724723"/>
      <w:r>
        <w:rPr>
          <w:rFonts w:hint="eastAsia" w:ascii="方正小标宋_GBK" w:hAnsi="方正小标宋_GBK" w:eastAsia="方正小标宋_GBK"/>
          <w:b w:val="0"/>
          <w:bCs w:val="0"/>
          <w:sz w:val="30"/>
        </w:rPr>
        <w:t>（十一）公共文化服务领域基层政务公开标准目录</w:t>
      </w:r>
      <w:bookmarkEnd w:id="10"/>
    </w:p>
    <w:tbl>
      <w:tblPr>
        <w:tblStyle w:val="9"/>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289"/>
        <w:gridCol w:w="1113"/>
        <w:gridCol w:w="1227"/>
        <w:gridCol w:w="5152"/>
        <w:gridCol w:w="1550"/>
        <w:gridCol w:w="891"/>
        <w:gridCol w:w="1178"/>
        <w:gridCol w:w="1267"/>
      </w:tblGrid>
      <w:tr w14:paraId="6CF4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7" w:type="dxa"/>
            <w:vMerge w:val="restart"/>
            <w:noWrap w:val="0"/>
            <w:vAlign w:val="center"/>
          </w:tcPr>
          <w:p w14:paraId="0CA537E2">
            <w:pPr>
              <w:widowControl/>
              <w:snapToGrid w:val="0"/>
              <w:ind w:left="0" w:leftChars="0" w:right="0" w:rightChars="0" w:firstLine="0" w:firstLineChars="0"/>
              <w:jc w:val="center"/>
              <w:rPr>
                <w:rFonts w:ascii="黑体" w:hAnsi="Times New Roman" w:eastAsia="黑体"/>
                <w:b/>
                <w:kern w:val="0"/>
                <w:sz w:val="22"/>
              </w:rPr>
            </w:pPr>
            <w:r>
              <w:rPr>
                <w:rFonts w:ascii="黑体" w:hAnsi="宋体" w:eastAsia="黑体"/>
                <w:b/>
                <w:kern w:val="0"/>
                <w:sz w:val="22"/>
              </w:rPr>
              <w:t>序号</w:t>
            </w:r>
          </w:p>
        </w:tc>
        <w:tc>
          <w:tcPr>
            <w:tcW w:w="1289" w:type="dxa"/>
            <w:gridSpan w:val="2"/>
            <w:noWrap w:val="0"/>
            <w:vAlign w:val="center"/>
          </w:tcPr>
          <w:p w14:paraId="1CB68E0E">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公开事项</w:t>
            </w:r>
          </w:p>
        </w:tc>
        <w:tc>
          <w:tcPr>
            <w:tcW w:w="1227" w:type="dxa"/>
            <w:vMerge w:val="restart"/>
            <w:noWrap w:val="0"/>
            <w:vAlign w:val="center"/>
          </w:tcPr>
          <w:p w14:paraId="09B3CBD4">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公开内容</w:t>
            </w:r>
          </w:p>
        </w:tc>
        <w:tc>
          <w:tcPr>
            <w:tcW w:w="5152" w:type="dxa"/>
            <w:vMerge w:val="restart"/>
            <w:noWrap w:val="0"/>
            <w:vAlign w:val="center"/>
          </w:tcPr>
          <w:p w14:paraId="3D092F11">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公开依据</w:t>
            </w:r>
          </w:p>
        </w:tc>
        <w:tc>
          <w:tcPr>
            <w:tcW w:w="1550" w:type="dxa"/>
            <w:vMerge w:val="restart"/>
            <w:noWrap w:val="0"/>
            <w:vAlign w:val="center"/>
          </w:tcPr>
          <w:p w14:paraId="4240727C">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公开时限</w:t>
            </w:r>
          </w:p>
        </w:tc>
        <w:tc>
          <w:tcPr>
            <w:tcW w:w="891" w:type="dxa"/>
            <w:vMerge w:val="restart"/>
            <w:noWrap w:val="0"/>
            <w:vAlign w:val="center"/>
          </w:tcPr>
          <w:p w14:paraId="2DA8BA6E">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公开渠道和载体</w:t>
            </w:r>
          </w:p>
        </w:tc>
        <w:tc>
          <w:tcPr>
            <w:tcW w:w="1178" w:type="dxa"/>
            <w:vMerge w:val="restart"/>
            <w:noWrap w:val="0"/>
            <w:vAlign w:val="center"/>
          </w:tcPr>
          <w:p w14:paraId="7F24446C">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公开对象</w:t>
            </w:r>
          </w:p>
        </w:tc>
        <w:tc>
          <w:tcPr>
            <w:tcW w:w="1267" w:type="dxa"/>
            <w:vMerge w:val="restart"/>
            <w:noWrap w:val="0"/>
            <w:vAlign w:val="center"/>
          </w:tcPr>
          <w:p w14:paraId="4E8E8D20">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443D8DBC">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2C70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7" w:type="dxa"/>
            <w:vMerge w:val="continue"/>
            <w:noWrap w:val="0"/>
            <w:vAlign w:val="center"/>
          </w:tcPr>
          <w:p w14:paraId="4F48B187">
            <w:pPr>
              <w:widowControl/>
              <w:snapToGrid w:val="0"/>
              <w:ind w:left="0" w:leftChars="0" w:right="0" w:rightChars="0" w:firstLine="0" w:firstLineChars="0"/>
              <w:jc w:val="center"/>
              <w:rPr>
                <w:rFonts w:ascii="黑体" w:hAnsi="Times New Roman" w:eastAsia="黑体"/>
                <w:b/>
                <w:kern w:val="0"/>
                <w:sz w:val="22"/>
              </w:rPr>
            </w:pPr>
          </w:p>
        </w:tc>
        <w:tc>
          <w:tcPr>
            <w:tcW w:w="1289" w:type="dxa"/>
            <w:noWrap w:val="0"/>
            <w:vAlign w:val="center"/>
          </w:tcPr>
          <w:p w14:paraId="0B77F2CD">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一级事项</w:t>
            </w:r>
          </w:p>
        </w:tc>
        <w:tc>
          <w:tcPr>
            <w:tcW w:w="1113" w:type="dxa"/>
            <w:noWrap w:val="0"/>
            <w:vAlign w:val="center"/>
          </w:tcPr>
          <w:p w14:paraId="3A9D0934">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二级事项</w:t>
            </w:r>
          </w:p>
        </w:tc>
        <w:tc>
          <w:tcPr>
            <w:tcW w:w="1227" w:type="dxa"/>
            <w:vMerge w:val="continue"/>
            <w:noWrap w:val="0"/>
            <w:vAlign w:val="center"/>
          </w:tcPr>
          <w:p w14:paraId="02811467">
            <w:pPr>
              <w:widowControl/>
              <w:snapToGrid w:val="0"/>
              <w:ind w:left="0" w:leftChars="0" w:right="0" w:rightChars="0" w:firstLine="0" w:firstLineChars="0"/>
              <w:jc w:val="center"/>
              <w:rPr>
                <w:rFonts w:ascii="黑体" w:hAnsi="宋体" w:eastAsia="黑体" w:cs="宋体"/>
                <w:b/>
                <w:kern w:val="0"/>
                <w:sz w:val="22"/>
              </w:rPr>
            </w:pPr>
          </w:p>
        </w:tc>
        <w:tc>
          <w:tcPr>
            <w:tcW w:w="5152" w:type="dxa"/>
            <w:vMerge w:val="continue"/>
            <w:noWrap w:val="0"/>
            <w:vAlign w:val="center"/>
          </w:tcPr>
          <w:p w14:paraId="26D7865F">
            <w:pPr>
              <w:widowControl/>
              <w:snapToGrid w:val="0"/>
              <w:ind w:left="0" w:leftChars="0" w:right="0" w:rightChars="0" w:firstLine="0" w:firstLineChars="0"/>
              <w:jc w:val="center"/>
              <w:rPr>
                <w:rFonts w:ascii="黑体" w:hAnsi="宋体" w:eastAsia="黑体" w:cs="宋体"/>
                <w:b/>
                <w:kern w:val="0"/>
                <w:sz w:val="22"/>
              </w:rPr>
            </w:pPr>
          </w:p>
        </w:tc>
        <w:tc>
          <w:tcPr>
            <w:tcW w:w="1550" w:type="dxa"/>
            <w:vMerge w:val="continue"/>
            <w:noWrap w:val="0"/>
            <w:vAlign w:val="center"/>
          </w:tcPr>
          <w:p w14:paraId="177DABD0">
            <w:pPr>
              <w:widowControl/>
              <w:snapToGrid w:val="0"/>
              <w:ind w:left="0" w:leftChars="0" w:right="0" w:rightChars="0" w:firstLine="0" w:firstLineChars="0"/>
              <w:jc w:val="center"/>
              <w:rPr>
                <w:rFonts w:ascii="黑体" w:hAnsi="宋体" w:eastAsia="黑体" w:cs="宋体"/>
                <w:b/>
                <w:kern w:val="0"/>
                <w:sz w:val="22"/>
              </w:rPr>
            </w:pPr>
          </w:p>
        </w:tc>
        <w:tc>
          <w:tcPr>
            <w:tcW w:w="891" w:type="dxa"/>
            <w:vMerge w:val="continue"/>
            <w:noWrap w:val="0"/>
            <w:vAlign w:val="center"/>
          </w:tcPr>
          <w:p w14:paraId="65D161FF">
            <w:pPr>
              <w:widowControl/>
              <w:snapToGrid w:val="0"/>
              <w:ind w:left="0" w:leftChars="0" w:right="0" w:rightChars="0" w:firstLine="0" w:firstLineChars="0"/>
              <w:jc w:val="center"/>
              <w:rPr>
                <w:rFonts w:ascii="黑体" w:hAnsi="宋体" w:eastAsia="黑体" w:cs="宋体"/>
                <w:b/>
                <w:kern w:val="0"/>
                <w:sz w:val="22"/>
              </w:rPr>
            </w:pPr>
          </w:p>
        </w:tc>
        <w:tc>
          <w:tcPr>
            <w:tcW w:w="1178" w:type="dxa"/>
            <w:vMerge w:val="continue"/>
            <w:noWrap w:val="0"/>
            <w:vAlign w:val="center"/>
          </w:tcPr>
          <w:p w14:paraId="0FC6672C">
            <w:pPr>
              <w:widowControl/>
              <w:snapToGrid w:val="0"/>
              <w:ind w:left="0" w:leftChars="0" w:right="0" w:rightChars="0" w:firstLine="0" w:firstLineChars="0"/>
              <w:jc w:val="center"/>
              <w:rPr>
                <w:rFonts w:ascii="黑体" w:hAnsi="宋体" w:eastAsia="黑体" w:cs="宋体"/>
                <w:b/>
                <w:kern w:val="0"/>
                <w:sz w:val="22"/>
              </w:rPr>
            </w:pPr>
          </w:p>
        </w:tc>
        <w:tc>
          <w:tcPr>
            <w:tcW w:w="1267" w:type="dxa"/>
            <w:vMerge w:val="continue"/>
            <w:noWrap w:val="0"/>
            <w:vAlign w:val="center"/>
          </w:tcPr>
          <w:p w14:paraId="4B5ABF34">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p>
        </w:tc>
      </w:tr>
      <w:tr w14:paraId="3006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7" w:type="dxa"/>
            <w:noWrap w:val="0"/>
            <w:vAlign w:val="center"/>
          </w:tcPr>
          <w:p w14:paraId="62813771">
            <w:pPr>
              <w:snapToGrid w:val="0"/>
              <w:spacing w:line="240" w:lineRule="auto"/>
              <w:ind w:left="0" w:leftChars="0" w:right="0" w:rightChars="0" w:firstLine="0" w:firstLineChars="0"/>
              <w:jc w:val="center"/>
              <w:rPr>
                <w:rFonts w:hint="eastAsia" w:ascii="仿宋_GB2312" w:hAnsi="Times New Roman" w:eastAsia="仿宋_GB2312"/>
                <w:sz w:val="18"/>
                <w:szCs w:val="18"/>
              </w:rPr>
            </w:pPr>
            <w:r>
              <w:rPr>
                <w:rFonts w:hint="eastAsia" w:ascii="仿宋_GB2312" w:hAnsi="Times New Roman" w:eastAsia="仿宋_GB2312"/>
                <w:sz w:val="18"/>
                <w:szCs w:val="18"/>
              </w:rPr>
              <w:t>1</w:t>
            </w:r>
          </w:p>
        </w:tc>
        <w:tc>
          <w:tcPr>
            <w:tcW w:w="1289" w:type="dxa"/>
            <w:vMerge w:val="restart"/>
            <w:noWrap w:val="0"/>
            <w:vAlign w:val="center"/>
          </w:tcPr>
          <w:p w14:paraId="31EFD9FE">
            <w:pPr>
              <w:snapToGrid w:val="0"/>
              <w:spacing w:line="240" w:lineRule="auto"/>
              <w:ind w:left="0" w:leftChars="0" w:right="0" w:rightChars="0" w:firstLine="0" w:firstLineChars="0"/>
              <w:jc w:val="center"/>
              <w:rPr>
                <w:rFonts w:ascii="仿宋_GB2312" w:hAnsi="Times New Roman" w:eastAsia="仿宋_GB2312"/>
                <w:sz w:val="18"/>
                <w:szCs w:val="18"/>
              </w:rPr>
            </w:pPr>
            <w:r>
              <w:rPr>
                <w:rFonts w:hint="eastAsia" w:ascii="仿宋_GB2312" w:hAnsi="Times New Roman" w:eastAsia="仿宋_GB2312"/>
                <w:sz w:val="18"/>
                <w:szCs w:val="18"/>
              </w:rPr>
              <w:t>公共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服务</w:t>
            </w:r>
          </w:p>
        </w:tc>
        <w:tc>
          <w:tcPr>
            <w:tcW w:w="1113" w:type="dxa"/>
            <w:noWrap w:val="0"/>
            <w:vAlign w:val="center"/>
          </w:tcPr>
          <w:p w14:paraId="4D16308B">
            <w:pPr>
              <w:snapToGrid w:val="0"/>
              <w:spacing w:line="240" w:lineRule="auto"/>
              <w:ind w:left="0" w:leftChars="0" w:right="0" w:rightChars="0" w:firstLine="0" w:firstLineChars="0"/>
              <w:jc w:val="center"/>
              <w:rPr>
                <w:rFonts w:ascii="仿宋_GB2312" w:hAnsi="Times New Roman" w:eastAsia="仿宋_GB2312"/>
                <w:sz w:val="18"/>
                <w:szCs w:val="18"/>
              </w:rPr>
            </w:pPr>
            <w:r>
              <w:rPr>
                <w:rFonts w:hint="eastAsia" w:ascii="仿宋_GB2312" w:hAnsi="Times New Roman" w:eastAsia="仿宋_GB2312"/>
                <w:sz w:val="18"/>
                <w:szCs w:val="18"/>
              </w:rPr>
              <w:t>公共文化机构免费开放信息</w:t>
            </w:r>
          </w:p>
        </w:tc>
        <w:tc>
          <w:tcPr>
            <w:tcW w:w="1227" w:type="dxa"/>
            <w:noWrap w:val="0"/>
            <w:vAlign w:val="center"/>
          </w:tcPr>
          <w:p w14:paraId="384997A3">
            <w:pPr>
              <w:snapToGrid w:val="0"/>
              <w:spacing w:line="240" w:lineRule="auto"/>
              <w:ind w:left="0" w:leftChars="0" w:right="0" w:rightChars="0" w:firstLine="0" w:firstLineChars="0"/>
              <w:jc w:val="left"/>
              <w:rPr>
                <w:rFonts w:ascii="仿宋_GB2312" w:hAnsi="Times New Roman" w:eastAsia="仿宋_GB2312"/>
                <w:sz w:val="18"/>
                <w:szCs w:val="18"/>
              </w:rPr>
            </w:pPr>
            <w:r>
              <w:rPr>
                <w:rFonts w:hint="eastAsia" w:ascii="仿宋_GB2312" w:hAnsi="Times New Roman" w:eastAsia="仿宋_GB2312"/>
                <w:sz w:val="18"/>
                <w:szCs w:val="18"/>
              </w:rPr>
              <w:t>1.机构名称；</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2.开放时间；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3.机构地址；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5.临时停止开放信息。</w:t>
            </w:r>
          </w:p>
        </w:tc>
        <w:tc>
          <w:tcPr>
            <w:tcW w:w="5152" w:type="dxa"/>
            <w:noWrap w:val="0"/>
            <w:vAlign w:val="center"/>
          </w:tcPr>
          <w:p w14:paraId="04866DF7">
            <w:pPr>
              <w:snapToGrid w:val="0"/>
              <w:spacing w:line="240" w:lineRule="auto"/>
              <w:ind w:left="0" w:leftChars="0" w:right="0" w:rightChars="0" w:firstLine="0" w:firstLineChars="0"/>
              <w:jc w:val="left"/>
              <w:rPr>
                <w:rFonts w:ascii="仿宋_GB2312" w:hAnsi="Times New Roman" w:eastAsia="仿宋_GB2312"/>
                <w:sz w:val="18"/>
                <w:szCs w:val="18"/>
              </w:rPr>
            </w:pPr>
            <w:r>
              <w:rPr>
                <w:rFonts w:hint="eastAsia" w:ascii="仿宋_GB2312" w:hAnsi="Times New Roman" w:eastAsia="仿宋_GB2312"/>
                <w:sz w:val="18"/>
                <w:szCs w:val="18"/>
              </w:rPr>
              <w:t>《公共文化服务保障法》、</w:t>
            </w:r>
            <w:r>
              <w:rPr>
                <w:rFonts w:hint="eastAsia" w:ascii="仿宋_GB2312" w:hAnsi="Times New Roman" w:eastAsia="仿宋_GB2312"/>
                <w:sz w:val="18"/>
                <w:szCs w:val="18"/>
                <w:lang w:eastAsia="zh-CN"/>
              </w:rPr>
              <w:t>《中华人民共和国政府信息公开条例》</w:t>
            </w:r>
            <w:r>
              <w:rPr>
                <w:rFonts w:hint="eastAsia" w:ascii="仿宋_GB2312" w:hAnsi="Times New Roman" w:eastAsia="仿宋_GB2312"/>
                <w:sz w:val="18"/>
                <w:szCs w:val="18"/>
              </w:rPr>
              <w:t>、《文化部 财政部关于推进全国美术馆、公共图书馆、文化馆（站）免费开放工作的意见》、《文化部 财政部关于做好城市社区(街道)文化中心免费开放工作的通知》</w:t>
            </w:r>
          </w:p>
        </w:tc>
        <w:tc>
          <w:tcPr>
            <w:tcW w:w="1550" w:type="dxa"/>
            <w:noWrap w:val="0"/>
            <w:vAlign w:val="center"/>
          </w:tcPr>
          <w:p w14:paraId="5083238E">
            <w:pPr>
              <w:snapToGrid w:val="0"/>
              <w:spacing w:line="240" w:lineRule="auto"/>
              <w:ind w:left="0" w:leftChars="0" w:right="0" w:rightChars="0" w:firstLine="0" w:firstLineChars="0"/>
              <w:jc w:val="center"/>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891" w:type="dxa"/>
            <w:noWrap w:val="0"/>
            <w:vAlign w:val="center"/>
          </w:tcPr>
          <w:p w14:paraId="6DE7B794">
            <w:pPr>
              <w:snapToGrid w:val="0"/>
              <w:spacing w:line="240" w:lineRule="auto"/>
              <w:ind w:left="0" w:leftChars="0" w:right="0" w:rightChars="0" w:firstLine="0" w:firstLineChars="0"/>
              <w:jc w:val="center"/>
              <w:rPr>
                <w:rFonts w:hint="eastAsia" w:ascii="仿宋_GB2312" w:hAnsi="Times New Roman" w:eastAsia="仿宋_GB2312"/>
                <w:sz w:val="18"/>
                <w:szCs w:val="18"/>
              </w:rPr>
            </w:pPr>
            <w:r>
              <w:rPr>
                <w:rFonts w:hint="eastAsia" w:ascii="仿宋_GB2312" w:hAnsi="Times New Roman" w:eastAsia="仿宋_GB2312"/>
                <w:sz w:val="18"/>
                <w:szCs w:val="18"/>
              </w:rPr>
              <w:t>滦州市政府网站</w:t>
            </w:r>
          </w:p>
          <w:p w14:paraId="58B3BD2A">
            <w:pPr>
              <w:snapToGrid w:val="0"/>
              <w:spacing w:line="240" w:lineRule="auto"/>
              <w:ind w:left="0" w:leftChars="0" w:right="0" w:rightChars="0" w:firstLine="0" w:firstLineChars="0"/>
              <w:jc w:val="center"/>
              <w:rPr>
                <w:rFonts w:hint="eastAsia" w:ascii="仿宋_GB2312" w:hAnsi="Times New Roman" w:eastAsia="仿宋_GB2312"/>
                <w:sz w:val="18"/>
                <w:szCs w:val="18"/>
              </w:rPr>
            </w:pPr>
            <w:r>
              <w:rPr>
                <w:rFonts w:hint="eastAsia" w:ascii="仿宋_GB2312" w:hAnsi="Times New Roman" w:eastAsia="仿宋_GB2312"/>
                <w:sz w:val="18"/>
                <w:szCs w:val="18"/>
              </w:rPr>
              <w:t>古马镇公开公示栏</w:t>
            </w:r>
          </w:p>
        </w:tc>
        <w:tc>
          <w:tcPr>
            <w:tcW w:w="1178" w:type="dxa"/>
            <w:noWrap w:val="0"/>
            <w:vAlign w:val="center"/>
          </w:tcPr>
          <w:p w14:paraId="2C6ACB04">
            <w:pPr>
              <w:snapToGrid w:val="0"/>
              <w:spacing w:line="240" w:lineRule="auto"/>
              <w:ind w:left="0" w:leftChars="0" w:right="0" w:rightChars="0" w:firstLine="0" w:firstLineChars="0"/>
              <w:jc w:val="center"/>
              <w:rPr>
                <w:rFonts w:hint="eastAsia" w:ascii="仿宋_GB2312" w:hAnsi="Times New Roman" w:eastAsia="仿宋_GB2312"/>
                <w:sz w:val="18"/>
                <w:szCs w:val="18"/>
                <w:lang w:eastAsia="zh-CN"/>
              </w:rPr>
            </w:pPr>
            <w:r>
              <w:rPr>
                <w:rFonts w:hint="eastAsia" w:ascii="仿宋_GB2312" w:hAnsi="Times New Roman" w:eastAsia="仿宋_GB2312"/>
                <w:sz w:val="18"/>
                <w:szCs w:val="18"/>
                <w:lang w:eastAsia="zh-CN"/>
              </w:rPr>
              <w:t>全社会</w:t>
            </w:r>
          </w:p>
        </w:tc>
        <w:tc>
          <w:tcPr>
            <w:tcW w:w="1267" w:type="dxa"/>
            <w:noWrap w:val="0"/>
            <w:vAlign w:val="center"/>
          </w:tcPr>
          <w:p w14:paraId="0FFEFE68">
            <w:pPr>
              <w:snapToGrid w:val="0"/>
              <w:spacing w:line="240" w:lineRule="auto"/>
              <w:ind w:left="0" w:leftChars="0" w:right="0" w:rightChars="0" w:firstLine="0" w:firstLineChars="0"/>
              <w:jc w:val="center"/>
              <w:rPr>
                <w:rFonts w:hint="eastAsia" w:ascii="仿宋_GB2312" w:hAnsi="Times New Roman" w:eastAsia="仿宋_GB2312" w:cs="Times New Roman"/>
                <w:kern w:val="2"/>
                <w:sz w:val="18"/>
                <w:szCs w:val="18"/>
                <w:lang w:val="en-US" w:eastAsia="zh-CN" w:bidi="ar-SA"/>
              </w:rPr>
            </w:pPr>
            <w:r>
              <w:rPr>
                <w:rFonts w:hint="eastAsia" w:ascii="仿宋_GB2312" w:hAnsi="Times New Roman" w:eastAsia="仿宋_GB2312"/>
                <w:sz w:val="18"/>
                <w:szCs w:val="18"/>
              </w:rPr>
              <w:t>古马镇行政综合服务中心</w:t>
            </w:r>
          </w:p>
        </w:tc>
      </w:tr>
      <w:tr w14:paraId="286B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7" w:type="dxa"/>
            <w:noWrap w:val="0"/>
            <w:vAlign w:val="center"/>
          </w:tcPr>
          <w:p w14:paraId="087F50E9">
            <w:pPr>
              <w:snapToGrid w:val="0"/>
              <w:spacing w:line="240" w:lineRule="auto"/>
              <w:ind w:left="0" w:leftChars="0" w:right="0" w:rightChars="0" w:firstLine="0" w:firstLineChars="0"/>
              <w:jc w:val="center"/>
              <w:rPr>
                <w:rFonts w:hint="eastAsia" w:ascii="仿宋_GB2312" w:hAnsi="Times New Roman" w:eastAsia="仿宋_GB2312"/>
                <w:sz w:val="18"/>
                <w:szCs w:val="18"/>
              </w:rPr>
            </w:pPr>
            <w:r>
              <w:rPr>
                <w:rFonts w:hint="eastAsia" w:ascii="仿宋_GB2312" w:hAnsi="Times New Roman" w:eastAsia="仿宋_GB2312"/>
                <w:sz w:val="18"/>
                <w:szCs w:val="18"/>
              </w:rPr>
              <w:t>2</w:t>
            </w:r>
          </w:p>
        </w:tc>
        <w:tc>
          <w:tcPr>
            <w:tcW w:w="1289" w:type="dxa"/>
            <w:vMerge w:val="continue"/>
            <w:noWrap w:val="0"/>
            <w:vAlign w:val="center"/>
          </w:tcPr>
          <w:p w14:paraId="7AF8C825">
            <w:pPr>
              <w:snapToGrid w:val="0"/>
              <w:spacing w:line="240" w:lineRule="auto"/>
              <w:ind w:left="0" w:leftChars="0" w:right="0" w:rightChars="0" w:firstLine="0" w:firstLineChars="0"/>
              <w:jc w:val="center"/>
              <w:rPr>
                <w:rFonts w:ascii="仿宋_GB2312" w:hAnsi="Times New Roman" w:eastAsia="仿宋_GB2312"/>
                <w:sz w:val="18"/>
                <w:szCs w:val="18"/>
              </w:rPr>
            </w:pPr>
          </w:p>
        </w:tc>
        <w:tc>
          <w:tcPr>
            <w:tcW w:w="1113" w:type="dxa"/>
            <w:noWrap w:val="0"/>
            <w:vAlign w:val="center"/>
          </w:tcPr>
          <w:p w14:paraId="13604DFF">
            <w:pPr>
              <w:snapToGrid w:val="0"/>
              <w:spacing w:line="240" w:lineRule="auto"/>
              <w:ind w:left="0" w:leftChars="0" w:right="0" w:rightChars="0" w:firstLine="0" w:firstLineChars="0"/>
              <w:jc w:val="center"/>
              <w:rPr>
                <w:rFonts w:ascii="仿宋_GB2312" w:hAnsi="Times New Roman" w:eastAsia="仿宋_GB2312"/>
                <w:sz w:val="18"/>
                <w:szCs w:val="18"/>
              </w:rPr>
            </w:pPr>
            <w:r>
              <w:rPr>
                <w:rFonts w:hint="eastAsia" w:ascii="仿宋_GB2312" w:hAnsi="Times New Roman" w:eastAsia="仿宋_GB2312"/>
                <w:sz w:val="18"/>
                <w:szCs w:val="18"/>
              </w:rPr>
              <w:t>特殊群体公共文化服务信息</w:t>
            </w:r>
          </w:p>
        </w:tc>
        <w:tc>
          <w:tcPr>
            <w:tcW w:w="1227" w:type="dxa"/>
            <w:noWrap w:val="0"/>
            <w:vAlign w:val="center"/>
          </w:tcPr>
          <w:p w14:paraId="156D7B7A">
            <w:pPr>
              <w:snapToGrid w:val="0"/>
              <w:spacing w:line="240" w:lineRule="auto"/>
              <w:ind w:left="0" w:leftChars="0" w:right="0" w:rightChars="0" w:firstLine="0" w:firstLineChars="0"/>
              <w:jc w:val="left"/>
              <w:rPr>
                <w:rFonts w:ascii="仿宋_GB2312" w:hAnsi="Times New Roman" w:eastAsia="仿宋_GB2312"/>
                <w:sz w:val="18"/>
                <w:szCs w:val="18"/>
              </w:rPr>
            </w:pPr>
            <w:r>
              <w:rPr>
                <w:rFonts w:hint="eastAsia" w:ascii="仿宋_GB2312" w:hAnsi="Times New Roman" w:eastAsia="仿宋_GB2312"/>
                <w:sz w:val="18"/>
                <w:szCs w:val="18"/>
              </w:rPr>
              <w:t>1.机构名称；</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2.开放时间；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3.机构地址；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5.临时停止开放信息。</w:t>
            </w:r>
          </w:p>
        </w:tc>
        <w:tc>
          <w:tcPr>
            <w:tcW w:w="5152" w:type="dxa"/>
            <w:noWrap w:val="0"/>
            <w:vAlign w:val="center"/>
          </w:tcPr>
          <w:p w14:paraId="49DD4BC7">
            <w:pPr>
              <w:snapToGrid w:val="0"/>
              <w:spacing w:line="240" w:lineRule="auto"/>
              <w:ind w:left="0" w:leftChars="0" w:right="0" w:rightChars="0" w:firstLine="0" w:firstLineChars="0"/>
              <w:jc w:val="left"/>
              <w:rPr>
                <w:rFonts w:ascii="仿宋_GB2312" w:hAnsi="Times New Roman" w:eastAsia="仿宋_GB2312"/>
                <w:sz w:val="18"/>
                <w:szCs w:val="18"/>
              </w:rPr>
            </w:pPr>
            <w:r>
              <w:rPr>
                <w:rFonts w:hint="eastAsia" w:ascii="仿宋_GB2312" w:hAnsi="Times New Roman" w:eastAsia="仿宋_GB2312"/>
                <w:sz w:val="18"/>
                <w:szCs w:val="18"/>
              </w:rPr>
              <w:t>《残疾人保障法》、</w:t>
            </w:r>
            <w:r>
              <w:rPr>
                <w:rFonts w:hint="eastAsia" w:ascii="仿宋_GB2312" w:hAnsi="Times New Roman" w:eastAsia="仿宋_GB2312"/>
                <w:sz w:val="18"/>
                <w:szCs w:val="18"/>
                <w:lang w:eastAsia="zh-CN"/>
              </w:rPr>
              <w:t>《中华人民共和国政府信息公开条例》</w:t>
            </w:r>
            <w:r>
              <w:rPr>
                <w:rFonts w:hint="eastAsia" w:ascii="仿宋_GB2312" w:hAnsi="Times New Roman" w:eastAsia="仿宋_GB2312"/>
                <w:sz w:val="18"/>
                <w:szCs w:val="18"/>
              </w:rPr>
              <w:t>、《中共中央办公厅 国务院办公厅印发关于加快构建现代公共文化服务体系的意见》</w:t>
            </w:r>
          </w:p>
        </w:tc>
        <w:tc>
          <w:tcPr>
            <w:tcW w:w="1550" w:type="dxa"/>
            <w:noWrap w:val="0"/>
            <w:vAlign w:val="center"/>
          </w:tcPr>
          <w:p w14:paraId="43933AC6">
            <w:pPr>
              <w:snapToGrid w:val="0"/>
              <w:spacing w:line="240" w:lineRule="auto"/>
              <w:ind w:left="0" w:leftChars="0" w:right="0" w:rightChars="0" w:firstLine="0" w:firstLineChars="0"/>
              <w:jc w:val="center"/>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891" w:type="dxa"/>
            <w:noWrap w:val="0"/>
            <w:vAlign w:val="center"/>
          </w:tcPr>
          <w:p w14:paraId="2816EAA6">
            <w:pPr>
              <w:snapToGrid w:val="0"/>
              <w:spacing w:line="240" w:lineRule="auto"/>
              <w:ind w:left="0" w:leftChars="0" w:right="0" w:rightChars="0" w:firstLine="0" w:firstLineChars="0"/>
              <w:jc w:val="center"/>
              <w:rPr>
                <w:rFonts w:hint="eastAsia" w:ascii="仿宋_GB2312" w:hAnsi="Times New Roman" w:eastAsia="仿宋_GB2312"/>
                <w:sz w:val="18"/>
                <w:szCs w:val="18"/>
              </w:rPr>
            </w:pPr>
            <w:r>
              <w:rPr>
                <w:rFonts w:hint="eastAsia" w:ascii="仿宋_GB2312" w:hAnsi="Times New Roman" w:eastAsia="仿宋_GB2312"/>
                <w:sz w:val="18"/>
                <w:szCs w:val="18"/>
              </w:rPr>
              <w:t>滦州市政府网站</w:t>
            </w:r>
          </w:p>
          <w:p w14:paraId="4237BF8F">
            <w:pPr>
              <w:snapToGrid w:val="0"/>
              <w:spacing w:line="240" w:lineRule="auto"/>
              <w:ind w:left="0" w:leftChars="0" w:right="0" w:rightChars="0" w:firstLine="0" w:firstLineChars="0"/>
              <w:jc w:val="center"/>
              <w:rPr>
                <w:rFonts w:hint="eastAsia" w:ascii="仿宋_GB2312" w:hAnsi="Times New Roman" w:eastAsia="仿宋_GB2312"/>
                <w:sz w:val="18"/>
                <w:szCs w:val="18"/>
              </w:rPr>
            </w:pPr>
            <w:r>
              <w:rPr>
                <w:rFonts w:hint="eastAsia" w:ascii="仿宋_GB2312" w:hAnsi="Times New Roman" w:eastAsia="仿宋_GB2312"/>
                <w:sz w:val="18"/>
                <w:szCs w:val="18"/>
              </w:rPr>
              <w:t>古马镇公开公示栏</w:t>
            </w:r>
          </w:p>
        </w:tc>
        <w:tc>
          <w:tcPr>
            <w:tcW w:w="1178" w:type="dxa"/>
            <w:noWrap w:val="0"/>
            <w:vAlign w:val="center"/>
          </w:tcPr>
          <w:p w14:paraId="6A1E6BC0">
            <w:pPr>
              <w:snapToGrid w:val="0"/>
              <w:spacing w:line="240" w:lineRule="auto"/>
              <w:ind w:left="0" w:leftChars="0" w:right="0" w:rightChars="0" w:firstLine="0" w:firstLineChars="0"/>
              <w:jc w:val="center"/>
              <w:rPr>
                <w:rFonts w:hint="eastAsia" w:ascii="仿宋_GB2312" w:hAnsi="Times New Roman" w:eastAsia="仿宋_GB2312"/>
                <w:sz w:val="18"/>
                <w:szCs w:val="18"/>
                <w:lang w:eastAsia="zh-CN"/>
              </w:rPr>
            </w:pPr>
            <w:r>
              <w:rPr>
                <w:rFonts w:hint="eastAsia" w:ascii="仿宋_GB2312" w:hAnsi="Times New Roman" w:eastAsia="仿宋_GB2312"/>
                <w:sz w:val="18"/>
                <w:szCs w:val="18"/>
                <w:lang w:eastAsia="zh-CN"/>
              </w:rPr>
              <w:t>全社会</w:t>
            </w:r>
          </w:p>
        </w:tc>
        <w:tc>
          <w:tcPr>
            <w:tcW w:w="1267" w:type="dxa"/>
            <w:noWrap w:val="0"/>
            <w:vAlign w:val="center"/>
          </w:tcPr>
          <w:p w14:paraId="171A66FD">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hAnsi="Times New Roman" w:eastAsia="仿宋_GB2312"/>
                <w:sz w:val="18"/>
                <w:szCs w:val="18"/>
              </w:rPr>
              <w:t>古马镇行政综合服务中心</w:t>
            </w:r>
          </w:p>
        </w:tc>
      </w:tr>
      <w:tr w14:paraId="2AE8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7" w:type="dxa"/>
            <w:noWrap w:val="0"/>
            <w:vAlign w:val="center"/>
          </w:tcPr>
          <w:p w14:paraId="15211F32">
            <w:pPr>
              <w:snapToGrid w:val="0"/>
              <w:spacing w:line="240" w:lineRule="auto"/>
              <w:ind w:left="0" w:leftChars="0" w:right="0" w:rightChars="0" w:firstLine="0" w:firstLineChars="0"/>
              <w:jc w:val="center"/>
              <w:rPr>
                <w:rFonts w:hint="eastAsia" w:ascii="仿宋_GB2312" w:hAnsi="Times New Roman" w:eastAsia="仿宋_GB2312"/>
                <w:sz w:val="18"/>
                <w:szCs w:val="18"/>
              </w:rPr>
            </w:pPr>
            <w:r>
              <w:rPr>
                <w:rFonts w:hint="eastAsia" w:ascii="仿宋_GB2312" w:hAnsi="Times New Roman" w:eastAsia="仿宋_GB2312"/>
                <w:sz w:val="18"/>
                <w:szCs w:val="18"/>
              </w:rPr>
              <w:t>3</w:t>
            </w:r>
          </w:p>
        </w:tc>
        <w:tc>
          <w:tcPr>
            <w:tcW w:w="1289" w:type="dxa"/>
            <w:tcBorders>
              <w:bottom w:val="single" w:color="000000" w:sz="4" w:space="0"/>
            </w:tcBorders>
            <w:noWrap w:val="0"/>
            <w:vAlign w:val="center"/>
          </w:tcPr>
          <w:p w14:paraId="40AE9F75">
            <w:pPr>
              <w:snapToGrid w:val="0"/>
              <w:spacing w:line="240" w:lineRule="auto"/>
              <w:ind w:left="0" w:leftChars="0" w:right="0" w:rightChars="0" w:firstLine="0" w:firstLineChars="0"/>
              <w:jc w:val="center"/>
              <w:rPr>
                <w:rFonts w:hint="eastAsia" w:ascii="仿宋_GB2312" w:hAnsi="Times New Roman" w:eastAsia="仿宋_GB2312"/>
                <w:sz w:val="18"/>
                <w:szCs w:val="18"/>
              </w:rPr>
            </w:pPr>
            <w:r>
              <w:rPr>
                <w:rFonts w:hint="eastAsia" w:ascii="仿宋_GB2312" w:hAnsi="Times New Roman" w:eastAsia="仿宋_GB2312"/>
                <w:sz w:val="18"/>
                <w:szCs w:val="18"/>
              </w:rPr>
              <w:t>公共</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服务</w:t>
            </w:r>
          </w:p>
        </w:tc>
        <w:tc>
          <w:tcPr>
            <w:tcW w:w="1113" w:type="dxa"/>
            <w:noWrap w:val="0"/>
            <w:vAlign w:val="center"/>
          </w:tcPr>
          <w:p w14:paraId="6E49832A">
            <w:pPr>
              <w:snapToGrid w:val="0"/>
              <w:spacing w:line="240" w:lineRule="auto"/>
              <w:ind w:left="0" w:leftChars="0" w:right="0" w:rightChars="0" w:firstLine="0" w:firstLineChars="0"/>
              <w:jc w:val="center"/>
              <w:rPr>
                <w:rFonts w:ascii="仿宋_GB2312" w:hAnsi="Times New Roman" w:eastAsia="仿宋_GB2312"/>
                <w:sz w:val="18"/>
                <w:szCs w:val="18"/>
              </w:rPr>
            </w:pPr>
            <w:r>
              <w:rPr>
                <w:rFonts w:hint="eastAsia" w:ascii="仿宋_GB2312" w:hAnsi="Times New Roman" w:eastAsia="仿宋_GB2312"/>
                <w:sz w:val="18"/>
                <w:szCs w:val="18"/>
              </w:rPr>
              <w:t>组织开展群众文化活动</w:t>
            </w:r>
          </w:p>
        </w:tc>
        <w:tc>
          <w:tcPr>
            <w:tcW w:w="1227" w:type="dxa"/>
            <w:noWrap w:val="0"/>
            <w:vAlign w:val="center"/>
          </w:tcPr>
          <w:p w14:paraId="74C93AAA">
            <w:pPr>
              <w:snapToGrid w:val="0"/>
              <w:spacing w:line="240" w:lineRule="auto"/>
              <w:ind w:left="0" w:leftChars="0" w:right="0" w:rightChars="0" w:firstLine="0" w:firstLineChars="0"/>
              <w:jc w:val="left"/>
              <w:rPr>
                <w:rFonts w:ascii="仿宋_GB2312" w:hAnsi="Times New Roman" w:eastAsia="仿宋_GB2312"/>
                <w:sz w:val="18"/>
                <w:szCs w:val="18"/>
              </w:rPr>
            </w:pPr>
            <w:r>
              <w:rPr>
                <w:rFonts w:hint="eastAsia" w:ascii="仿宋_GB2312" w:hAnsi="Times New Roman" w:eastAsia="仿宋_GB2312"/>
                <w:sz w:val="18"/>
                <w:szCs w:val="18"/>
              </w:rPr>
              <w:t>1.机构名称；</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2.开放时间；</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3.机构地址；</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4.联系电话；</w:t>
            </w:r>
            <w:r>
              <w:rPr>
                <w:rFonts w:hint="eastAsia" w:ascii="仿宋_GB2312" w:hAnsi="Times New Roman" w:eastAsia="仿宋_GB2312"/>
                <w:sz w:val="18"/>
                <w:szCs w:val="18"/>
              </w:rPr>
              <w:br w:type="textWrapping"/>
            </w:r>
            <w:r>
              <w:rPr>
                <w:rFonts w:hint="eastAsia" w:ascii="仿宋_GB2312" w:hAnsi="Times New Roman" w:eastAsia="仿宋_GB2312"/>
                <w:sz w:val="18"/>
                <w:szCs w:val="18"/>
              </w:rPr>
              <w:t>5.临时停止活动信息。</w:t>
            </w:r>
          </w:p>
        </w:tc>
        <w:tc>
          <w:tcPr>
            <w:tcW w:w="5152" w:type="dxa"/>
            <w:noWrap w:val="0"/>
            <w:vAlign w:val="center"/>
          </w:tcPr>
          <w:p w14:paraId="539EC060">
            <w:pPr>
              <w:snapToGrid w:val="0"/>
              <w:spacing w:line="240" w:lineRule="auto"/>
              <w:ind w:left="0" w:leftChars="0" w:right="0" w:rightChars="0" w:firstLine="0" w:firstLineChars="0"/>
              <w:jc w:val="left"/>
              <w:rPr>
                <w:rFonts w:ascii="仿宋_GB2312" w:hAnsi="Times New Roman" w:eastAsia="仿宋_GB2312"/>
                <w:sz w:val="18"/>
                <w:szCs w:val="18"/>
              </w:rPr>
            </w:pPr>
            <w:r>
              <w:rPr>
                <w:rFonts w:hint="eastAsia" w:ascii="仿宋_GB2312" w:hAnsi="Times New Roman" w:eastAsia="仿宋_GB2312"/>
                <w:sz w:val="18"/>
                <w:szCs w:val="18"/>
                <w:lang w:eastAsia="zh-CN"/>
              </w:rPr>
              <w:t>《中华人民共和国政府信息公开条例》</w:t>
            </w:r>
            <w:r>
              <w:rPr>
                <w:rFonts w:hint="eastAsia" w:ascii="仿宋_GB2312" w:hAnsi="Times New Roman" w:eastAsia="仿宋_GB2312"/>
                <w:sz w:val="18"/>
                <w:szCs w:val="18"/>
              </w:rPr>
              <w:t>、《文化馆服务标准》</w:t>
            </w:r>
          </w:p>
        </w:tc>
        <w:tc>
          <w:tcPr>
            <w:tcW w:w="1550" w:type="dxa"/>
            <w:noWrap w:val="0"/>
            <w:vAlign w:val="center"/>
          </w:tcPr>
          <w:p w14:paraId="23CDAFB9">
            <w:pPr>
              <w:snapToGrid w:val="0"/>
              <w:spacing w:line="240" w:lineRule="auto"/>
              <w:ind w:left="0" w:leftChars="0" w:right="0" w:rightChars="0" w:firstLine="0" w:firstLineChars="0"/>
              <w:jc w:val="center"/>
              <w:rPr>
                <w:rFonts w:ascii="仿宋_GB2312" w:hAnsi="Times New Roman" w:eastAsia="仿宋_GB2312"/>
                <w:sz w:val="18"/>
                <w:szCs w:val="18"/>
              </w:rPr>
            </w:pPr>
            <w:r>
              <w:rPr>
                <w:rFonts w:hint="eastAsia" w:ascii="仿宋_GB2312" w:hAnsi="Times New Roman" w:eastAsia="仿宋_GB2312"/>
                <w:sz w:val="18"/>
                <w:szCs w:val="18"/>
              </w:rPr>
              <w:t>信息形成或变更之日起20个工作日内公开</w:t>
            </w:r>
          </w:p>
        </w:tc>
        <w:tc>
          <w:tcPr>
            <w:tcW w:w="891" w:type="dxa"/>
            <w:noWrap w:val="0"/>
            <w:vAlign w:val="center"/>
          </w:tcPr>
          <w:p w14:paraId="2E606496">
            <w:pPr>
              <w:snapToGrid w:val="0"/>
              <w:spacing w:line="240" w:lineRule="auto"/>
              <w:ind w:left="0" w:leftChars="0" w:right="0" w:rightChars="0" w:firstLine="0" w:firstLineChars="0"/>
              <w:jc w:val="center"/>
              <w:rPr>
                <w:rFonts w:hint="eastAsia" w:ascii="仿宋_GB2312" w:hAnsi="Times New Roman" w:eastAsia="仿宋_GB2312"/>
                <w:sz w:val="18"/>
                <w:szCs w:val="18"/>
              </w:rPr>
            </w:pPr>
            <w:r>
              <w:rPr>
                <w:rFonts w:hint="eastAsia" w:ascii="仿宋_GB2312" w:hAnsi="Times New Roman" w:eastAsia="仿宋_GB2312"/>
                <w:sz w:val="18"/>
                <w:szCs w:val="18"/>
              </w:rPr>
              <w:t>滦州市政府网站</w:t>
            </w:r>
          </w:p>
          <w:p w14:paraId="4D7AE804">
            <w:pPr>
              <w:snapToGrid w:val="0"/>
              <w:spacing w:line="240" w:lineRule="auto"/>
              <w:ind w:left="0" w:leftChars="0" w:right="0" w:rightChars="0" w:firstLine="0" w:firstLineChars="0"/>
              <w:jc w:val="center"/>
              <w:rPr>
                <w:rFonts w:hint="eastAsia" w:ascii="仿宋_GB2312" w:hAnsi="Times New Roman" w:eastAsia="仿宋_GB2312"/>
                <w:sz w:val="18"/>
                <w:szCs w:val="18"/>
              </w:rPr>
            </w:pPr>
            <w:r>
              <w:rPr>
                <w:rFonts w:hint="eastAsia" w:ascii="仿宋_GB2312" w:hAnsi="Times New Roman" w:eastAsia="仿宋_GB2312"/>
                <w:sz w:val="18"/>
                <w:szCs w:val="18"/>
              </w:rPr>
              <w:t>古马镇公开公示栏</w:t>
            </w:r>
          </w:p>
        </w:tc>
        <w:tc>
          <w:tcPr>
            <w:tcW w:w="1178" w:type="dxa"/>
            <w:noWrap w:val="0"/>
            <w:vAlign w:val="center"/>
          </w:tcPr>
          <w:p w14:paraId="33912230">
            <w:pPr>
              <w:snapToGrid w:val="0"/>
              <w:spacing w:line="240" w:lineRule="auto"/>
              <w:ind w:left="0" w:leftChars="0" w:right="0" w:rightChars="0" w:firstLine="0" w:firstLineChars="0"/>
              <w:jc w:val="center"/>
              <w:rPr>
                <w:rFonts w:hint="eastAsia" w:ascii="仿宋_GB2312" w:hAnsi="Times New Roman" w:eastAsia="仿宋_GB2312"/>
                <w:sz w:val="18"/>
                <w:szCs w:val="18"/>
                <w:lang w:eastAsia="zh-CN"/>
              </w:rPr>
            </w:pPr>
            <w:r>
              <w:rPr>
                <w:rFonts w:hint="eastAsia" w:ascii="仿宋_GB2312" w:hAnsi="Times New Roman" w:eastAsia="仿宋_GB2312"/>
                <w:sz w:val="18"/>
                <w:szCs w:val="18"/>
                <w:lang w:eastAsia="zh-CN"/>
              </w:rPr>
              <w:t>全社会</w:t>
            </w:r>
          </w:p>
        </w:tc>
        <w:tc>
          <w:tcPr>
            <w:tcW w:w="1267" w:type="dxa"/>
            <w:noWrap w:val="0"/>
            <w:vAlign w:val="center"/>
          </w:tcPr>
          <w:p w14:paraId="0224D61E">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hAnsi="Times New Roman" w:eastAsia="仿宋_GB2312"/>
                <w:sz w:val="18"/>
                <w:szCs w:val="18"/>
              </w:rPr>
              <w:t>古马镇行政综合服务中心</w:t>
            </w:r>
          </w:p>
        </w:tc>
      </w:tr>
    </w:tbl>
    <w:p w14:paraId="4C654B75">
      <w:pPr>
        <w:pStyle w:val="2"/>
        <w:jc w:val="center"/>
        <w:rPr>
          <w:rFonts w:hint="eastAsia" w:ascii="方正小标宋_GBK" w:hAnsi="方正小标宋_GBK" w:eastAsia="方正小标宋_GBK"/>
          <w:b w:val="0"/>
          <w:bCs w:val="0"/>
          <w:sz w:val="30"/>
        </w:rPr>
      </w:pPr>
      <w:bookmarkStart w:id="11" w:name="_Toc24724724"/>
      <w:r>
        <w:br w:type="page"/>
      </w:r>
      <w:bookmarkEnd w:id="11"/>
      <w:bookmarkStart w:id="12" w:name="_Toc24724725"/>
      <w:r>
        <w:rPr>
          <w:rFonts w:hint="eastAsia" w:ascii="方正小标宋_GBK" w:hAnsi="方正小标宋_GBK" w:eastAsia="方正小标宋_GBK"/>
          <w:b w:val="0"/>
          <w:bCs w:val="0"/>
          <w:sz w:val="30"/>
        </w:rPr>
        <w:t>（十二）安全生产领域基层政务公开标准目录</w:t>
      </w:r>
      <w:bookmarkEnd w:id="12"/>
    </w:p>
    <w:tbl>
      <w:tblPr>
        <w:tblStyle w:val="9"/>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267"/>
        <w:gridCol w:w="1286"/>
        <w:gridCol w:w="2935"/>
        <w:gridCol w:w="3404"/>
        <w:gridCol w:w="1347"/>
        <w:gridCol w:w="945"/>
        <w:gridCol w:w="1135"/>
        <w:gridCol w:w="1333"/>
      </w:tblGrid>
      <w:tr w14:paraId="44BC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22" w:type="dxa"/>
            <w:vMerge w:val="restart"/>
            <w:noWrap w:val="0"/>
            <w:vAlign w:val="center"/>
          </w:tcPr>
          <w:p w14:paraId="79340D90">
            <w:pPr>
              <w:widowControl/>
              <w:snapToGrid w:val="0"/>
              <w:ind w:left="0" w:leftChars="0" w:right="0" w:rightChars="0" w:firstLine="0" w:firstLineChars="0"/>
              <w:jc w:val="center"/>
              <w:rPr>
                <w:rFonts w:hint="eastAsia" w:ascii="黑体" w:hAnsi="Times New Roman" w:eastAsia="黑体"/>
                <w:b/>
                <w:kern w:val="0"/>
                <w:sz w:val="22"/>
                <w:szCs w:val="18"/>
              </w:rPr>
            </w:pPr>
            <w:r>
              <w:rPr>
                <w:rFonts w:hint="eastAsia" w:ascii="黑体" w:hAnsi="宋体" w:eastAsia="黑体" w:cs="宋体"/>
                <w:b/>
                <w:kern w:val="0"/>
                <w:sz w:val="22"/>
              </w:rPr>
              <w:t>序号</w:t>
            </w:r>
          </w:p>
        </w:tc>
        <w:tc>
          <w:tcPr>
            <w:tcW w:w="1286" w:type="dxa"/>
            <w:gridSpan w:val="2"/>
            <w:noWrap w:val="0"/>
            <w:vAlign w:val="center"/>
          </w:tcPr>
          <w:p w14:paraId="47B3EEF3">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公开事项</w:t>
            </w:r>
          </w:p>
        </w:tc>
        <w:tc>
          <w:tcPr>
            <w:tcW w:w="2935" w:type="dxa"/>
            <w:vMerge w:val="restart"/>
            <w:noWrap w:val="0"/>
            <w:vAlign w:val="center"/>
          </w:tcPr>
          <w:p w14:paraId="6A4BDB71">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公开内容</w:t>
            </w:r>
          </w:p>
        </w:tc>
        <w:tc>
          <w:tcPr>
            <w:tcW w:w="3404" w:type="dxa"/>
            <w:vMerge w:val="restart"/>
            <w:noWrap w:val="0"/>
            <w:vAlign w:val="center"/>
          </w:tcPr>
          <w:p w14:paraId="521EF748">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公开依据</w:t>
            </w:r>
          </w:p>
        </w:tc>
        <w:tc>
          <w:tcPr>
            <w:tcW w:w="1347" w:type="dxa"/>
            <w:vMerge w:val="restart"/>
            <w:noWrap w:val="0"/>
            <w:vAlign w:val="center"/>
          </w:tcPr>
          <w:p w14:paraId="03A3E09C">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公开时限</w:t>
            </w:r>
          </w:p>
        </w:tc>
        <w:tc>
          <w:tcPr>
            <w:tcW w:w="945" w:type="dxa"/>
            <w:vMerge w:val="restart"/>
            <w:noWrap w:val="0"/>
            <w:vAlign w:val="center"/>
          </w:tcPr>
          <w:p w14:paraId="5FE84B03">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公开渠道和载体</w:t>
            </w:r>
          </w:p>
        </w:tc>
        <w:tc>
          <w:tcPr>
            <w:tcW w:w="1135" w:type="dxa"/>
            <w:vMerge w:val="restart"/>
            <w:noWrap w:val="0"/>
            <w:vAlign w:val="center"/>
          </w:tcPr>
          <w:p w14:paraId="2D38A9BA">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公开对象</w:t>
            </w:r>
          </w:p>
        </w:tc>
        <w:tc>
          <w:tcPr>
            <w:tcW w:w="1333" w:type="dxa"/>
            <w:vMerge w:val="restart"/>
            <w:noWrap w:val="0"/>
            <w:vAlign w:val="center"/>
          </w:tcPr>
          <w:p w14:paraId="287D0ADF">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0B3B7B4B">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5603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22" w:type="dxa"/>
            <w:vMerge w:val="continue"/>
            <w:noWrap w:val="0"/>
            <w:vAlign w:val="center"/>
          </w:tcPr>
          <w:p w14:paraId="4C9BDD0F">
            <w:pPr>
              <w:widowControl/>
              <w:snapToGrid w:val="0"/>
              <w:ind w:left="0" w:leftChars="0" w:right="0" w:rightChars="0" w:firstLine="0" w:firstLineChars="0"/>
              <w:jc w:val="center"/>
              <w:rPr>
                <w:rFonts w:hint="eastAsia" w:ascii="黑体" w:hAnsi="Times New Roman" w:eastAsia="黑体"/>
                <w:b/>
                <w:kern w:val="0"/>
                <w:sz w:val="22"/>
                <w:szCs w:val="18"/>
              </w:rPr>
            </w:pPr>
          </w:p>
        </w:tc>
        <w:tc>
          <w:tcPr>
            <w:tcW w:w="1267" w:type="dxa"/>
            <w:noWrap w:val="0"/>
            <w:vAlign w:val="center"/>
          </w:tcPr>
          <w:p w14:paraId="67946ADD">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一级事项</w:t>
            </w:r>
          </w:p>
        </w:tc>
        <w:tc>
          <w:tcPr>
            <w:tcW w:w="1286" w:type="dxa"/>
            <w:noWrap w:val="0"/>
            <w:vAlign w:val="center"/>
          </w:tcPr>
          <w:p w14:paraId="07A42FFD">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二级事项</w:t>
            </w:r>
          </w:p>
        </w:tc>
        <w:tc>
          <w:tcPr>
            <w:tcW w:w="2935" w:type="dxa"/>
            <w:vMerge w:val="continue"/>
            <w:noWrap w:val="0"/>
            <w:vAlign w:val="center"/>
          </w:tcPr>
          <w:p w14:paraId="243D9B78">
            <w:pPr>
              <w:widowControl/>
              <w:snapToGrid w:val="0"/>
              <w:ind w:left="0" w:leftChars="0" w:right="0" w:rightChars="0" w:firstLine="0" w:firstLineChars="0"/>
              <w:jc w:val="center"/>
              <w:rPr>
                <w:rFonts w:hint="eastAsia" w:ascii="黑体" w:hAnsi="宋体" w:eastAsia="黑体" w:cs="宋体"/>
                <w:b/>
                <w:kern w:val="0"/>
                <w:sz w:val="22"/>
              </w:rPr>
            </w:pPr>
          </w:p>
        </w:tc>
        <w:tc>
          <w:tcPr>
            <w:tcW w:w="3404" w:type="dxa"/>
            <w:vMerge w:val="continue"/>
            <w:noWrap w:val="0"/>
            <w:vAlign w:val="center"/>
          </w:tcPr>
          <w:p w14:paraId="7D09D4C4">
            <w:pPr>
              <w:widowControl/>
              <w:snapToGrid w:val="0"/>
              <w:ind w:left="0" w:leftChars="0" w:right="0" w:rightChars="0" w:firstLine="0" w:firstLineChars="0"/>
              <w:jc w:val="center"/>
              <w:rPr>
                <w:rFonts w:hint="eastAsia" w:ascii="黑体" w:hAnsi="宋体" w:eastAsia="黑体" w:cs="宋体"/>
                <w:b/>
                <w:kern w:val="0"/>
                <w:sz w:val="22"/>
              </w:rPr>
            </w:pPr>
          </w:p>
        </w:tc>
        <w:tc>
          <w:tcPr>
            <w:tcW w:w="1347" w:type="dxa"/>
            <w:vMerge w:val="continue"/>
            <w:noWrap w:val="0"/>
            <w:vAlign w:val="center"/>
          </w:tcPr>
          <w:p w14:paraId="76C84946">
            <w:pPr>
              <w:widowControl/>
              <w:snapToGrid w:val="0"/>
              <w:ind w:left="0" w:leftChars="0" w:right="0" w:rightChars="0" w:firstLine="0" w:firstLineChars="0"/>
              <w:jc w:val="center"/>
              <w:rPr>
                <w:rFonts w:hint="eastAsia" w:ascii="黑体" w:hAnsi="宋体" w:eastAsia="黑体" w:cs="宋体"/>
                <w:b/>
                <w:kern w:val="0"/>
                <w:sz w:val="22"/>
              </w:rPr>
            </w:pPr>
          </w:p>
        </w:tc>
        <w:tc>
          <w:tcPr>
            <w:tcW w:w="945" w:type="dxa"/>
            <w:vMerge w:val="continue"/>
            <w:noWrap w:val="0"/>
            <w:vAlign w:val="center"/>
          </w:tcPr>
          <w:p w14:paraId="0047B53C">
            <w:pPr>
              <w:widowControl/>
              <w:snapToGrid w:val="0"/>
              <w:ind w:left="0" w:leftChars="0" w:right="0" w:rightChars="0" w:firstLine="0" w:firstLineChars="0"/>
              <w:jc w:val="center"/>
              <w:rPr>
                <w:rFonts w:hint="eastAsia" w:ascii="黑体" w:hAnsi="宋体" w:eastAsia="黑体" w:cs="宋体"/>
                <w:b/>
                <w:kern w:val="0"/>
                <w:sz w:val="22"/>
              </w:rPr>
            </w:pPr>
          </w:p>
        </w:tc>
        <w:tc>
          <w:tcPr>
            <w:tcW w:w="1135" w:type="dxa"/>
            <w:vMerge w:val="continue"/>
            <w:noWrap w:val="0"/>
            <w:vAlign w:val="center"/>
          </w:tcPr>
          <w:p w14:paraId="686ECC32">
            <w:pPr>
              <w:widowControl/>
              <w:snapToGrid w:val="0"/>
              <w:ind w:left="0" w:leftChars="0" w:right="0" w:rightChars="0" w:firstLine="0" w:firstLineChars="0"/>
              <w:jc w:val="center"/>
              <w:rPr>
                <w:rFonts w:hint="eastAsia" w:ascii="黑体" w:hAnsi="宋体" w:eastAsia="黑体" w:cs="宋体"/>
                <w:b/>
                <w:kern w:val="0"/>
                <w:sz w:val="22"/>
              </w:rPr>
            </w:pPr>
          </w:p>
        </w:tc>
        <w:tc>
          <w:tcPr>
            <w:tcW w:w="1333" w:type="dxa"/>
            <w:vMerge w:val="continue"/>
            <w:noWrap w:val="0"/>
            <w:vAlign w:val="center"/>
          </w:tcPr>
          <w:p w14:paraId="57C58BC2">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p>
        </w:tc>
      </w:tr>
      <w:tr w14:paraId="0561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dxa"/>
            <w:noWrap w:val="0"/>
            <w:vAlign w:val="center"/>
          </w:tcPr>
          <w:p w14:paraId="7F27E68A">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cs="宋体"/>
                <w:sz w:val="18"/>
                <w:szCs w:val="18"/>
              </w:rPr>
              <w:t>1</w:t>
            </w:r>
          </w:p>
        </w:tc>
        <w:tc>
          <w:tcPr>
            <w:tcW w:w="1267" w:type="dxa"/>
            <w:noWrap w:val="0"/>
            <w:vAlign w:val="center"/>
          </w:tcPr>
          <w:p w14:paraId="1C684F25">
            <w:pPr>
              <w:snapToGrid w:val="0"/>
              <w:ind w:left="0" w:leftChars="0" w:right="0" w:rightChars="0" w:firstLine="0" w:firstLineChars="0"/>
              <w:jc w:val="left"/>
              <w:rPr>
                <w:rFonts w:hint="eastAsia" w:ascii="仿宋_GB2312" w:hAnsi="宋体" w:eastAsia="仿宋_GB2312" w:cs="宋体"/>
                <w:sz w:val="18"/>
                <w:szCs w:val="18"/>
              </w:rPr>
            </w:pPr>
            <w:r>
              <w:rPr>
                <w:rFonts w:hint="eastAsia" w:ascii="仿宋_GB2312" w:hAnsi="宋体" w:eastAsia="仿宋_GB2312" w:cs="宋体"/>
                <w:sz w:val="18"/>
                <w:szCs w:val="18"/>
              </w:rPr>
              <w:t>行政</w:t>
            </w:r>
          </w:p>
          <w:p w14:paraId="7E0B1726">
            <w:pPr>
              <w:snapToGrid w:val="0"/>
              <w:ind w:left="0" w:leftChars="0" w:right="0" w:rightChars="0" w:firstLine="0" w:firstLineChars="0"/>
              <w:jc w:val="left"/>
              <w:rPr>
                <w:rFonts w:hint="eastAsia" w:ascii="仿宋_GB2312" w:hAnsi="宋体" w:eastAsia="仿宋_GB2312" w:cs="宋体"/>
                <w:sz w:val="18"/>
                <w:szCs w:val="18"/>
              </w:rPr>
            </w:pPr>
            <w:r>
              <w:rPr>
                <w:rFonts w:hint="eastAsia" w:ascii="仿宋_GB2312" w:hAnsi="宋体" w:eastAsia="仿宋_GB2312" w:cs="宋体"/>
                <w:sz w:val="18"/>
                <w:szCs w:val="18"/>
              </w:rPr>
              <w:t>管理</w:t>
            </w:r>
          </w:p>
        </w:tc>
        <w:tc>
          <w:tcPr>
            <w:tcW w:w="1286" w:type="dxa"/>
            <w:noWrap w:val="0"/>
            <w:vAlign w:val="center"/>
          </w:tcPr>
          <w:p w14:paraId="191696A9">
            <w:pPr>
              <w:snapToGrid w:val="0"/>
              <w:ind w:left="0" w:leftChars="0" w:right="0" w:rightChars="0" w:firstLine="0" w:firstLineChars="0"/>
              <w:jc w:val="left"/>
              <w:rPr>
                <w:rFonts w:hint="eastAsia" w:ascii="仿宋_GB2312" w:hAnsi="宋体" w:eastAsia="仿宋_GB2312" w:cs="宋体"/>
                <w:bCs/>
                <w:sz w:val="18"/>
                <w:szCs w:val="18"/>
              </w:rPr>
            </w:pPr>
            <w:r>
              <w:rPr>
                <w:rFonts w:hint="eastAsia" w:ascii="仿宋_GB2312" w:eastAsia="仿宋_GB2312"/>
                <w:bCs/>
                <w:sz w:val="18"/>
                <w:szCs w:val="18"/>
              </w:rPr>
              <w:t>隐患管理</w:t>
            </w:r>
          </w:p>
        </w:tc>
        <w:tc>
          <w:tcPr>
            <w:tcW w:w="2935" w:type="dxa"/>
            <w:noWrap w:val="0"/>
            <w:vAlign w:val="center"/>
          </w:tcPr>
          <w:p w14:paraId="5B4D4EBE">
            <w:pPr>
              <w:snapToGrid w:val="0"/>
              <w:ind w:left="0" w:leftChars="0" w:right="0" w:rightChars="0" w:firstLine="0" w:firstLineChars="0"/>
              <w:jc w:val="left"/>
              <w:rPr>
                <w:rFonts w:hint="eastAsia" w:ascii="仿宋_GB2312" w:hAnsi="宋体" w:eastAsia="仿宋_GB2312" w:cs="宋体"/>
                <w:bCs/>
                <w:sz w:val="18"/>
                <w:szCs w:val="18"/>
              </w:rPr>
            </w:pPr>
            <w:r>
              <w:rPr>
                <w:rFonts w:hint="eastAsia" w:ascii="仿宋_GB2312" w:eastAsia="仿宋_GB2312"/>
                <w:bCs/>
                <w:sz w:val="18"/>
                <w:szCs w:val="18"/>
              </w:rPr>
              <w:t>重大隐患排查、挂牌督办及其整改情况，安全生产举报电话等</w:t>
            </w:r>
          </w:p>
        </w:tc>
        <w:tc>
          <w:tcPr>
            <w:tcW w:w="3404" w:type="dxa"/>
            <w:noWrap w:val="0"/>
            <w:vAlign w:val="center"/>
          </w:tcPr>
          <w:p w14:paraId="4C7C5D49">
            <w:pPr>
              <w:snapToGrid w:val="0"/>
              <w:ind w:left="0" w:leftChars="0" w:right="0" w:rightChars="0" w:firstLine="0" w:firstLineChars="0"/>
              <w:jc w:val="left"/>
              <w:rPr>
                <w:rFonts w:hint="eastAsia" w:ascii="仿宋_GB2312" w:hAnsi="宋体" w:eastAsia="仿宋_GB2312" w:cs="宋体"/>
                <w:bCs/>
                <w:sz w:val="18"/>
                <w:szCs w:val="18"/>
              </w:rPr>
            </w:pPr>
            <w:r>
              <w:rPr>
                <w:rFonts w:hint="eastAsia" w:ascii="仿宋_GB2312" w:eastAsia="仿宋_GB2312"/>
                <w:bCs/>
                <w:sz w:val="18"/>
                <w:szCs w:val="18"/>
                <w:lang w:eastAsia="zh-CN"/>
              </w:rPr>
              <w:t>《中华人民共和国安全生产法》</w:t>
            </w:r>
            <w:r>
              <w:rPr>
                <w:rFonts w:hint="eastAsia" w:ascii="仿宋_GB2312" w:eastAsia="仿宋_GB2312"/>
                <w:bCs/>
                <w:sz w:val="18"/>
                <w:szCs w:val="18"/>
              </w:rPr>
              <w:t>、</w:t>
            </w:r>
            <w:r>
              <w:rPr>
                <w:rFonts w:hint="eastAsia" w:ascii="仿宋_GB2312" w:eastAsia="仿宋_GB2312"/>
                <w:bCs/>
                <w:sz w:val="18"/>
                <w:szCs w:val="18"/>
                <w:lang w:eastAsia="zh-CN"/>
              </w:rPr>
              <w:t>《中华人民共和国政府信息公开条例》</w:t>
            </w:r>
            <w:r>
              <w:rPr>
                <w:rFonts w:hint="eastAsia" w:ascii="仿宋_GB2312" w:eastAsia="仿宋_GB2312"/>
                <w:bCs/>
                <w:sz w:val="18"/>
                <w:szCs w:val="18"/>
              </w:rPr>
              <w:t>、《中共中央 国务院关于推进安全生产领域改革发展的意见》</w:t>
            </w:r>
          </w:p>
        </w:tc>
        <w:tc>
          <w:tcPr>
            <w:tcW w:w="1347" w:type="dxa"/>
            <w:noWrap w:val="0"/>
            <w:vAlign w:val="center"/>
          </w:tcPr>
          <w:p w14:paraId="07620C6C">
            <w:pPr>
              <w:snapToGrid w:val="0"/>
              <w:ind w:left="0" w:leftChars="0" w:right="0" w:rightChars="0" w:firstLine="0" w:firstLineChars="0"/>
              <w:jc w:val="center"/>
              <w:rPr>
                <w:rFonts w:hint="eastAsia" w:ascii="仿宋_GB2312" w:hAnsi="宋体" w:eastAsia="仿宋_GB2312" w:cs="宋体"/>
                <w:bCs/>
                <w:sz w:val="18"/>
                <w:szCs w:val="18"/>
              </w:rPr>
            </w:pPr>
            <w:r>
              <w:rPr>
                <w:rFonts w:hint="eastAsia" w:ascii="仿宋_GB2312" w:eastAsia="仿宋_GB2312"/>
                <w:bCs/>
                <w:sz w:val="18"/>
                <w:szCs w:val="18"/>
              </w:rPr>
              <w:t>按进展情况及时公开</w:t>
            </w:r>
          </w:p>
        </w:tc>
        <w:tc>
          <w:tcPr>
            <w:tcW w:w="945" w:type="dxa"/>
            <w:noWrap w:val="0"/>
            <w:vAlign w:val="center"/>
          </w:tcPr>
          <w:p w14:paraId="133EBD61">
            <w:pPr>
              <w:snapToGrid w:val="0"/>
              <w:ind w:left="0" w:leftChars="0" w:right="0" w:rightChars="0" w:firstLine="0" w:firstLineChars="0"/>
              <w:jc w:val="left"/>
              <w:rPr>
                <w:rFonts w:hint="eastAsia" w:ascii="仿宋_GB2312" w:eastAsia="仿宋_GB2312"/>
                <w:sz w:val="18"/>
                <w:szCs w:val="18"/>
              </w:rPr>
            </w:pPr>
            <w:r>
              <w:rPr>
                <w:rFonts w:hint="eastAsia" w:ascii="仿宋_GB2312" w:hAnsi="宋体" w:eastAsia="仿宋_GB2312"/>
                <w:sz w:val="18"/>
                <w:szCs w:val="18"/>
              </w:rPr>
              <w:t>滦州市政府网站</w:t>
            </w:r>
          </w:p>
        </w:tc>
        <w:tc>
          <w:tcPr>
            <w:tcW w:w="1135" w:type="dxa"/>
            <w:noWrap w:val="0"/>
            <w:vAlign w:val="center"/>
          </w:tcPr>
          <w:p w14:paraId="6424BD61">
            <w:pPr>
              <w:snapToGrid w:val="0"/>
              <w:ind w:left="0" w:leftChars="0" w:right="0" w:rightChars="0" w:firstLine="0" w:firstLineChars="0"/>
              <w:jc w:val="center"/>
              <w:rPr>
                <w:rFonts w:hint="eastAsia" w:ascii="仿宋_GB2312" w:hAnsi="宋体" w:eastAsia="仿宋_GB2312" w:cs="宋体"/>
                <w:bCs/>
                <w:sz w:val="18"/>
                <w:szCs w:val="18"/>
                <w:lang w:eastAsia="zh-CN"/>
              </w:rPr>
            </w:pPr>
            <w:r>
              <w:rPr>
                <w:rFonts w:hint="eastAsia" w:ascii="仿宋_GB2312" w:eastAsia="仿宋_GB2312"/>
                <w:bCs/>
                <w:sz w:val="18"/>
                <w:szCs w:val="18"/>
                <w:lang w:eastAsia="zh-CN"/>
              </w:rPr>
              <w:t>全社会</w:t>
            </w:r>
          </w:p>
        </w:tc>
        <w:tc>
          <w:tcPr>
            <w:tcW w:w="1333" w:type="dxa"/>
            <w:noWrap w:val="0"/>
            <w:vAlign w:val="center"/>
          </w:tcPr>
          <w:p w14:paraId="6D949B52">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hAnsi="Times New Roman" w:eastAsia="仿宋_GB2312"/>
                <w:sz w:val="18"/>
                <w:szCs w:val="18"/>
              </w:rPr>
              <w:t>古马镇行政综合服务中心</w:t>
            </w:r>
          </w:p>
        </w:tc>
      </w:tr>
      <w:tr w14:paraId="55703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dxa"/>
            <w:tcBorders>
              <w:bottom w:val="single" w:color="000000" w:sz="4" w:space="0"/>
            </w:tcBorders>
            <w:noWrap w:val="0"/>
            <w:vAlign w:val="center"/>
          </w:tcPr>
          <w:p w14:paraId="456A6C2C">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cs="宋体"/>
                <w:sz w:val="18"/>
                <w:szCs w:val="18"/>
              </w:rPr>
              <w:t>2</w:t>
            </w:r>
          </w:p>
        </w:tc>
        <w:tc>
          <w:tcPr>
            <w:tcW w:w="1267" w:type="dxa"/>
            <w:tcBorders>
              <w:bottom w:val="single" w:color="000000" w:sz="4" w:space="0"/>
            </w:tcBorders>
            <w:noWrap w:val="0"/>
            <w:vAlign w:val="center"/>
          </w:tcPr>
          <w:p w14:paraId="1E94744D">
            <w:pPr>
              <w:snapToGrid w:val="0"/>
              <w:ind w:left="0" w:leftChars="0" w:right="0" w:rightChars="0" w:firstLine="0" w:firstLineChars="0"/>
              <w:jc w:val="left"/>
              <w:rPr>
                <w:rFonts w:hint="eastAsia" w:ascii="仿宋_GB2312" w:hAnsi="宋体" w:eastAsia="仿宋_GB2312" w:cs="宋体"/>
                <w:sz w:val="18"/>
                <w:szCs w:val="18"/>
              </w:rPr>
            </w:pPr>
            <w:r>
              <w:rPr>
                <w:rFonts w:hint="eastAsia" w:ascii="仿宋_GB2312" w:hAnsi="宋体" w:eastAsia="仿宋_GB2312" w:cs="宋体"/>
                <w:sz w:val="18"/>
                <w:szCs w:val="18"/>
              </w:rPr>
              <w:t>行政</w:t>
            </w:r>
          </w:p>
          <w:p w14:paraId="40DA2CB0">
            <w:pPr>
              <w:snapToGrid w:val="0"/>
              <w:ind w:left="0" w:leftChars="0" w:right="0" w:rightChars="0" w:firstLine="0" w:firstLineChars="0"/>
              <w:jc w:val="left"/>
              <w:rPr>
                <w:rFonts w:hint="eastAsia" w:ascii="仿宋_GB2312" w:hAnsi="宋体" w:eastAsia="仿宋_GB2312" w:cs="宋体"/>
                <w:sz w:val="18"/>
                <w:szCs w:val="18"/>
              </w:rPr>
            </w:pPr>
            <w:r>
              <w:rPr>
                <w:rFonts w:hint="eastAsia" w:ascii="仿宋_GB2312" w:hAnsi="宋体" w:eastAsia="仿宋_GB2312" w:cs="宋体"/>
                <w:sz w:val="18"/>
                <w:szCs w:val="18"/>
              </w:rPr>
              <w:t>管理</w:t>
            </w:r>
          </w:p>
        </w:tc>
        <w:tc>
          <w:tcPr>
            <w:tcW w:w="1286" w:type="dxa"/>
            <w:noWrap w:val="0"/>
            <w:vAlign w:val="center"/>
          </w:tcPr>
          <w:p w14:paraId="770BC7AB">
            <w:pPr>
              <w:snapToGrid w:val="0"/>
              <w:ind w:left="0" w:leftChars="0" w:right="0" w:rightChars="0" w:firstLine="0" w:firstLineChars="0"/>
              <w:jc w:val="left"/>
              <w:rPr>
                <w:rFonts w:hint="eastAsia" w:ascii="仿宋_GB2312" w:hAnsi="宋体" w:eastAsia="仿宋_GB2312" w:cs="宋体"/>
                <w:bCs/>
                <w:sz w:val="18"/>
                <w:szCs w:val="18"/>
              </w:rPr>
            </w:pPr>
            <w:r>
              <w:rPr>
                <w:rFonts w:hint="eastAsia" w:ascii="仿宋_GB2312" w:eastAsia="仿宋_GB2312"/>
                <w:bCs/>
                <w:sz w:val="18"/>
                <w:szCs w:val="18"/>
              </w:rPr>
              <w:t>应急管理</w:t>
            </w:r>
          </w:p>
        </w:tc>
        <w:tc>
          <w:tcPr>
            <w:tcW w:w="2935" w:type="dxa"/>
            <w:noWrap w:val="0"/>
            <w:vAlign w:val="center"/>
          </w:tcPr>
          <w:p w14:paraId="0373582A">
            <w:pPr>
              <w:snapToGrid w:val="0"/>
              <w:ind w:left="0" w:leftChars="0" w:right="0" w:rightChars="0" w:firstLine="0" w:firstLineChars="0"/>
              <w:jc w:val="left"/>
              <w:rPr>
                <w:rFonts w:hint="eastAsia" w:ascii="仿宋_GB2312" w:hAnsi="宋体" w:eastAsia="仿宋_GB2312" w:cs="宋体"/>
                <w:bCs/>
                <w:sz w:val="18"/>
                <w:szCs w:val="18"/>
              </w:rPr>
            </w:pPr>
            <w:r>
              <w:rPr>
                <w:rFonts w:hint="eastAsia" w:ascii="仿宋_GB2312" w:eastAsia="仿宋_GB2312"/>
                <w:bCs/>
                <w:sz w:val="18"/>
                <w:szCs w:val="18"/>
              </w:rPr>
              <w:t>承担处置主责、非敏感的应急信息，包括事故灾害类预警信息、事故信息、事故后采取的应急处置措施和应对结果等</w:t>
            </w:r>
          </w:p>
        </w:tc>
        <w:tc>
          <w:tcPr>
            <w:tcW w:w="3404" w:type="dxa"/>
            <w:noWrap w:val="0"/>
            <w:vAlign w:val="center"/>
          </w:tcPr>
          <w:p w14:paraId="7A428652">
            <w:pPr>
              <w:snapToGrid w:val="0"/>
              <w:ind w:left="0" w:leftChars="0" w:right="0" w:rightChars="0" w:firstLine="0" w:firstLineChars="0"/>
              <w:jc w:val="left"/>
              <w:rPr>
                <w:rFonts w:hint="eastAsia" w:ascii="仿宋_GB2312" w:hAnsi="宋体" w:eastAsia="仿宋_GB2312" w:cs="宋体"/>
                <w:bCs/>
                <w:sz w:val="18"/>
                <w:szCs w:val="18"/>
              </w:rPr>
            </w:pPr>
            <w:r>
              <w:rPr>
                <w:rFonts w:hint="eastAsia" w:ascii="仿宋_GB2312" w:eastAsia="仿宋_GB2312"/>
                <w:bCs/>
                <w:sz w:val="18"/>
                <w:szCs w:val="18"/>
                <w:lang w:eastAsia="zh-CN"/>
              </w:rPr>
              <w:t>《中华人民共和国政府信息公开条例》</w:t>
            </w:r>
            <w:r>
              <w:rPr>
                <w:rFonts w:hint="eastAsia" w:ascii="仿宋_GB2312" w:eastAsia="仿宋_GB2312"/>
                <w:bCs/>
                <w:sz w:val="18"/>
                <w:szCs w:val="18"/>
              </w:rPr>
              <w:t>、《突发事件应对法》、《关于全面</w:t>
            </w:r>
            <w:r>
              <w:rPr>
                <w:rFonts w:hint="eastAsia" w:ascii="仿宋_GB2312" w:eastAsia="仿宋_GB2312"/>
                <w:bCs/>
                <w:sz w:val="18"/>
                <w:szCs w:val="18"/>
                <w:lang w:val="en-US" w:eastAsia="zh-CN"/>
              </w:rPr>
              <w:t>推进</w:t>
            </w:r>
            <w:r>
              <w:rPr>
                <w:rFonts w:hint="eastAsia" w:ascii="仿宋_GB2312" w:eastAsia="仿宋_GB2312"/>
                <w:bCs/>
                <w:sz w:val="18"/>
                <w:szCs w:val="18"/>
              </w:rPr>
              <w:t>政务公开工作的意见》</w:t>
            </w:r>
          </w:p>
        </w:tc>
        <w:tc>
          <w:tcPr>
            <w:tcW w:w="1347" w:type="dxa"/>
            <w:noWrap w:val="0"/>
            <w:vAlign w:val="center"/>
          </w:tcPr>
          <w:p w14:paraId="5A275135">
            <w:pPr>
              <w:snapToGrid w:val="0"/>
              <w:ind w:left="0" w:leftChars="0" w:right="0" w:rightChars="0" w:firstLine="0" w:firstLineChars="0"/>
              <w:jc w:val="center"/>
              <w:rPr>
                <w:rFonts w:hint="eastAsia" w:ascii="仿宋_GB2312" w:hAnsi="宋体" w:eastAsia="仿宋_GB2312" w:cs="宋体"/>
                <w:bCs/>
                <w:sz w:val="18"/>
                <w:szCs w:val="18"/>
              </w:rPr>
            </w:pPr>
            <w:r>
              <w:rPr>
                <w:rFonts w:hint="eastAsia" w:ascii="仿宋_GB2312" w:eastAsia="仿宋_GB2312"/>
                <w:bCs/>
                <w:sz w:val="18"/>
                <w:szCs w:val="18"/>
              </w:rPr>
              <w:t>按进展情况及时公开</w:t>
            </w:r>
          </w:p>
        </w:tc>
        <w:tc>
          <w:tcPr>
            <w:tcW w:w="945" w:type="dxa"/>
            <w:noWrap w:val="0"/>
            <w:vAlign w:val="center"/>
          </w:tcPr>
          <w:p w14:paraId="1828C5F0">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48C360E4">
            <w:pPr>
              <w:snapToGrid w:val="0"/>
              <w:ind w:left="0" w:leftChars="0" w:right="0" w:rightChars="0" w:firstLine="0" w:firstLineChars="0"/>
              <w:jc w:val="left"/>
              <w:rPr>
                <w:rFonts w:hint="eastAsia" w:ascii="仿宋_GB2312" w:eastAsia="仿宋_GB2312"/>
                <w:sz w:val="18"/>
                <w:szCs w:val="18"/>
              </w:rPr>
            </w:pPr>
            <w:r>
              <w:rPr>
                <w:rFonts w:hint="eastAsia" w:ascii="仿宋_GB2312" w:hAnsi="宋体" w:eastAsia="仿宋_GB2312"/>
                <w:sz w:val="18"/>
                <w:szCs w:val="18"/>
              </w:rPr>
              <w:t>村公开栏</w:t>
            </w:r>
          </w:p>
        </w:tc>
        <w:tc>
          <w:tcPr>
            <w:tcW w:w="1135" w:type="dxa"/>
            <w:noWrap w:val="0"/>
            <w:vAlign w:val="center"/>
          </w:tcPr>
          <w:p w14:paraId="33229947">
            <w:pPr>
              <w:snapToGrid w:val="0"/>
              <w:ind w:left="0" w:leftChars="0" w:right="0" w:rightChars="0" w:firstLine="0" w:firstLineChars="0"/>
              <w:jc w:val="center"/>
              <w:rPr>
                <w:rFonts w:hint="eastAsia" w:ascii="仿宋_GB2312" w:hAnsi="宋体" w:eastAsia="仿宋_GB2312" w:cs="宋体"/>
                <w:bCs/>
                <w:sz w:val="18"/>
                <w:szCs w:val="18"/>
                <w:lang w:eastAsia="zh-CN"/>
              </w:rPr>
            </w:pPr>
            <w:r>
              <w:rPr>
                <w:rFonts w:hint="eastAsia" w:ascii="仿宋_GB2312" w:eastAsia="仿宋_GB2312"/>
                <w:bCs/>
                <w:sz w:val="18"/>
                <w:szCs w:val="18"/>
                <w:lang w:eastAsia="zh-CN"/>
              </w:rPr>
              <w:t>全社会</w:t>
            </w:r>
          </w:p>
        </w:tc>
        <w:tc>
          <w:tcPr>
            <w:tcW w:w="1333" w:type="dxa"/>
            <w:noWrap w:val="0"/>
            <w:vAlign w:val="center"/>
          </w:tcPr>
          <w:p w14:paraId="50680BA8">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hAnsi="Times New Roman" w:eastAsia="仿宋_GB2312"/>
                <w:sz w:val="18"/>
                <w:szCs w:val="18"/>
              </w:rPr>
              <w:t>古马镇行政综合服务中心</w:t>
            </w:r>
          </w:p>
        </w:tc>
      </w:tr>
      <w:tr w14:paraId="06FF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dxa"/>
            <w:noWrap w:val="0"/>
            <w:vAlign w:val="center"/>
          </w:tcPr>
          <w:p w14:paraId="1FCCEF1F">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cs="宋体"/>
                <w:sz w:val="18"/>
                <w:szCs w:val="18"/>
              </w:rPr>
              <w:t>3</w:t>
            </w:r>
          </w:p>
        </w:tc>
        <w:tc>
          <w:tcPr>
            <w:tcW w:w="1267" w:type="dxa"/>
            <w:tcBorders>
              <w:top w:val="single" w:color="000000" w:sz="4" w:space="0"/>
            </w:tcBorders>
            <w:noWrap w:val="0"/>
            <w:vAlign w:val="center"/>
          </w:tcPr>
          <w:p w14:paraId="755FD6DB">
            <w:pPr>
              <w:snapToGrid w:val="0"/>
              <w:ind w:left="0" w:leftChars="0" w:right="0" w:rightChars="0" w:firstLine="0" w:firstLineChars="0"/>
              <w:jc w:val="left"/>
              <w:rPr>
                <w:rFonts w:hint="eastAsia" w:ascii="仿宋_GB2312" w:hAnsi="宋体" w:eastAsia="仿宋_GB2312" w:cs="宋体"/>
                <w:sz w:val="18"/>
                <w:szCs w:val="18"/>
              </w:rPr>
            </w:pPr>
            <w:r>
              <w:rPr>
                <w:rFonts w:hint="eastAsia" w:ascii="仿宋_GB2312" w:hAnsi="宋体" w:eastAsia="仿宋_GB2312" w:cs="宋体"/>
                <w:sz w:val="18"/>
                <w:szCs w:val="18"/>
              </w:rPr>
              <w:t>重点</w:t>
            </w:r>
          </w:p>
          <w:p w14:paraId="3A0870F4">
            <w:pPr>
              <w:snapToGrid w:val="0"/>
              <w:ind w:left="0" w:leftChars="0" w:right="0" w:rightChars="0" w:firstLine="0" w:firstLineChars="0"/>
              <w:jc w:val="left"/>
              <w:rPr>
                <w:rFonts w:hint="eastAsia" w:ascii="仿宋_GB2312" w:hAnsi="宋体" w:eastAsia="仿宋_GB2312" w:cs="宋体"/>
                <w:sz w:val="18"/>
                <w:szCs w:val="18"/>
              </w:rPr>
            </w:pPr>
            <w:r>
              <w:rPr>
                <w:rFonts w:hint="eastAsia" w:ascii="仿宋_GB2312" w:hAnsi="宋体" w:eastAsia="仿宋_GB2312" w:cs="宋体"/>
                <w:sz w:val="18"/>
                <w:szCs w:val="18"/>
              </w:rPr>
              <w:t>领域</w:t>
            </w:r>
          </w:p>
          <w:p w14:paraId="5C450376">
            <w:pPr>
              <w:snapToGrid w:val="0"/>
              <w:ind w:left="0" w:leftChars="0" w:right="0" w:rightChars="0" w:firstLine="0" w:firstLineChars="0"/>
              <w:jc w:val="left"/>
              <w:rPr>
                <w:rFonts w:hint="eastAsia" w:ascii="仿宋_GB2312" w:hAnsi="宋体" w:eastAsia="仿宋_GB2312" w:cs="宋体"/>
                <w:sz w:val="18"/>
                <w:szCs w:val="18"/>
              </w:rPr>
            </w:pPr>
            <w:r>
              <w:rPr>
                <w:rFonts w:hint="eastAsia" w:ascii="仿宋_GB2312" w:hAnsi="宋体" w:eastAsia="仿宋_GB2312" w:cs="宋体"/>
                <w:sz w:val="18"/>
                <w:szCs w:val="18"/>
              </w:rPr>
              <w:t>信息</w:t>
            </w:r>
          </w:p>
          <w:p w14:paraId="6E56F851">
            <w:pPr>
              <w:snapToGrid w:val="0"/>
              <w:ind w:left="0" w:leftChars="0" w:right="0" w:rightChars="0" w:firstLine="0" w:firstLineChars="0"/>
              <w:jc w:val="left"/>
              <w:rPr>
                <w:rFonts w:hint="eastAsia" w:ascii="仿宋_GB2312" w:hAnsi="宋体" w:eastAsia="仿宋_GB2312" w:cs="宋体"/>
                <w:sz w:val="18"/>
                <w:szCs w:val="18"/>
              </w:rPr>
            </w:pPr>
            <w:r>
              <w:rPr>
                <w:rFonts w:hint="eastAsia" w:ascii="仿宋_GB2312" w:hAnsi="宋体" w:eastAsia="仿宋_GB2312" w:cs="宋体"/>
                <w:sz w:val="18"/>
                <w:szCs w:val="18"/>
              </w:rPr>
              <w:t>公开</w:t>
            </w:r>
          </w:p>
        </w:tc>
        <w:tc>
          <w:tcPr>
            <w:tcW w:w="1286" w:type="dxa"/>
            <w:noWrap w:val="0"/>
            <w:vAlign w:val="center"/>
          </w:tcPr>
          <w:p w14:paraId="5AC8E392">
            <w:pPr>
              <w:snapToGrid w:val="0"/>
              <w:ind w:left="0" w:leftChars="0" w:right="0" w:rightChars="0" w:firstLine="0" w:firstLineChars="0"/>
              <w:jc w:val="left"/>
              <w:rPr>
                <w:rFonts w:hint="eastAsia" w:ascii="仿宋_GB2312" w:hAnsi="宋体" w:eastAsia="仿宋_GB2312" w:cs="宋体"/>
                <w:bCs/>
                <w:sz w:val="18"/>
                <w:szCs w:val="18"/>
              </w:rPr>
            </w:pPr>
            <w:r>
              <w:rPr>
                <w:rFonts w:hint="eastAsia" w:ascii="仿宋_GB2312" w:eastAsia="仿宋_GB2312"/>
                <w:bCs/>
                <w:sz w:val="18"/>
                <w:szCs w:val="18"/>
              </w:rPr>
              <w:t>检查和巡查发现安全监管监察问题</w:t>
            </w:r>
          </w:p>
        </w:tc>
        <w:tc>
          <w:tcPr>
            <w:tcW w:w="2935" w:type="dxa"/>
            <w:noWrap w:val="0"/>
            <w:vAlign w:val="center"/>
          </w:tcPr>
          <w:p w14:paraId="12273700">
            <w:pPr>
              <w:snapToGrid w:val="0"/>
              <w:ind w:left="0" w:leftChars="0" w:right="0" w:rightChars="0" w:firstLine="0" w:firstLineChars="0"/>
              <w:jc w:val="left"/>
              <w:rPr>
                <w:rFonts w:hint="eastAsia" w:ascii="仿宋_GB2312" w:hAnsi="宋体" w:eastAsia="仿宋_GB2312" w:cs="宋体"/>
                <w:bCs/>
                <w:sz w:val="18"/>
                <w:szCs w:val="18"/>
              </w:rPr>
            </w:pPr>
            <w:r>
              <w:rPr>
                <w:rFonts w:hint="eastAsia" w:ascii="仿宋_GB2312" w:eastAsia="仿宋_GB2312"/>
                <w:bCs/>
                <w:sz w:val="18"/>
                <w:szCs w:val="18"/>
              </w:rPr>
              <w:t>检查和巡查发现的、并要求向社会公开的问题及整改落实情况</w:t>
            </w:r>
          </w:p>
        </w:tc>
        <w:tc>
          <w:tcPr>
            <w:tcW w:w="3404" w:type="dxa"/>
            <w:noWrap w:val="0"/>
            <w:vAlign w:val="center"/>
          </w:tcPr>
          <w:p w14:paraId="17115DAE">
            <w:pPr>
              <w:snapToGrid w:val="0"/>
              <w:ind w:left="0" w:leftChars="0" w:right="0" w:rightChars="0" w:firstLine="0" w:firstLineChars="0"/>
              <w:jc w:val="left"/>
              <w:rPr>
                <w:rFonts w:hint="eastAsia" w:ascii="仿宋_GB2312" w:hAnsi="宋体" w:eastAsia="仿宋_GB2312" w:cs="宋体"/>
                <w:bCs/>
                <w:sz w:val="18"/>
                <w:szCs w:val="18"/>
              </w:rPr>
            </w:pPr>
            <w:r>
              <w:rPr>
                <w:rFonts w:hint="eastAsia" w:ascii="仿宋_GB2312" w:eastAsia="仿宋_GB2312"/>
                <w:bCs/>
                <w:sz w:val="18"/>
                <w:szCs w:val="18"/>
                <w:lang w:eastAsia="zh-CN"/>
              </w:rPr>
              <w:t>《中华人民共和国政府信息公开条例》</w:t>
            </w:r>
            <w:r>
              <w:rPr>
                <w:rFonts w:hint="eastAsia" w:ascii="仿宋_GB2312" w:eastAsia="仿宋_GB2312"/>
                <w:bCs/>
                <w:sz w:val="18"/>
                <w:szCs w:val="18"/>
              </w:rPr>
              <w:t>、《中共中央国务院关于推进安全生产领域改革发展的意见》</w:t>
            </w:r>
          </w:p>
        </w:tc>
        <w:tc>
          <w:tcPr>
            <w:tcW w:w="1347" w:type="dxa"/>
            <w:noWrap w:val="0"/>
            <w:vAlign w:val="center"/>
          </w:tcPr>
          <w:p w14:paraId="4713E2C3">
            <w:pPr>
              <w:snapToGrid w:val="0"/>
              <w:ind w:left="0" w:leftChars="0" w:right="0" w:rightChars="0" w:firstLine="0" w:firstLineChars="0"/>
              <w:jc w:val="center"/>
              <w:rPr>
                <w:rFonts w:hint="eastAsia" w:ascii="仿宋_GB2312" w:hAnsi="宋体" w:eastAsia="仿宋_GB2312" w:cs="宋体"/>
                <w:bCs/>
                <w:sz w:val="18"/>
                <w:szCs w:val="18"/>
              </w:rPr>
            </w:pPr>
            <w:r>
              <w:rPr>
                <w:rFonts w:hint="eastAsia" w:ascii="仿宋_GB2312" w:eastAsia="仿宋_GB2312"/>
                <w:bCs/>
                <w:sz w:val="18"/>
                <w:szCs w:val="18"/>
              </w:rPr>
              <w:t>按进展情况及时公开</w:t>
            </w:r>
          </w:p>
        </w:tc>
        <w:tc>
          <w:tcPr>
            <w:tcW w:w="945" w:type="dxa"/>
            <w:noWrap w:val="0"/>
            <w:vAlign w:val="center"/>
          </w:tcPr>
          <w:p w14:paraId="01C83BE0">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05808DFB">
            <w:pPr>
              <w:snapToGrid w:val="0"/>
              <w:ind w:left="0" w:leftChars="0" w:right="0" w:rightChars="0" w:firstLine="0" w:firstLineChars="0"/>
              <w:jc w:val="left"/>
              <w:rPr>
                <w:rFonts w:hint="eastAsia" w:ascii="仿宋_GB2312" w:eastAsia="仿宋_GB2312"/>
                <w:sz w:val="18"/>
                <w:szCs w:val="18"/>
              </w:rPr>
            </w:pPr>
            <w:r>
              <w:rPr>
                <w:rFonts w:hint="eastAsia" w:ascii="仿宋_GB2312" w:hAnsi="宋体" w:eastAsia="仿宋_GB2312"/>
                <w:sz w:val="18"/>
                <w:szCs w:val="18"/>
              </w:rPr>
              <w:t>村公开栏</w:t>
            </w:r>
          </w:p>
        </w:tc>
        <w:tc>
          <w:tcPr>
            <w:tcW w:w="1135" w:type="dxa"/>
            <w:noWrap w:val="0"/>
            <w:vAlign w:val="center"/>
          </w:tcPr>
          <w:p w14:paraId="6A18A98B">
            <w:pPr>
              <w:snapToGrid w:val="0"/>
              <w:ind w:left="0" w:leftChars="0" w:right="0" w:rightChars="0" w:firstLine="0" w:firstLineChars="0"/>
              <w:jc w:val="center"/>
              <w:rPr>
                <w:rFonts w:hint="eastAsia" w:ascii="仿宋_GB2312" w:hAnsi="宋体" w:eastAsia="仿宋_GB2312" w:cs="宋体"/>
                <w:bCs/>
                <w:sz w:val="18"/>
                <w:szCs w:val="18"/>
                <w:lang w:eastAsia="zh-CN"/>
              </w:rPr>
            </w:pPr>
            <w:r>
              <w:rPr>
                <w:rFonts w:hint="eastAsia" w:ascii="仿宋_GB2312" w:eastAsia="仿宋_GB2312"/>
                <w:bCs/>
                <w:sz w:val="18"/>
                <w:szCs w:val="18"/>
                <w:lang w:eastAsia="zh-CN"/>
              </w:rPr>
              <w:t>全社会</w:t>
            </w:r>
          </w:p>
        </w:tc>
        <w:tc>
          <w:tcPr>
            <w:tcW w:w="1333" w:type="dxa"/>
            <w:noWrap w:val="0"/>
            <w:vAlign w:val="center"/>
          </w:tcPr>
          <w:p w14:paraId="64A69FD4">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hAnsi="Times New Roman" w:eastAsia="仿宋_GB2312"/>
                <w:sz w:val="18"/>
                <w:szCs w:val="18"/>
              </w:rPr>
              <w:t>古马镇行政综合服务中心</w:t>
            </w:r>
          </w:p>
        </w:tc>
      </w:tr>
    </w:tbl>
    <w:p w14:paraId="37A77732">
      <w:pPr>
        <w:pStyle w:val="2"/>
        <w:jc w:val="center"/>
        <w:rPr>
          <w:rFonts w:hint="eastAsia" w:ascii="方正小标宋_GBK" w:hAnsi="方正小标宋_GBK" w:eastAsia="方正小标宋_GBK"/>
          <w:b w:val="0"/>
          <w:bCs w:val="0"/>
          <w:sz w:val="30"/>
        </w:rPr>
      </w:pPr>
      <w:r>
        <w:br w:type="page"/>
      </w:r>
      <w:bookmarkStart w:id="13" w:name="_Toc24724726"/>
      <w:r>
        <w:rPr>
          <w:rFonts w:hint="eastAsia" w:ascii="方正小标宋_GBK" w:hAnsi="方正小标宋_GBK" w:eastAsia="方正小标宋_GBK"/>
          <w:b w:val="0"/>
          <w:bCs w:val="0"/>
          <w:sz w:val="30"/>
        </w:rPr>
        <w:t>（十三）救灾生产领域基层政务公开标准目录</w:t>
      </w:r>
      <w:bookmarkEnd w:id="13"/>
    </w:p>
    <w:tbl>
      <w:tblPr>
        <w:tblStyle w:val="9"/>
        <w:tblW w:w="14173" w:type="dxa"/>
        <w:jc w:val="center"/>
        <w:tblLayout w:type="autofit"/>
        <w:tblCellMar>
          <w:top w:w="0" w:type="dxa"/>
          <w:left w:w="108" w:type="dxa"/>
          <w:bottom w:w="0" w:type="dxa"/>
          <w:right w:w="108" w:type="dxa"/>
        </w:tblCellMar>
      </w:tblPr>
      <w:tblGrid>
        <w:gridCol w:w="505"/>
        <w:gridCol w:w="836"/>
        <w:gridCol w:w="1338"/>
        <w:gridCol w:w="4654"/>
        <w:gridCol w:w="1631"/>
        <w:gridCol w:w="1418"/>
        <w:gridCol w:w="1043"/>
        <w:gridCol w:w="1212"/>
        <w:gridCol w:w="1536"/>
      </w:tblGrid>
      <w:tr w14:paraId="42444AA1">
        <w:tblPrEx>
          <w:tblCellMar>
            <w:top w:w="0" w:type="dxa"/>
            <w:left w:w="108" w:type="dxa"/>
            <w:bottom w:w="0" w:type="dxa"/>
            <w:right w:w="108" w:type="dxa"/>
          </w:tblCellMar>
        </w:tblPrEx>
        <w:trPr>
          <w:trHeight w:val="0" w:hRule="atLeast"/>
          <w:tblHeader/>
          <w:jc w:val="center"/>
        </w:trPr>
        <w:tc>
          <w:tcPr>
            <w:tcW w:w="505" w:type="dxa"/>
            <w:vMerge w:val="restart"/>
            <w:tcBorders>
              <w:top w:val="single" w:color="auto" w:sz="4" w:space="0"/>
              <w:left w:val="single" w:color="auto" w:sz="4" w:space="0"/>
              <w:bottom w:val="single" w:color="auto" w:sz="4" w:space="0"/>
              <w:right w:val="single" w:color="auto" w:sz="4" w:space="0"/>
            </w:tcBorders>
            <w:noWrap w:val="0"/>
            <w:vAlign w:val="center"/>
          </w:tcPr>
          <w:p w14:paraId="533AE761">
            <w:pPr>
              <w:widowControl/>
              <w:snapToGrid w:val="0"/>
              <w:ind w:left="0" w:leftChars="0" w:right="0" w:rightChars="0" w:firstLine="0" w:firstLineChars="0"/>
              <w:jc w:val="center"/>
              <w:rPr>
                <w:rFonts w:hint="eastAsia" w:ascii="黑体" w:hAnsi="Times New Roman" w:eastAsia="黑体"/>
                <w:b/>
                <w:kern w:val="0"/>
                <w:sz w:val="22"/>
                <w:szCs w:val="18"/>
              </w:rPr>
            </w:pPr>
            <w:r>
              <w:rPr>
                <w:rFonts w:hint="eastAsia" w:ascii="黑体" w:hAnsi="宋体" w:eastAsia="黑体" w:cs="宋体"/>
                <w:b/>
                <w:kern w:val="0"/>
                <w:sz w:val="22"/>
              </w:rPr>
              <w:t>序号</w:t>
            </w:r>
          </w:p>
        </w:tc>
        <w:tc>
          <w:tcPr>
            <w:tcW w:w="1338" w:type="dxa"/>
            <w:gridSpan w:val="2"/>
            <w:tcBorders>
              <w:top w:val="single" w:color="auto" w:sz="4" w:space="0"/>
              <w:left w:val="nil"/>
              <w:bottom w:val="single" w:color="auto" w:sz="4" w:space="0"/>
              <w:right w:val="single" w:color="auto" w:sz="4" w:space="0"/>
            </w:tcBorders>
            <w:noWrap w:val="0"/>
            <w:vAlign w:val="center"/>
          </w:tcPr>
          <w:p w14:paraId="345DBC1E">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公开事项</w:t>
            </w:r>
          </w:p>
        </w:tc>
        <w:tc>
          <w:tcPr>
            <w:tcW w:w="4654" w:type="dxa"/>
            <w:vMerge w:val="restart"/>
            <w:tcBorders>
              <w:top w:val="single" w:color="auto" w:sz="4" w:space="0"/>
              <w:left w:val="single" w:color="auto" w:sz="4" w:space="0"/>
              <w:bottom w:val="single" w:color="auto" w:sz="4" w:space="0"/>
              <w:right w:val="single" w:color="auto" w:sz="4" w:space="0"/>
            </w:tcBorders>
            <w:noWrap w:val="0"/>
            <w:vAlign w:val="center"/>
          </w:tcPr>
          <w:p w14:paraId="7D19EE23">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公开内容</w:t>
            </w:r>
          </w:p>
        </w:tc>
        <w:tc>
          <w:tcPr>
            <w:tcW w:w="1631" w:type="dxa"/>
            <w:vMerge w:val="restart"/>
            <w:tcBorders>
              <w:top w:val="single" w:color="auto" w:sz="4" w:space="0"/>
              <w:left w:val="single" w:color="auto" w:sz="4" w:space="0"/>
              <w:bottom w:val="single" w:color="auto" w:sz="4" w:space="0"/>
              <w:right w:val="single" w:color="auto" w:sz="4" w:space="0"/>
            </w:tcBorders>
            <w:noWrap w:val="0"/>
            <w:vAlign w:val="center"/>
          </w:tcPr>
          <w:p w14:paraId="758EC903">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公开依据</w:t>
            </w:r>
          </w:p>
        </w:tc>
        <w:tc>
          <w:tcPr>
            <w:tcW w:w="1418" w:type="dxa"/>
            <w:vMerge w:val="restart"/>
            <w:tcBorders>
              <w:top w:val="single" w:color="auto" w:sz="4" w:space="0"/>
              <w:left w:val="single" w:color="auto" w:sz="4" w:space="0"/>
              <w:bottom w:val="single" w:color="auto" w:sz="4" w:space="0"/>
              <w:right w:val="single" w:color="auto" w:sz="4" w:space="0"/>
            </w:tcBorders>
            <w:noWrap w:val="0"/>
            <w:vAlign w:val="center"/>
          </w:tcPr>
          <w:p w14:paraId="09A1C6B3">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公开时限</w:t>
            </w:r>
          </w:p>
        </w:tc>
        <w:tc>
          <w:tcPr>
            <w:tcW w:w="1043" w:type="dxa"/>
            <w:vMerge w:val="restart"/>
            <w:tcBorders>
              <w:top w:val="single" w:color="auto" w:sz="4" w:space="0"/>
              <w:left w:val="single" w:color="auto" w:sz="4" w:space="0"/>
              <w:bottom w:val="single" w:color="auto" w:sz="4" w:space="0"/>
              <w:right w:val="single" w:color="auto" w:sz="4" w:space="0"/>
            </w:tcBorders>
            <w:noWrap w:val="0"/>
            <w:vAlign w:val="center"/>
          </w:tcPr>
          <w:p w14:paraId="551C17DC">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公开渠道和载体</w:t>
            </w:r>
          </w:p>
        </w:tc>
        <w:tc>
          <w:tcPr>
            <w:tcW w:w="1212" w:type="dxa"/>
            <w:vMerge w:val="restart"/>
            <w:tcBorders>
              <w:top w:val="single" w:color="auto" w:sz="4" w:space="0"/>
              <w:left w:val="nil"/>
              <w:right w:val="single" w:color="auto" w:sz="4" w:space="0"/>
            </w:tcBorders>
            <w:noWrap w:val="0"/>
            <w:vAlign w:val="center"/>
          </w:tcPr>
          <w:p w14:paraId="63A56B56">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公开对象</w:t>
            </w:r>
          </w:p>
        </w:tc>
        <w:tc>
          <w:tcPr>
            <w:tcW w:w="1536" w:type="dxa"/>
            <w:vMerge w:val="restart"/>
            <w:tcBorders>
              <w:top w:val="single" w:color="auto" w:sz="4" w:space="0"/>
              <w:left w:val="nil"/>
              <w:right w:val="single" w:color="auto" w:sz="4" w:space="0"/>
            </w:tcBorders>
            <w:noWrap w:val="0"/>
            <w:vAlign w:val="center"/>
          </w:tcPr>
          <w:p w14:paraId="324EB197">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45062180">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7B4146B9">
        <w:tblPrEx>
          <w:tblCellMar>
            <w:top w:w="0" w:type="dxa"/>
            <w:left w:w="108" w:type="dxa"/>
            <w:bottom w:w="0" w:type="dxa"/>
            <w:right w:w="108" w:type="dxa"/>
          </w:tblCellMar>
        </w:tblPrEx>
        <w:trPr>
          <w:trHeight w:val="0" w:hRule="atLeast"/>
          <w:tblHeader/>
          <w:jc w:val="center"/>
        </w:trPr>
        <w:tc>
          <w:tcPr>
            <w:tcW w:w="505" w:type="dxa"/>
            <w:vMerge w:val="continue"/>
            <w:tcBorders>
              <w:top w:val="single" w:color="auto" w:sz="4" w:space="0"/>
              <w:left w:val="single" w:color="auto" w:sz="4" w:space="0"/>
              <w:bottom w:val="single" w:color="auto" w:sz="4" w:space="0"/>
              <w:right w:val="single" w:color="auto" w:sz="4" w:space="0"/>
            </w:tcBorders>
            <w:noWrap w:val="0"/>
            <w:vAlign w:val="center"/>
          </w:tcPr>
          <w:p w14:paraId="40F86BE5">
            <w:pPr>
              <w:widowControl/>
              <w:snapToGrid w:val="0"/>
              <w:ind w:left="0" w:leftChars="0" w:right="0" w:rightChars="0" w:firstLine="0" w:firstLineChars="0"/>
              <w:jc w:val="center"/>
              <w:rPr>
                <w:rFonts w:hint="eastAsia" w:ascii="黑体" w:hAnsi="Times New Roman" w:eastAsia="黑体"/>
                <w:b/>
                <w:kern w:val="0"/>
                <w:sz w:val="22"/>
                <w:szCs w:val="18"/>
              </w:rPr>
            </w:pPr>
          </w:p>
        </w:tc>
        <w:tc>
          <w:tcPr>
            <w:tcW w:w="836" w:type="dxa"/>
            <w:tcBorders>
              <w:top w:val="nil"/>
              <w:left w:val="nil"/>
              <w:bottom w:val="single" w:color="auto" w:sz="4" w:space="0"/>
              <w:right w:val="single" w:color="auto" w:sz="4" w:space="0"/>
            </w:tcBorders>
            <w:noWrap w:val="0"/>
            <w:vAlign w:val="center"/>
          </w:tcPr>
          <w:p w14:paraId="391A1E6C">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一级事项</w:t>
            </w:r>
          </w:p>
        </w:tc>
        <w:tc>
          <w:tcPr>
            <w:tcW w:w="1338" w:type="dxa"/>
            <w:tcBorders>
              <w:top w:val="nil"/>
              <w:left w:val="nil"/>
              <w:bottom w:val="single" w:color="auto" w:sz="4" w:space="0"/>
              <w:right w:val="single" w:color="auto" w:sz="4" w:space="0"/>
            </w:tcBorders>
            <w:noWrap w:val="0"/>
            <w:vAlign w:val="center"/>
          </w:tcPr>
          <w:p w14:paraId="5A4A7D1E">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二级事项</w:t>
            </w:r>
          </w:p>
        </w:tc>
        <w:tc>
          <w:tcPr>
            <w:tcW w:w="4654" w:type="dxa"/>
            <w:vMerge w:val="continue"/>
            <w:tcBorders>
              <w:top w:val="single" w:color="auto" w:sz="4" w:space="0"/>
              <w:left w:val="single" w:color="auto" w:sz="4" w:space="0"/>
              <w:bottom w:val="single" w:color="auto" w:sz="4" w:space="0"/>
              <w:right w:val="single" w:color="auto" w:sz="4" w:space="0"/>
            </w:tcBorders>
            <w:noWrap w:val="0"/>
            <w:vAlign w:val="center"/>
          </w:tcPr>
          <w:p w14:paraId="1C58B1A4">
            <w:pPr>
              <w:widowControl/>
              <w:snapToGrid w:val="0"/>
              <w:ind w:left="0" w:leftChars="0" w:right="0" w:rightChars="0" w:firstLine="0" w:firstLineChars="0"/>
              <w:jc w:val="center"/>
              <w:rPr>
                <w:rFonts w:hint="eastAsia" w:ascii="黑体" w:hAnsi="宋体" w:eastAsia="黑体" w:cs="宋体"/>
                <w:b/>
                <w:kern w:val="0"/>
                <w:sz w:val="22"/>
              </w:rPr>
            </w:pPr>
          </w:p>
        </w:tc>
        <w:tc>
          <w:tcPr>
            <w:tcW w:w="1631" w:type="dxa"/>
            <w:vMerge w:val="continue"/>
            <w:tcBorders>
              <w:top w:val="single" w:color="auto" w:sz="4" w:space="0"/>
              <w:left w:val="single" w:color="auto" w:sz="4" w:space="0"/>
              <w:bottom w:val="single" w:color="auto" w:sz="4" w:space="0"/>
              <w:right w:val="single" w:color="auto" w:sz="4" w:space="0"/>
            </w:tcBorders>
            <w:noWrap w:val="0"/>
            <w:vAlign w:val="center"/>
          </w:tcPr>
          <w:p w14:paraId="3C69B897">
            <w:pPr>
              <w:widowControl/>
              <w:snapToGrid w:val="0"/>
              <w:ind w:left="0" w:leftChars="0" w:right="0" w:rightChars="0" w:firstLine="0" w:firstLineChars="0"/>
              <w:jc w:val="center"/>
              <w:rPr>
                <w:rFonts w:hint="eastAsia" w:ascii="黑体" w:hAnsi="宋体" w:eastAsia="黑体" w:cs="宋体"/>
                <w:b/>
                <w:kern w:val="0"/>
                <w:sz w:val="22"/>
              </w:rPr>
            </w:pPr>
          </w:p>
        </w:tc>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14:paraId="0C9C7B93">
            <w:pPr>
              <w:widowControl/>
              <w:snapToGrid w:val="0"/>
              <w:ind w:left="0" w:leftChars="0" w:right="0" w:rightChars="0" w:firstLine="0" w:firstLineChars="0"/>
              <w:jc w:val="center"/>
              <w:rPr>
                <w:rFonts w:hint="eastAsia" w:ascii="黑体" w:hAnsi="宋体" w:eastAsia="黑体" w:cs="宋体"/>
                <w:b/>
                <w:kern w:val="0"/>
                <w:sz w:val="22"/>
              </w:rPr>
            </w:pPr>
          </w:p>
        </w:tc>
        <w:tc>
          <w:tcPr>
            <w:tcW w:w="1043" w:type="dxa"/>
            <w:vMerge w:val="continue"/>
            <w:tcBorders>
              <w:top w:val="single" w:color="auto" w:sz="4" w:space="0"/>
              <w:left w:val="single" w:color="auto" w:sz="4" w:space="0"/>
              <w:bottom w:val="single" w:color="auto" w:sz="4" w:space="0"/>
              <w:right w:val="single" w:color="auto" w:sz="4" w:space="0"/>
            </w:tcBorders>
            <w:noWrap w:val="0"/>
            <w:vAlign w:val="center"/>
          </w:tcPr>
          <w:p w14:paraId="66A8BCAF">
            <w:pPr>
              <w:widowControl/>
              <w:snapToGrid w:val="0"/>
              <w:ind w:left="0" w:leftChars="0" w:right="0" w:rightChars="0" w:firstLine="0" w:firstLineChars="0"/>
              <w:jc w:val="center"/>
              <w:rPr>
                <w:rFonts w:hint="eastAsia" w:ascii="黑体" w:hAnsi="宋体" w:eastAsia="黑体" w:cs="宋体"/>
                <w:b/>
                <w:kern w:val="0"/>
                <w:sz w:val="22"/>
              </w:rPr>
            </w:pPr>
          </w:p>
        </w:tc>
        <w:tc>
          <w:tcPr>
            <w:tcW w:w="1212" w:type="dxa"/>
            <w:vMerge w:val="continue"/>
            <w:tcBorders>
              <w:left w:val="nil"/>
              <w:bottom w:val="single" w:color="auto" w:sz="4" w:space="0"/>
              <w:right w:val="single" w:color="auto" w:sz="4" w:space="0"/>
            </w:tcBorders>
            <w:noWrap w:val="0"/>
            <w:vAlign w:val="center"/>
          </w:tcPr>
          <w:p w14:paraId="6129B57C">
            <w:pPr>
              <w:widowControl/>
              <w:snapToGrid w:val="0"/>
              <w:ind w:left="0" w:leftChars="0" w:right="0" w:rightChars="0" w:firstLine="0" w:firstLineChars="0"/>
              <w:jc w:val="center"/>
              <w:rPr>
                <w:rFonts w:hint="eastAsia" w:ascii="黑体" w:hAnsi="宋体" w:eastAsia="黑体" w:cs="宋体"/>
                <w:b/>
                <w:kern w:val="0"/>
                <w:sz w:val="22"/>
              </w:rPr>
            </w:pPr>
          </w:p>
        </w:tc>
        <w:tc>
          <w:tcPr>
            <w:tcW w:w="1536" w:type="dxa"/>
            <w:vMerge w:val="continue"/>
            <w:tcBorders>
              <w:left w:val="nil"/>
              <w:right w:val="single" w:color="auto" w:sz="4" w:space="0"/>
            </w:tcBorders>
            <w:noWrap w:val="0"/>
            <w:vAlign w:val="center"/>
          </w:tcPr>
          <w:p w14:paraId="2C19A340">
            <w:pPr>
              <w:widowControl/>
              <w:snapToGrid w:val="0"/>
              <w:ind w:left="0" w:leftChars="0" w:right="0" w:rightChars="0" w:firstLine="0" w:firstLineChars="0"/>
              <w:jc w:val="center"/>
              <w:rPr>
                <w:rFonts w:hint="eastAsia" w:ascii="黑体" w:hAnsi="宋体" w:eastAsia="黑体" w:cs="宋体"/>
                <w:b/>
                <w:kern w:val="0"/>
                <w:sz w:val="22"/>
                <w:szCs w:val="22"/>
                <w:lang w:val="en-US" w:eastAsia="zh-CN" w:bidi="ar-SA"/>
              </w:rPr>
            </w:pPr>
          </w:p>
        </w:tc>
      </w:tr>
      <w:tr w14:paraId="3B04ABB2">
        <w:tblPrEx>
          <w:tblCellMar>
            <w:top w:w="0" w:type="dxa"/>
            <w:left w:w="108" w:type="dxa"/>
            <w:bottom w:w="0" w:type="dxa"/>
            <w:right w:w="108" w:type="dxa"/>
          </w:tblCellMar>
        </w:tblPrEx>
        <w:trPr>
          <w:trHeight w:val="0" w:hRule="atLeast"/>
          <w:jc w:val="center"/>
        </w:trPr>
        <w:tc>
          <w:tcPr>
            <w:tcW w:w="505" w:type="dxa"/>
            <w:tcBorders>
              <w:top w:val="single" w:color="auto" w:sz="4" w:space="0"/>
              <w:left w:val="single" w:color="auto" w:sz="4" w:space="0"/>
              <w:bottom w:val="single" w:color="auto" w:sz="4" w:space="0"/>
              <w:right w:val="single" w:color="auto" w:sz="4" w:space="0"/>
            </w:tcBorders>
            <w:noWrap w:val="0"/>
            <w:vAlign w:val="center"/>
          </w:tcPr>
          <w:p w14:paraId="19BD861C">
            <w:pPr>
              <w:snapToGrid w:val="0"/>
              <w:ind w:left="0" w:leftChars="0" w:right="0" w:rightChars="0" w:firstLine="0" w:firstLineChars="0"/>
              <w:jc w:val="center"/>
              <w:rPr>
                <w:rFonts w:ascii="仿宋_GB2312" w:hAnsi="宋体" w:eastAsia="仿宋_GB2312" w:cs="宋体"/>
                <w:sz w:val="18"/>
                <w:szCs w:val="18"/>
              </w:rPr>
            </w:pPr>
            <w:r>
              <w:rPr>
                <w:rFonts w:hint="eastAsia" w:ascii="仿宋_GB2312" w:eastAsia="仿宋_GB2312"/>
                <w:sz w:val="18"/>
                <w:szCs w:val="18"/>
              </w:rPr>
              <w:t>1</w:t>
            </w:r>
          </w:p>
        </w:tc>
        <w:tc>
          <w:tcPr>
            <w:tcW w:w="836" w:type="dxa"/>
            <w:vMerge w:val="restart"/>
            <w:tcBorders>
              <w:left w:val="nil"/>
              <w:right w:val="single" w:color="auto" w:sz="4" w:space="0"/>
            </w:tcBorders>
            <w:noWrap w:val="0"/>
            <w:vAlign w:val="center"/>
          </w:tcPr>
          <w:p w14:paraId="574138E8">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cs="宋体"/>
                <w:sz w:val="18"/>
                <w:szCs w:val="18"/>
              </w:rPr>
              <w:t>政策</w:t>
            </w:r>
          </w:p>
          <w:p w14:paraId="0526D381">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cs="宋体"/>
                <w:sz w:val="18"/>
                <w:szCs w:val="18"/>
              </w:rPr>
              <w:t>文件</w:t>
            </w:r>
          </w:p>
        </w:tc>
        <w:tc>
          <w:tcPr>
            <w:tcW w:w="1338" w:type="dxa"/>
            <w:tcBorders>
              <w:top w:val="single" w:color="auto" w:sz="4" w:space="0"/>
              <w:left w:val="nil"/>
              <w:bottom w:val="single" w:color="auto" w:sz="4" w:space="0"/>
              <w:right w:val="single" w:color="auto" w:sz="4" w:space="0"/>
            </w:tcBorders>
            <w:noWrap w:val="0"/>
            <w:vAlign w:val="center"/>
          </w:tcPr>
          <w:p w14:paraId="2C2A7CCD">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法律法规</w:t>
            </w:r>
          </w:p>
        </w:tc>
        <w:tc>
          <w:tcPr>
            <w:tcW w:w="4654" w:type="dxa"/>
            <w:tcBorders>
              <w:top w:val="single" w:color="auto" w:sz="4" w:space="0"/>
              <w:left w:val="single" w:color="auto" w:sz="4" w:space="0"/>
              <w:bottom w:val="single" w:color="auto" w:sz="4" w:space="0"/>
              <w:right w:val="single" w:color="auto" w:sz="4" w:space="0"/>
            </w:tcBorders>
            <w:noWrap w:val="0"/>
            <w:vAlign w:val="center"/>
          </w:tcPr>
          <w:p w14:paraId="0A0742D3">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与救灾有关的法律、法规</w:t>
            </w:r>
          </w:p>
        </w:tc>
        <w:tc>
          <w:tcPr>
            <w:tcW w:w="1631" w:type="dxa"/>
            <w:tcBorders>
              <w:top w:val="single" w:color="auto" w:sz="4" w:space="0"/>
              <w:left w:val="single" w:color="auto" w:sz="4" w:space="0"/>
              <w:bottom w:val="single" w:color="auto" w:sz="4" w:space="0"/>
              <w:right w:val="single" w:color="auto" w:sz="4" w:space="0"/>
            </w:tcBorders>
            <w:noWrap w:val="0"/>
            <w:vAlign w:val="center"/>
          </w:tcPr>
          <w:p w14:paraId="6ACB318A">
            <w:pPr>
              <w:snapToGrid w:val="0"/>
              <w:ind w:left="0" w:leftChars="0" w:right="0" w:rightChars="0" w:firstLine="0" w:firstLineChars="0"/>
              <w:jc w:val="left"/>
              <w:rPr>
                <w:rFonts w:hint="eastAsia" w:ascii="仿宋_GB2312" w:hAnsi="宋体" w:eastAsia="仿宋_GB2312" w:cs="宋体"/>
                <w:sz w:val="18"/>
                <w:szCs w:val="18"/>
                <w:lang w:eastAsia="zh-CN"/>
              </w:rPr>
            </w:pPr>
            <w:r>
              <w:rPr>
                <w:rFonts w:hint="eastAsia" w:ascii="仿宋_GB2312" w:eastAsia="仿宋_GB2312"/>
                <w:sz w:val="18"/>
                <w:szCs w:val="18"/>
                <w:lang w:eastAsia="zh-CN"/>
              </w:rPr>
              <w:t>《中华人民共和国政府信息公开条例》</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0C11377">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信息形成或变更之日起20个工作日内</w:t>
            </w:r>
          </w:p>
        </w:tc>
        <w:tc>
          <w:tcPr>
            <w:tcW w:w="1043" w:type="dxa"/>
            <w:tcBorders>
              <w:top w:val="single" w:color="auto" w:sz="4" w:space="0"/>
              <w:left w:val="single" w:color="auto" w:sz="4" w:space="0"/>
              <w:bottom w:val="single" w:color="auto" w:sz="4" w:space="0"/>
              <w:right w:val="single" w:color="auto" w:sz="4" w:space="0"/>
            </w:tcBorders>
            <w:noWrap w:val="0"/>
            <w:vAlign w:val="center"/>
          </w:tcPr>
          <w:p w14:paraId="55A062C4">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05CD7F53">
            <w:pPr>
              <w:snapToGrid w:val="0"/>
              <w:ind w:left="0" w:leftChars="0" w:right="0" w:rightChars="0" w:firstLine="0" w:firstLineChars="0"/>
              <w:jc w:val="left"/>
              <w:rPr>
                <w:rFonts w:ascii="仿宋_GB2312" w:eastAsia="仿宋_GB2312"/>
                <w:sz w:val="18"/>
                <w:szCs w:val="18"/>
              </w:rPr>
            </w:pPr>
            <w:r>
              <w:rPr>
                <w:rFonts w:hint="eastAsia" w:ascii="仿宋_GB2312" w:hAnsi="宋体" w:eastAsia="仿宋_GB2312"/>
                <w:sz w:val="18"/>
                <w:szCs w:val="18"/>
              </w:rPr>
              <w:t>村公开栏</w:t>
            </w:r>
          </w:p>
        </w:tc>
        <w:tc>
          <w:tcPr>
            <w:tcW w:w="1212" w:type="dxa"/>
            <w:tcBorders>
              <w:top w:val="single" w:color="auto" w:sz="4" w:space="0"/>
              <w:left w:val="nil"/>
              <w:bottom w:val="single" w:color="auto" w:sz="4" w:space="0"/>
              <w:right w:val="single" w:color="auto" w:sz="4" w:space="0"/>
            </w:tcBorders>
            <w:noWrap w:val="0"/>
            <w:vAlign w:val="center"/>
          </w:tcPr>
          <w:p w14:paraId="6BEC0489">
            <w:pPr>
              <w:snapToGrid w:val="0"/>
              <w:ind w:left="0" w:leftChars="0" w:right="0" w:rightChars="0" w:firstLine="0" w:firstLineChars="0"/>
              <w:jc w:val="center"/>
              <w:rPr>
                <w:rFonts w:hint="eastAsia" w:ascii="仿宋_GB2312" w:hAnsi="宋体" w:eastAsia="仿宋_GB2312" w:cs="宋体"/>
                <w:sz w:val="18"/>
                <w:szCs w:val="18"/>
                <w:lang w:eastAsia="zh-CN"/>
              </w:rPr>
            </w:pPr>
            <w:r>
              <w:rPr>
                <w:rFonts w:hint="eastAsia" w:ascii="仿宋_GB2312" w:eastAsia="仿宋_GB2312"/>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7EA20B2A">
            <w:pPr>
              <w:snapToGrid w:val="0"/>
              <w:ind w:left="0" w:leftChars="0" w:right="0" w:rightChars="0" w:firstLine="0" w:firstLineChars="0"/>
              <w:jc w:val="center"/>
              <w:rPr>
                <w:rFonts w:hint="eastAsia" w:ascii="仿宋_GB2312" w:hAnsi="宋体" w:eastAsia="仿宋_GB2312" w:cs="宋体"/>
                <w:kern w:val="2"/>
                <w:sz w:val="18"/>
                <w:szCs w:val="18"/>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应急办</w:t>
            </w:r>
          </w:p>
        </w:tc>
      </w:tr>
      <w:tr w14:paraId="2D525D1E">
        <w:tblPrEx>
          <w:tblCellMar>
            <w:top w:w="0" w:type="dxa"/>
            <w:left w:w="108" w:type="dxa"/>
            <w:bottom w:w="0" w:type="dxa"/>
            <w:right w:w="108" w:type="dxa"/>
          </w:tblCellMar>
        </w:tblPrEx>
        <w:trPr>
          <w:trHeight w:val="0" w:hRule="atLeast"/>
          <w:jc w:val="center"/>
        </w:trPr>
        <w:tc>
          <w:tcPr>
            <w:tcW w:w="505" w:type="dxa"/>
            <w:tcBorders>
              <w:top w:val="single" w:color="auto" w:sz="4" w:space="0"/>
              <w:left w:val="single" w:color="auto" w:sz="4" w:space="0"/>
              <w:bottom w:val="single" w:color="auto" w:sz="4" w:space="0"/>
              <w:right w:val="single" w:color="auto" w:sz="4" w:space="0"/>
            </w:tcBorders>
            <w:noWrap w:val="0"/>
            <w:vAlign w:val="center"/>
          </w:tcPr>
          <w:p w14:paraId="3D26A8D4">
            <w:pPr>
              <w:snapToGrid w:val="0"/>
              <w:ind w:left="0" w:leftChars="0" w:right="0" w:rightChars="0" w:firstLine="0" w:firstLineChars="0"/>
              <w:jc w:val="center"/>
              <w:rPr>
                <w:rFonts w:ascii="仿宋_GB2312" w:hAnsi="宋体" w:eastAsia="仿宋_GB2312" w:cs="宋体"/>
                <w:sz w:val="18"/>
                <w:szCs w:val="18"/>
              </w:rPr>
            </w:pPr>
            <w:r>
              <w:rPr>
                <w:rFonts w:hint="eastAsia" w:ascii="仿宋_GB2312" w:eastAsia="仿宋_GB2312"/>
                <w:sz w:val="18"/>
                <w:szCs w:val="18"/>
              </w:rPr>
              <w:t>2</w:t>
            </w:r>
          </w:p>
        </w:tc>
        <w:tc>
          <w:tcPr>
            <w:tcW w:w="836" w:type="dxa"/>
            <w:vMerge w:val="continue"/>
            <w:tcBorders>
              <w:left w:val="nil"/>
              <w:right w:val="single" w:color="auto" w:sz="4" w:space="0"/>
            </w:tcBorders>
            <w:noWrap w:val="0"/>
            <w:vAlign w:val="center"/>
          </w:tcPr>
          <w:p w14:paraId="3DB030EB">
            <w:pPr>
              <w:snapToGrid w:val="0"/>
              <w:ind w:left="0" w:leftChars="0" w:right="0" w:rightChars="0" w:firstLine="0" w:firstLineChars="0"/>
              <w:jc w:val="center"/>
              <w:rPr>
                <w:rFonts w:hint="eastAsia" w:ascii="仿宋_GB2312" w:hAnsi="宋体" w:eastAsia="仿宋_GB2312" w:cs="宋体"/>
                <w:sz w:val="18"/>
                <w:szCs w:val="18"/>
              </w:rPr>
            </w:pPr>
          </w:p>
        </w:tc>
        <w:tc>
          <w:tcPr>
            <w:tcW w:w="1338" w:type="dxa"/>
            <w:tcBorders>
              <w:top w:val="single" w:color="auto" w:sz="4" w:space="0"/>
              <w:left w:val="nil"/>
              <w:bottom w:val="single" w:color="auto" w:sz="4" w:space="0"/>
              <w:right w:val="single" w:color="auto" w:sz="4" w:space="0"/>
            </w:tcBorders>
            <w:noWrap w:val="0"/>
            <w:vAlign w:val="center"/>
          </w:tcPr>
          <w:p w14:paraId="0D2F39CD">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部门和地方规章</w:t>
            </w:r>
          </w:p>
        </w:tc>
        <w:tc>
          <w:tcPr>
            <w:tcW w:w="4654" w:type="dxa"/>
            <w:tcBorders>
              <w:top w:val="single" w:color="auto" w:sz="4" w:space="0"/>
              <w:left w:val="single" w:color="auto" w:sz="4" w:space="0"/>
              <w:bottom w:val="single" w:color="auto" w:sz="4" w:space="0"/>
              <w:right w:val="single" w:color="auto" w:sz="4" w:space="0"/>
            </w:tcBorders>
            <w:noWrap w:val="0"/>
            <w:vAlign w:val="center"/>
          </w:tcPr>
          <w:p w14:paraId="521BF1D2">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与救灾有关的部门和地方规章、规范性文件</w:t>
            </w:r>
          </w:p>
        </w:tc>
        <w:tc>
          <w:tcPr>
            <w:tcW w:w="1631" w:type="dxa"/>
            <w:tcBorders>
              <w:top w:val="single" w:color="auto" w:sz="4" w:space="0"/>
              <w:left w:val="single" w:color="auto" w:sz="4" w:space="0"/>
              <w:bottom w:val="single" w:color="auto" w:sz="4" w:space="0"/>
              <w:right w:val="single" w:color="auto" w:sz="4" w:space="0"/>
            </w:tcBorders>
            <w:noWrap w:val="0"/>
            <w:vAlign w:val="center"/>
          </w:tcPr>
          <w:p w14:paraId="0B6DA9F0">
            <w:pPr>
              <w:snapToGrid w:val="0"/>
              <w:ind w:left="0" w:leftChars="0" w:right="0" w:rightChars="0" w:firstLine="0" w:firstLineChars="0"/>
              <w:jc w:val="left"/>
              <w:rPr>
                <w:rFonts w:hint="eastAsia" w:ascii="仿宋_GB2312" w:hAnsi="宋体" w:eastAsia="仿宋_GB2312" w:cs="宋体"/>
                <w:sz w:val="18"/>
                <w:szCs w:val="18"/>
                <w:lang w:eastAsia="zh-CN"/>
              </w:rPr>
            </w:pPr>
            <w:r>
              <w:rPr>
                <w:rFonts w:hint="eastAsia" w:ascii="仿宋_GB2312" w:eastAsia="仿宋_GB2312"/>
                <w:sz w:val="18"/>
                <w:szCs w:val="18"/>
                <w:lang w:eastAsia="zh-CN"/>
              </w:rPr>
              <w:t>《中华人民共和国政府信息公开条例》</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64B1B43">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信息形成或变更之日起20个工作日内</w:t>
            </w:r>
          </w:p>
        </w:tc>
        <w:tc>
          <w:tcPr>
            <w:tcW w:w="1043" w:type="dxa"/>
            <w:tcBorders>
              <w:top w:val="single" w:color="auto" w:sz="4" w:space="0"/>
              <w:left w:val="single" w:color="auto" w:sz="4" w:space="0"/>
              <w:bottom w:val="single" w:color="auto" w:sz="4" w:space="0"/>
              <w:right w:val="single" w:color="auto" w:sz="4" w:space="0"/>
            </w:tcBorders>
            <w:noWrap w:val="0"/>
            <w:vAlign w:val="center"/>
          </w:tcPr>
          <w:p w14:paraId="481D8B1F">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566DC81A">
            <w:pPr>
              <w:snapToGrid w:val="0"/>
              <w:ind w:left="0" w:leftChars="0" w:right="0" w:rightChars="0" w:firstLine="0" w:firstLineChars="0"/>
              <w:jc w:val="left"/>
              <w:rPr>
                <w:rFonts w:ascii="仿宋_GB2312" w:eastAsia="仿宋_GB2312"/>
                <w:sz w:val="18"/>
                <w:szCs w:val="18"/>
              </w:rPr>
            </w:pPr>
            <w:r>
              <w:rPr>
                <w:rFonts w:hint="eastAsia" w:ascii="仿宋_GB2312" w:hAnsi="宋体" w:eastAsia="仿宋_GB2312"/>
                <w:sz w:val="18"/>
                <w:szCs w:val="18"/>
              </w:rPr>
              <w:t>村公开栏</w:t>
            </w:r>
          </w:p>
        </w:tc>
        <w:tc>
          <w:tcPr>
            <w:tcW w:w="1212" w:type="dxa"/>
            <w:tcBorders>
              <w:top w:val="single" w:color="auto" w:sz="4" w:space="0"/>
              <w:left w:val="nil"/>
              <w:bottom w:val="single" w:color="auto" w:sz="4" w:space="0"/>
              <w:right w:val="single" w:color="auto" w:sz="4" w:space="0"/>
            </w:tcBorders>
            <w:noWrap w:val="0"/>
            <w:vAlign w:val="center"/>
          </w:tcPr>
          <w:p w14:paraId="73B8888E">
            <w:pPr>
              <w:snapToGrid w:val="0"/>
              <w:ind w:left="0" w:leftChars="0" w:right="0" w:rightChars="0" w:firstLine="0" w:firstLineChars="0"/>
              <w:jc w:val="center"/>
              <w:rPr>
                <w:rFonts w:hint="eastAsia" w:ascii="仿宋_GB2312" w:hAnsi="宋体" w:eastAsia="仿宋_GB2312" w:cs="宋体"/>
                <w:sz w:val="18"/>
                <w:szCs w:val="18"/>
                <w:lang w:eastAsia="zh-CN"/>
              </w:rPr>
            </w:pPr>
            <w:r>
              <w:rPr>
                <w:rFonts w:hint="eastAsia" w:ascii="仿宋_GB2312" w:eastAsia="仿宋_GB2312"/>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267E80EC">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应急办</w:t>
            </w:r>
          </w:p>
        </w:tc>
      </w:tr>
      <w:tr w14:paraId="5ADA7B44">
        <w:tblPrEx>
          <w:tblCellMar>
            <w:top w:w="0" w:type="dxa"/>
            <w:left w:w="108" w:type="dxa"/>
            <w:bottom w:w="0" w:type="dxa"/>
            <w:right w:w="108" w:type="dxa"/>
          </w:tblCellMar>
        </w:tblPrEx>
        <w:trPr>
          <w:trHeight w:val="0" w:hRule="atLeast"/>
          <w:jc w:val="center"/>
        </w:trPr>
        <w:tc>
          <w:tcPr>
            <w:tcW w:w="505" w:type="dxa"/>
            <w:tcBorders>
              <w:top w:val="single" w:color="auto" w:sz="4" w:space="0"/>
              <w:left w:val="single" w:color="auto" w:sz="4" w:space="0"/>
              <w:bottom w:val="single" w:color="auto" w:sz="4" w:space="0"/>
              <w:right w:val="single" w:color="auto" w:sz="4" w:space="0"/>
            </w:tcBorders>
            <w:noWrap w:val="0"/>
            <w:vAlign w:val="center"/>
          </w:tcPr>
          <w:p w14:paraId="6F90E30B">
            <w:pPr>
              <w:snapToGrid w:val="0"/>
              <w:ind w:left="0" w:leftChars="0" w:right="0" w:rightChars="0" w:firstLine="0" w:firstLineChars="0"/>
              <w:jc w:val="center"/>
              <w:rPr>
                <w:rFonts w:ascii="仿宋_GB2312" w:hAnsi="宋体" w:eastAsia="仿宋_GB2312" w:cs="宋体"/>
                <w:sz w:val="18"/>
                <w:szCs w:val="18"/>
              </w:rPr>
            </w:pPr>
            <w:r>
              <w:rPr>
                <w:rFonts w:hint="eastAsia" w:ascii="仿宋_GB2312" w:eastAsia="仿宋_GB2312"/>
                <w:sz w:val="18"/>
                <w:szCs w:val="18"/>
              </w:rPr>
              <w:t>3</w:t>
            </w:r>
          </w:p>
        </w:tc>
        <w:tc>
          <w:tcPr>
            <w:tcW w:w="836" w:type="dxa"/>
            <w:vMerge w:val="continue"/>
            <w:tcBorders>
              <w:left w:val="nil"/>
              <w:bottom w:val="single" w:color="000000" w:sz="4" w:space="0"/>
              <w:right w:val="single" w:color="auto" w:sz="4" w:space="0"/>
            </w:tcBorders>
            <w:noWrap w:val="0"/>
            <w:vAlign w:val="center"/>
          </w:tcPr>
          <w:p w14:paraId="6CC56913">
            <w:pPr>
              <w:snapToGrid w:val="0"/>
              <w:ind w:left="0" w:leftChars="0" w:right="0" w:rightChars="0" w:firstLine="0" w:firstLineChars="0"/>
              <w:jc w:val="center"/>
              <w:rPr>
                <w:rFonts w:hint="eastAsia" w:ascii="仿宋_GB2312" w:hAnsi="宋体" w:eastAsia="仿宋_GB2312" w:cs="宋体"/>
                <w:sz w:val="18"/>
                <w:szCs w:val="18"/>
              </w:rPr>
            </w:pPr>
          </w:p>
        </w:tc>
        <w:tc>
          <w:tcPr>
            <w:tcW w:w="1338" w:type="dxa"/>
            <w:tcBorders>
              <w:top w:val="single" w:color="auto" w:sz="4" w:space="0"/>
              <w:left w:val="nil"/>
              <w:bottom w:val="single" w:color="auto" w:sz="4" w:space="0"/>
              <w:right w:val="single" w:color="auto" w:sz="4" w:space="0"/>
            </w:tcBorders>
            <w:noWrap w:val="0"/>
            <w:vAlign w:val="center"/>
          </w:tcPr>
          <w:p w14:paraId="2DF7761D">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其他政策文件</w:t>
            </w:r>
          </w:p>
        </w:tc>
        <w:tc>
          <w:tcPr>
            <w:tcW w:w="4654" w:type="dxa"/>
            <w:tcBorders>
              <w:top w:val="single" w:color="auto" w:sz="4" w:space="0"/>
              <w:left w:val="single" w:color="auto" w:sz="4" w:space="0"/>
              <w:bottom w:val="single" w:color="auto" w:sz="4" w:space="0"/>
              <w:right w:val="single" w:color="auto" w:sz="4" w:space="0"/>
            </w:tcBorders>
            <w:noWrap w:val="0"/>
            <w:vAlign w:val="center"/>
          </w:tcPr>
          <w:p w14:paraId="3469DC1C">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其他可以公开的与救灾有关的政策文件，包括改革方案、发展规划、专项规划、工作计划等</w:t>
            </w:r>
          </w:p>
        </w:tc>
        <w:tc>
          <w:tcPr>
            <w:tcW w:w="1631" w:type="dxa"/>
            <w:tcBorders>
              <w:top w:val="single" w:color="auto" w:sz="4" w:space="0"/>
              <w:left w:val="single" w:color="auto" w:sz="4" w:space="0"/>
              <w:bottom w:val="single" w:color="auto" w:sz="4" w:space="0"/>
              <w:right w:val="single" w:color="auto" w:sz="4" w:space="0"/>
            </w:tcBorders>
            <w:noWrap w:val="0"/>
            <w:vAlign w:val="center"/>
          </w:tcPr>
          <w:p w14:paraId="66162223">
            <w:pPr>
              <w:snapToGrid w:val="0"/>
              <w:ind w:left="0" w:leftChars="0" w:right="0" w:rightChars="0" w:firstLine="0" w:firstLineChars="0"/>
              <w:jc w:val="left"/>
              <w:rPr>
                <w:rFonts w:hint="eastAsia" w:ascii="仿宋_GB2312" w:hAnsi="宋体" w:eastAsia="仿宋_GB2312" w:cs="宋体"/>
                <w:sz w:val="18"/>
                <w:szCs w:val="18"/>
                <w:lang w:eastAsia="zh-CN"/>
              </w:rPr>
            </w:pPr>
            <w:r>
              <w:rPr>
                <w:rFonts w:hint="eastAsia" w:ascii="仿宋_GB2312" w:eastAsia="仿宋_GB2312"/>
                <w:sz w:val="18"/>
                <w:szCs w:val="18"/>
                <w:lang w:eastAsia="zh-CN"/>
              </w:rPr>
              <w:t>《中华人民共和国政府信息公开条例》</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369CCCC">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信息形成或变更之日起20个工作日内</w:t>
            </w:r>
          </w:p>
        </w:tc>
        <w:tc>
          <w:tcPr>
            <w:tcW w:w="1043" w:type="dxa"/>
            <w:tcBorders>
              <w:top w:val="single" w:color="auto" w:sz="4" w:space="0"/>
              <w:left w:val="single" w:color="auto" w:sz="4" w:space="0"/>
              <w:bottom w:val="single" w:color="auto" w:sz="4" w:space="0"/>
              <w:right w:val="single" w:color="auto" w:sz="4" w:space="0"/>
            </w:tcBorders>
            <w:noWrap w:val="0"/>
            <w:vAlign w:val="center"/>
          </w:tcPr>
          <w:p w14:paraId="125FFEF1">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50707BA3">
            <w:pPr>
              <w:snapToGrid w:val="0"/>
              <w:ind w:left="0" w:leftChars="0" w:right="0" w:rightChars="0" w:firstLine="0" w:firstLineChars="0"/>
              <w:jc w:val="left"/>
              <w:rPr>
                <w:rFonts w:hint="eastAsia" w:ascii="仿宋_GB2312" w:eastAsia="仿宋_GB2312"/>
                <w:sz w:val="18"/>
                <w:szCs w:val="18"/>
              </w:rPr>
            </w:pPr>
            <w:r>
              <w:rPr>
                <w:rFonts w:hint="eastAsia" w:ascii="仿宋_GB2312" w:hAnsi="宋体" w:eastAsia="仿宋_GB2312"/>
                <w:sz w:val="18"/>
                <w:szCs w:val="18"/>
              </w:rPr>
              <w:t>村公开栏</w:t>
            </w:r>
          </w:p>
        </w:tc>
        <w:tc>
          <w:tcPr>
            <w:tcW w:w="1212" w:type="dxa"/>
            <w:tcBorders>
              <w:top w:val="single" w:color="auto" w:sz="4" w:space="0"/>
              <w:left w:val="nil"/>
              <w:bottom w:val="single" w:color="auto" w:sz="4" w:space="0"/>
              <w:right w:val="single" w:color="auto" w:sz="4" w:space="0"/>
            </w:tcBorders>
            <w:noWrap w:val="0"/>
            <w:vAlign w:val="center"/>
          </w:tcPr>
          <w:p w14:paraId="4898E317">
            <w:pPr>
              <w:snapToGrid w:val="0"/>
              <w:ind w:left="0" w:leftChars="0" w:right="0" w:rightChars="0" w:firstLine="0" w:firstLineChars="0"/>
              <w:jc w:val="center"/>
              <w:rPr>
                <w:rFonts w:hint="eastAsia" w:ascii="仿宋_GB2312" w:hAnsi="宋体" w:eastAsia="仿宋_GB2312" w:cs="宋体"/>
                <w:sz w:val="18"/>
                <w:szCs w:val="18"/>
                <w:lang w:eastAsia="zh-CN"/>
              </w:rPr>
            </w:pPr>
            <w:r>
              <w:rPr>
                <w:rFonts w:hint="eastAsia" w:ascii="仿宋_GB2312" w:eastAsia="仿宋_GB2312"/>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151DDF80">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应急办</w:t>
            </w:r>
          </w:p>
        </w:tc>
      </w:tr>
      <w:tr w14:paraId="5F870AA9">
        <w:tblPrEx>
          <w:tblCellMar>
            <w:top w:w="0" w:type="dxa"/>
            <w:left w:w="108" w:type="dxa"/>
            <w:bottom w:w="0" w:type="dxa"/>
            <w:right w:w="108" w:type="dxa"/>
          </w:tblCellMar>
        </w:tblPrEx>
        <w:trPr>
          <w:trHeight w:val="0" w:hRule="atLeast"/>
          <w:jc w:val="center"/>
        </w:trPr>
        <w:tc>
          <w:tcPr>
            <w:tcW w:w="505" w:type="dxa"/>
            <w:tcBorders>
              <w:top w:val="single" w:color="auto" w:sz="4" w:space="0"/>
              <w:left w:val="single" w:color="auto" w:sz="4" w:space="0"/>
              <w:bottom w:val="single" w:color="auto" w:sz="4" w:space="0"/>
              <w:right w:val="single" w:color="auto" w:sz="4" w:space="0"/>
            </w:tcBorders>
            <w:noWrap w:val="0"/>
            <w:vAlign w:val="center"/>
          </w:tcPr>
          <w:p w14:paraId="173B9959">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cs="宋体"/>
                <w:sz w:val="18"/>
                <w:szCs w:val="18"/>
              </w:rPr>
              <w:t>4</w:t>
            </w:r>
          </w:p>
        </w:tc>
        <w:tc>
          <w:tcPr>
            <w:tcW w:w="836" w:type="dxa"/>
            <w:tcBorders>
              <w:left w:val="nil"/>
              <w:bottom w:val="single" w:color="auto" w:sz="4" w:space="0"/>
              <w:right w:val="single" w:color="auto" w:sz="4" w:space="0"/>
            </w:tcBorders>
            <w:noWrap w:val="0"/>
            <w:vAlign w:val="center"/>
          </w:tcPr>
          <w:p w14:paraId="5575FBBA">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cs="宋体"/>
                <w:sz w:val="18"/>
                <w:szCs w:val="18"/>
              </w:rPr>
              <w:t>灾后</w:t>
            </w:r>
          </w:p>
          <w:p w14:paraId="4E490A51">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cs="宋体"/>
                <w:sz w:val="18"/>
                <w:szCs w:val="18"/>
              </w:rPr>
              <w:t>救助</w:t>
            </w:r>
          </w:p>
        </w:tc>
        <w:tc>
          <w:tcPr>
            <w:tcW w:w="1338" w:type="dxa"/>
            <w:tcBorders>
              <w:top w:val="single" w:color="auto" w:sz="4" w:space="0"/>
              <w:left w:val="nil"/>
              <w:bottom w:val="single" w:color="auto" w:sz="4" w:space="0"/>
              <w:right w:val="single" w:color="auto" w:sz="4" w:space="0"/>
            </w:tcBorders>
            <w:noWrap w:val="0"/>
            <w:vAlign w:val="center"/>
          </w:tcPr>
          <w:p w14:paraId="7843B910">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救助审定信息</w:t>
            </w:r>
          </w:p>
        </w:tc>
        <w:tc>
          <w:tcPr>
            <w:tcW w:w="4654" w:type="dxa"/>
            <w:tcBorders>
              <w:top w:val="single" w:color="auto" w:sz="4" w:space="0"/>
              <w:left w:val="single" w:color="auto" w:sz="4" w:space="0"/>
              <w:bottom w:val="single" w:color="auto" w:sz="4" w:space="0"/>
              <w:right w:val="single" w:color="auto" w:sz="4" w:space="0"/>
            </w:tcBorders>
            <w:noWrap w:val="0"/>
            <w:vAlign w:val="center"/>
          </w:tcPr>
          <w:p w14:paraId="48E8E98B">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自然灾害救助（6类）的救助对象、申报材料、办理程序及时限等</w:t>
            </w:r>
          </w:p>
        </w:tc>
        <w:tc>
          <w:tcPr>
            <w:tcW w:w="1631" w:type="dxa"/>
            <w:tcBorders>
              <w:top w:val="single" w:color="auto" w:sz="4" w:space="0"/>
              <w:left w:val="single" w:color="auto" w:sz="4" w:space="0"/>
              <w:bottom w:val="single" w:color="auto" w:sz="4" w:space="0"/>
              <w:right w:val="single" w:color="auto" w:sz="4" w:space="0"/>
            </w:tcBorders>
            <w:noWrap w:val="0"/>
            <w:vAlign w:val="center"/>
          </w:tcPr>
          <w:p w14:paraId="06DFA24C">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lang w:eastAsia="zh-CN"/>
              </w:rPr>
              <w:t>《中华人民共和国政府信息公开条例》</w:t>
            </w:r>
            <w:r>
              <w:rPr>
                <w:rFonts w:hint="eastAsia" w:ascii="仿宋_GB2312" w:eastAsia="仿宋_GB2312"/>
                <w:sz w:val="18"/>
                <w:szCs w:val="18"/>
              </w:rPr>
              <w:t>、《自然灾害救助条例》</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FC502FB">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信息形成或变更之日起20个工作日内</w:t>
            </w:r>
          </w:p>
        </w:tc>
        <w:tc>
          <w:tcPr>
            <w:tcW w:w="1043" w:type="dxa"/>
            <w:tcBorders>
              <w:top w:val="single" w:color="auto" w:sz="4" w:space="0"/>
              <w:left w:val="single" w:color="auto" w:sz="4" w:space="0"/>
              <w:bottom w:val="single" w:color="auto" w:sz="4" w:space="0"/>
              <w:right w:val="single" w:color="auto" w:sz="4" w:space="0"/>
            </w:tcBorders>
            <w:noWrap w:val="0"/>
            <w:vAlign w:val="center"/>
          </w:tcPr>
          <w:p w14:paraId="0DC96AF4">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13F068B2">
            <w:pPr>
              <w:snapToGrid w:val="0"/>
              <w:ind w:left="0" w:leftChars="0" w:right="0" w:rightChars="0" w:firstLine="0" w:firstLineChars="0"/>
              <w:jc w:val="left"/>
              <w:rPr>
                <w:rFonts w:ascii="仿宋_GB2312" w:eastAsia="仿宋_GB2312"/>
                <w:sz w:val="18"/>
                <w:szCs w:val="18"/>
              </w:rPr>
            </w:pPr>
            <w:r>
              <w:rPr>
                <w:rFonts w:hint="eastAsia" w:ascii="仿宋_GB2312" w:hAnsi="宋体" w:eastAsia="仿宋_GB2312"/>
                <w:sz w:val="18"/>
                <w:szCs w:val="18"/>
              </w:rPr>
              <w:t>村公开栏</w:t>
            </w:r>
          </w:p>
        </w:tc>
        <w:tc>
          <w:tcPr>
            <w:tcW w:w="1212" w:type="dxa"/>
            <w:tcBorders>
              <w:top w:val="single" w:color="auto" w:sz="4" w:space="0"/>
              <w:left w:val="nil"/>
              <w:bottom w:val="single" w:color="auto" w:sz="4" w:space="0"/>
              <w:right w:val="single" w:color="auto" w:sz="4" w:space="0"/>
            </w:tcBorders>
            <w:noWrap w:val="0"/>
            <w:vAlign w:val="center"/>
          </w:tcPr>
          <w:p w14:paraId="75F2C368">
            <w:pPr>
              <w:snapToGrid w:val="0"/>
              <w:ind w:left="0" w:leftChars="0" w:right="0" w:rightChars="0" w:firstLine="0" w:firstLineChars="0"/>
              <w:jc w:val="center"/>
              <w:rPr>
                <w:rFonts w:hint="eastAsia" w:ascii="仿宋_GB2312" w:hAnsi="宋体" w:eastAsia="仿宋_GB2312" w:cs="宋体"/>
                <w:sz w:val="18"/>
                <w:szCs w:val="18"/>
                <w:lang w:eastAsia="zh-CN"/>
              </w:rPr>
            </w:pPr>
            <w:r>
              <w:rPr>
                <w:rFonts w:hint="eastAsia" w:ascii="仿宋_GB2312" w:eastAsia="仿宋_GB2312"/>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62F91EC6">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应急办</w:t>
            </w:r>
          </w:p>
        </w:tc>
      </w:tr>
      <w:tr w14:paraId="568DA605">
        <w:tblPrEx>
          <w:tblCellMar>
            <w:top w:w="0" w:type="dxa"/>
            <w:left w:w="108" w:type="dxa"/>
            <w:bottom w:w="0" w:type="dxa"/>
            <w:right w:w="108" w:type="dxa"/>
          </w:tblCellMar>
        </w:tblPrEx>
        <w:trPr>
          <w:trHeight w:val="0" w:hRule="atLeast"/>
          <w:jc w:val="center"/>
        </w:trPr>
        <w:tc>
          <w:tcPr>
            <w:tcW w:w="505" w:type="dxa"/>
            <w:tcBorders>
              <w:top w:val="single" w:color="auto" w:sz="4" w:space="0"/>
              <w:left w:val="single" w:color="auto" w:sz="4" w:space="0"/>
              <w:bottom w:val="single" w:color="auto" w:sz="4" w:space="0"/>
              <w:right w:val="single" w:color="auto" w:sz="4" w:space="0"/>
            </w:tcBorders>
            <w:noWrap w:val="0"/>
            <w:vAlign w:val="center"/>
          </w:tcPr>
          <w:p w14:paraId="5966450A">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cs="宋体"/>
                <w:sz w:val="18"/>
                <w:szCs w:val="18"/>
              </w:rPr>
              <w:t>5</w:t>
            </w:r>
          </w:p>
        </w:tc>
        <w:tc>
          <w:tcPr>
            <w:tcW w:w="836" w:type="dxa"/>
            <w:tcBorders>
              <w:top w:val="single" w:color="000000" w:sz="4" w:space="0"/>
              <w:left w:val="nil"/>
              <w:bottom w:val="single" w:color="auto" w:sz="4" w:space="0"/>
              <w:right w:val="single" w:color="auto" w:sz="4" w:space="0"/>
            </w:tcBorders>
            <w:noWrap w:val="0"/>
            <w:vAlign w:val="center"/>
          </w:tcPr>
          <w:p w14:paraId="762C7059">
            <w:pPr>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灾害</w:t>
            </w:r>
          </w:p>
          <w:p w14:paraId="7A1F4039">
            <w:pPr>
              <w:snapToGrid w:val="0"/>
              <w:ind w:left="0" w:leftChars="0" w:right="0" w:rightChars="0" w:firstLine="0" w:firstLineChars="0"/>
              <w:jc w:val="center"/>
              <w:rPr>
                <w:rFonts w:ascii="仿宋_GB2312" w:hAnsi="宋体" w:eastAsia="仿宋_GB2312" w:cs="宋体"/>
                <w:sz w:val="18"/>
                <w:szCs w:val="18"/>
              </w:rPr>
            </w:pPr>
            <w:r>
              <w:rPr>
                <w:rFonts w:hint="eastAsia" w:ascii="仿宋_GB2312" w:eastAsia="仿宋_GB2312"/>
                <w:sz w:val="18"/>
                <w:szCs w:val="18"/>
              </w:rPr>
              <w:t>救助</w:t>
            </w:r>
          </w:p>
        </w:tc>
        <w:tc>
          <w:tcPr>
            <w:tcW w:w="1338" w:type="dxa"/>
            <w:tcBorders>
              <w:top w:val="single" w:color="auto" w:sz="4" w:space="0"/>
              <w:left w:val="nil"/>
              <w:bottom w:val="single" w:color="auto" w:sz="4" w:space="0"/>
              <w:right w:val="single" w:color="auto" w:sz="4" w:space="0"/>
            </w:tcBorders>
            <w:noWrap w:val="0"/>
            <w:vAlign w:val="center"/>
          </w:tcPr>
          <w:p w14:paraId="43988370">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因灾过渡期生活救助</w:t>
            </w:r>
          </w:p>
        </w:tc>
        <w:tc>
          <w:tcPr>
            <w:tcW w:w="4654" w:type="dxa"/>
            <w:tcBorders>
              <w:top w:val="single" w:color="auto" w:sz="4" w:space="0"/>
              <w:left w:val="single" w:color="auto" w:sz="4" w:space="0"/>
              <w:bottom w:val="single" w:color="auto" w:sz="4" w:space="0"/>
              <w:right w:val="single" w:color="auto" w:sz="4" w:space="0"/>
            </w:tcBorders>
            <w:noWrap w:val="0"/>
            <w:vAlign w:val="center"/>
          </w:tcPr>
          <w:p w14:paraId="766693D7">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因灾过渡期生活救助标准、过渡期生活救助对象评议结果公示（灾民姓名、受灾情况、拟救助金额、监督举报电话）                                         过渡期生活救助对象确定（灾民姓名、受灾情况、救助金额、监督举报电话)</w:t>
            </w:r>
          </w:p>
        </w:tc>
        <w:tc>
          <w:tcPr>
            <w:tcW w:w="1631" w:type="dxa"/>
            <w:tcBorders>
              <w:top w:val="single" w:color="auto" w:sz="4" w:space="0"/>
              <w:left w:val="single" w:color="auto" w:sz="4" w:space="0"/>
              <w:bottom w:val="single" w:color="auto" w:sz="4" w:space="0"/>
              <w:right w:val="single" w:color="auto" w:sz="4" w:space="0"/>
            </w:tcBorders>
            <w:noWrap w:val="0"/>
            <w:vAlign w:val="center"/>
          </w:tcPr>
          <w:p w14:paraId="48D4D6D8">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lang w:eastAsia="zh-CN"/>
              </w:rPr>
              <w:t>《中华人民共和国政府信息公开条例》</w:t>
            </w:r>
            <w:r>
              <w:rPr>
                <w:rFonts w:hint="eastAsia" w:ascii="仿宋_GB2312" w:eastAsia="仿宋_GB2312"/>
                <w:sz w:val="18"/>
                <w:szCs w:val="18"/>
              </w:rPr>
              <w:t>、《自然灾害救助条例》</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45DECD0">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信息形成或变更之日起20个工作日内</w:t>
            </w:r>
          </w:p>
        </w:tc>
        <w:tc>
          <w:tcPr>
            <w:tcW w:w="1043" w:type="dxa"/>
            <w:tcBorders>
              <w:top w:val="single" w:color="auto" w:sz="4" w:space="0"/>
              <w:left w:val="single" w:color="auto" w:sz="4" w:space="0"/>
              <w:bottom w:val="single" w:color="auto" w:sz="4" w:space="0"/>
              <w:right w:val="single" w:color="auto" w:sz="4" w:space="0"/>
            </w:tcBorders>
            <w:noWrap w:val="0"/>
            <w:vAlign w:val="center"/>
          </w:tcPr>
          <w:p w14:paraId="69AA61A2">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1C396F2F">
            <w:pPr>
              <w:snapToGrid w:val="0"/>
              <w:ind w:left="0" w:leftChars="0" w:right="0" w:rightChars="0" w:firstLine="0" w:firstLineChars="0"/>
              <w:jc w:val="left"/>
              <w:rPr>
                <w:rFonts w:ascii="仿宋_GB2312" w:eastAsia="仿宋_GB2312"/>
                <w:sz w:val="18"/>
                <w:szCs w:val="18"/>
              </w:rPr>
            </w:pPr>
            <w:r>
              <w:rPr>
                <w:rFonts w:hint="eastAsia" w:ascii="仿宋_GB2312" w:hAnsi="宋体" w:eastAsia="仿宋_GB2312"/>
                <w:sz w:val="18"/>
                <w:szCs w:val="18"/>
              </w:rPr>
              <w:t>村公开栏</w:t>
            </w:r>
          </w:p>
        </w:tc>
        <w:tc>
          <w:tcPr>
            <w:tcW w:w="1212" w:type="dxa"/>
            <w:tcBorders>
              <w:top w:val="single" w:color="auto" w:sz="4" w:space="0"/>
              <w:left w:val="nil"/>
              <w:bottom w:val="single" w:color="auto" w:sz="4" w:space="0"/>
              <w:right w:val="single" w:color="auto" w:sz="4" w:space="0"/>
            </w:tcBorders>
            <w:noWrap w:val="0"/>
            <w:vAlign w:val="center"/>
          </w:tcPr>
          <w:p w14:paraId="060938A1">
            <w:pPr>
              <w:snapToGrid w:val="0"/>
              <w:ind w:left="0" w:leftChars="0" w:right="0" w:rightChars="0" w:firstLine="0" w:firstLineChars="0"/>
              <w:jc w:val="center"/>
              <w:rPr>
                <w:rFonts w:hint="eastAsia" w:ascii="仿宋_GB2312" w:hAnsi="宋体" w:eastAsia="仿宋_GB2312" w:cs="宋体"/>
                <w:sz w:val="18"/>
                <w:szCs w:val="18"/>
                <w:lang w:eastAsia="zh-CN"/>
              </w:rPr>
            </w:pPr>
            <w:r>
              <w:rPr>
                <w:rFonts w:hint="eastAsia" w:ascii="仿宋_GB2312" w:eastAsia="仿宋_GB2312"/>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28ED5433">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应急办</w:t>
            </w:r>
          </w:p>
        </w:tc>
      </w:tr>
      <w:tr w14:paraId="567F383D">
        <w:tblPrEx>
          <w:tblCellMar>
            <w:top w:w="0" w:type="dxa"/>
            <w:left w:w="108" w:type="dxa"/>
            <w:bottom w:w="0" w:type="dxa"/>
            <w:right w:w="108" w:type="dxa"/>
          </w:tblCellMar>
        </w:tblPrEx>
        <w:trPr>
          <w:trHeight w:val="0" w:hRule="atLeast"/>
          <w:jc w:val="center"/>
        </w:trPr>
        <w:tc>
          <w:tcPr>
            <w:tcW w:w="505" w:type="dxa"/>
            <w:tcBorders>
              <w:top w:val="single" w:color="auto" w:sz="4" w:space="0"/>
              <w:left w:val="single" w:color="auto" w:sz="4" w:space="0"/>
              <w:bottom w:val="single" w:color="auto" w:sz="4" w:space="0"/>
              <w:right w:val="single" w:color="auto" w:sz="4" w:space="0"/>
            </w:tcBorders>
            <w:noWrap w:val="0"/>
            <w:vAlign w:val="center"/>
          </w:tcPr>
          <w:p w14:paraId="43B6C1C2">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cs="宋体"/>
                <w:sz w:val="18"/>
                <w:szCs w:val="18"/>
              </w:rPr>
              <w:t>6</w:t>
            </w:r>
          </w:p>
        </w:tc>
        <w:tc>
          <w:tcPr>
            <w:tcW w:w="836" w:type="dxa"/>
            <w:vMerge w:val="restart"/>
            <w:tcBorders>
              <w:top w:val="single" w:color="auto" w:sz="4" w:space="0"/>
              <w:left w:val="single" w:color="auto" w:sz="4" w:space="0"/>
              <w:bottom w:val="single" w:color="auto" w:sz="4" w:space="0"/>
              <w:right w:val="single" w:color="auto" w:sz="4" w:space="0"/>
            </w:tcBorders>
            <w:noWrap w:val="0"/>
            <w:vAlign w:val="center"/>
          </w:tcPr>
          <w:p w14:paraId="3A59B4DB">
            <w:pPr>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灾后</w:t>
            </w:r>
          </w:p>
          <w:p w14:paraId="3F239B84">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eastAsia="仿宋_GB2312"/>
                <w:sz w:val="18"/>
                <w:szCs w:val="18"/>
              </w:rPr>
              <w:t>救助</w:t>
            </w:r>
          </w:p>
        </w:tc>
        <w:tc>
          <w:tcPr>
            <w:tcW w:w="1338" w:type="dxa"/>
            <w:tcBorders>
              <w:top w:val="single" w:color="auto" w:sz="4" w:space="0"/>
              <w:left w:val="single" w:color="auto" w:sz="4" w:space="0"/>
              <w:bottom w:val="single" w:color="auto" w:sz="4" w:space="0"/>
              <w:right w:val="single" w:color="auto" w:sz="4" w:space="0"/>
            </w:tcBorders>
            <w:noWrap w:val="0"/>
            <w:vAlign w:val="center"/>
          </w:tcPr>
          <w:p w14:paraId="07B2D93A">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居民住房恢复重建救助</w:t>
            </w:r>
          </w:p>
        </w:tc>
        <w:tc>
          <w:tcPr>
            <w:tcW w:w="4654" w:type="dxa"/>
            <w:tcBorders>
              <w:top w:val="single" w:color="auto" w:sz="4" w:space="0"/>
              <w:left w:val="single" w:color="auto" w:sz="4" w:space="0"/>
              <w:bottom w:val="single" w:color="auto" w:sz="4" w:space="0"/>
              <w:right w:val="single" w:color="auto" w:sz="4" w:space="0"/>
            </w:tcBorders>
            <w:noWrap w:val="0"/>
            <w:vAlign w:val="center"/>
          </w:tcPr>
          <w:p w14:paraId="13C4467B">
            <w:pPr>
              <w:snapToGrid w:val="0"/>
              <w:ind w:left="0" w:leftChars="0" w:right="0" w:rightChars="0" w:firstLine="0" w:firstLineChars="0"/>
              <w:jc w:val="left"/>
              <w:rPr>
                <w:rFonts w:hint="eastAsia" w:ascii="仿宋_GB2312" w:eastAsia="仿宋_GB2312"/>
                <w:sz w:val="18"/>
                <w:szCs w:val="18"/>
              </w:rPr>
            </w:pPr>
            <w:r>
              <w:rPr>
                <w:rFonts w:hint="eastAsia" w:ascii="仿宋_GB2312" w:eastAsia="仿宋_GB2312"/>
                <w:sz w:val="18"/>
                <w:szCs w:val="18"/>
              </w:rPr>
              <w:t>居民住房恢复重建救助标准（居民因灾倒房、损房恢复重建具体救助标准）</w:t>
            </w:r>
          </w:p>
          <w:p w14:paraId="4255885B">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居民住房恢复重建救助对象评议结果公示（公开灾民姓名、受灾情况、拟救助标准、监督举报电话）</w:t>
            </w:r>
          </w:p>
        </w:tc>
        <w:tc>
          <w:tcPr>
            <w:tcW w:w="1631" w:type="dxa"/>
            <w:tcBorders>
              <w:top w:val="single" w:color="auto" w:sz="4" w:space="0"/>
              <w:left w:val="single" w:color="auto" w:sz="4" w:space="0"/>
              <w:bottom w:val="single" w:color="auto" w:sz="4" w:space="0"/>
              <w:right w:val="single" w:color="auto" w:sz="4" w:space="0"/>
            </w:tcBorders>
            <w:noWrap w:val="0"/>
            <w:vAlign w:val="center"/>
          </w:tcPr>
          <w:p w14:paraId="776DF6F2">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lang w:eastAsia="zh-CN"/>
              </w:rPr>
              <w:t>《中华人民共和国政府信息公开条例》</w:t>
            </w:r>
            <w:r>
              <w:rPr>
                <w:rFonts w:hint="eastAsia" w:ascii="仿宋_GB2312" w:eastAsia="仿宋_GB2312"/>
                <w:sz w:val="18"/>
                <w:szCs w:val="18"/>
              </w:rPr>
              <w:t>、《自然灾害救助条例》</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7E12BA8">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信息形成或变更之日起20个工作日内</w:t>
            </w:r>
          </w:p>
        </w:tc>
        <w:tc>
          <w:tcPr>
            <w:tcW w:w="1043" w:type="dxa"/>
            <w:tcBorders>
              <w:top w:val="single" w:color="auto" w:sz="4" w:space="0"/>
              <w:left w:val="single" w:color="auto" w:sz="4" w:space="0"/>
              <w:bottom w:val="single" w:color="auto" w:sz="4" w:space="0"/>
              <w:right w:val="single" w:color="auto" w:sz="4" w:space="0"/>
            </w:tcBorders>
            <w:noWrap w:val="0"/>
            <w:vAlign w:val="center"/>
          </w:tcPr>
          <w:p w14:paraId="7D4BB1AB">
            <w:pPr>
              <w:snapToGrid w:val="0"/>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滦州市政府网站</w:t>
            </w:r>
          </w:p>
          <w:p w14:paraId="72ABEE56">
            <w:pPr>
              <w:snapToGrid w:val="0"/>
              <w:ind w:left="0" w:leftChars="0" w:right="0" w:rightChars="0" w:firstLine="0" w:firstLineChars="0"/>
              <w:jc w:val="left"/>
              <w:rPr>
                <w:rFonts w:ascii="仿宋_GB2312" w:eastAsia="仿宋_GB2312"/>
                <w:sz w:val="18"/>
                <w:szCs w:val="18"/>
              </w:rPr>
            </w:pPr>
            <w:r>
              <w:rPr>
                <w:rFonts w:hint="eastAsia" w:ascii="仿宋_GB2312" w:hAnsi="宋体" w:eastAsia="仿宋_GB2312"/>
                <w:sz w:val="18"/>
                <w:szCs w:val="18"/>
              </w:rPr>
              <w:t>村公开栏</w:t>
            </w:r>
          </w:p>
        </w:tc>
        <w:tc>
          <w:tcPr>
            <w:tcW w:w="1212" w:type="dxa"/>
            <w:tcBorders>
              <w:top w:val="single" w:color="auto" w:sz="4" w:space="0"/>
              <w:left w:val="single" w:color="auto" w:sz="4" w:space="0"/>
              <w:bottom w:val="single" w:color="auto" w:sz="4" w:space="0"/>
              <w:right w:val="single" w:color="auto" w:sz="4" w:space="0"/>
            </w:tcBorders>
            <w:noWrap w:val="0"/>
            <w:vAlign w:val="center"/>
          </w:tcPr>
          <w:p w14:paraId="2AE8C223">
            <w:pPr>
              <w:snapToGrid w:val="0"/>
              <w:ind w:left="0" w:leftChars="0" w:right="0" w:rightChars="0" w:firstLine="0" w:firstLineChars="0"/>
              <w:jc w:val="center"/>
              <w:rPr>
                <w:rFonts w:hint="eastAsia" w:ascii="仿宋_GB2312" w:hAnsi="宋体" w:eastAsia="仿宋_GB2312" w:cs="宋体"/>
                <w:sz w:val="18"/>
                <w:szCs w:val="18"/>
                <w:lang w:eastAsia="zh-CN"/>
              </w:rPr>
            </w:pPr>
            <w:r>
              <w:rPr>
                <w:rFonts w:hint="eastAsia" w:ascii="仿宋_GB2312" w:eastAsia="仿宋_GB2312"/>
                <w:sz w:val="18"/>
                <w:szCs w:val="18"/>
                <w:lang w:eastAsia="zh-CN"/>
              </w:rPr>
              <w:t>全社会</w:t>
            </w:r>
          </w:p>
        </w:tc>
        <w:tc>
          <w:tcPr>
            <w:tcW w:w="1536" w:type="dxa"/>
            <w:tcBorders>
              <w:top w:val="single" w:color="auto" w:sz="4" w:space="0"/>
              <w:left w:val="single" w:color="auto" w:sz="4" w:space="0"/>
              <w:bottom w:val="single" w:color="auto" w:sz="4" w:space="0"/>
              <w:right w:val="single" w:color="auto" w:sz="4" w:space="0"/>
            </w:tcBorders>
            <w:noWrap w:val="0"/>
            <w:vAlign w:val="center"/>
          </w:tcPr>
          <w:p w14:paraId="4007A00B">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应急办</w:t>
            </w:r>
          </w:p>
        </w:tc>
      </w:tr>
      <w:tr w14:paraId="7E65C479">
        <w:tblPrEx>
          <w:tblCellMar>
            <w:top w:w="0" w:type="dxa"/>
            <w:left w:w="108" w:type="dxa"/>
            <w:bottom w:w="0" w:type="dxa"/>
            <w:right w:w="108" w:type="dxa"/>
          </w:tblCellMar>
        </w:tblPrEx>
        <w:trPr>
          <w:trHeight w:val="0" w:hRule="atLeast"/>
          <w:jc w:val="center"/>
        </w:trPr>
        <w:tc>
          <w:tcPr>
            <w:tcW w:w="505" w:type="dxa"/>
            <w:tcBorders>
              <w:top w:val="single" w:color="auto" w:sz="4" w:space="0"/>
              <w:left w:val="single" w:color="auto" w:sz="4" w:space="0"/>
              <w:bottom w:val="single" w:color="auto" w:sz="4" w:space="0"/>
              <w:right w:val="single" w:color="auto" w:sz="4" w:space="0"/>
            </w:tcBorders>
            <w:noWrap w:val="0"/>
            <w:vAlign w:val="center"/>
          </w:tcPr>
          <w:p w14:paraId="1FCB003C">
            <w:pPr>
              <w:snapToGrid w:val="0"/>
              <w:ind w:left="0" w:leftChars="0" w:right="0" w:rightChars="0" w:firstLine="0" w:firstLineChars="0"/>
              <w:jc w:val="center"/>
              <w:rPr>
                <w:rFonts w:hint="eastAsia" w:ascii="仿宋_GB2312" w:hAnsi="宋体" w:eastAsia="仿宋_GB2312" w:cs="宋体"/>
                <w:sz w:val="18"/>
                <w:szCs w:val="18"/>
              </w:rPr>
            </w:pPr>
            <w:r>
              <w:rPr>
                <w:rFonts w:hint="eastAsia" w:ascii="仿宋_GB2312" w:hAnsi="宋体" w:eastAsia="仿宋_GB2312" w:cs="宋体"/>
                <w:sz w:val="18"/>
                <w:szCs w:val="18"/>
              </w:rPr>
              <w:t>7</w:t>
            </w:r>
          </w:p>
        </w:tc>
        <w:tc>
          <w:tcPr>
            <w:tcW w:w="836" w:type="dxa"/>
            <w:vMerge w:val="continue"/>
            <w:tcBorders>
              <w:top w:val="single" w:color="auto" w:sz="4" w:space="0"/>
              <w:left w:val="nil"/>
              <w:bottom w:val="single" w:color="auto" w:sz="4" w:space="0"/>
              <w:right w:val="single" w:color="auto" w:sz="4" w:space="0"/>
            </w:tcBorders>
            <w:noWrap w:val="0"/>
            <w:vAlign w:val="center"/>
          </w:tcPr>
          <w:p w14:paraId="025265AF">
            <w:pPr>
              <w:snapToGrid w:val="0"/>
              <w:ind w:left="0" w:leftChars="0" w:right="0" w:rightChars="0" w:firstLine="0" w:firstLineChars="0"/>
              <w:jc w:val="center"/>
              <w:rPr>
                <w:rFonts w:hint="eastAsia" w:ascii="仿宋_GB2312" w:hAnsi="宋体" w:eastAsia="仿宋_GB2312" w:cs="宋体"/>
                <w:sz w:val="18"/>
                <w:szCs w:val="18"/>
              </w:rPr>
            </w:pPr>
          </w:p>
        </w:tc>
        <w:tc>
          <w:tcPr>
            <w:tcW w:w="1338" w:type="dxa"/>
            <w:tcBorders>
              <w:top w:val="single" w:color="auto" w:sz="4" w:space="0"/>
              <w:left w:val="nil"/>
              <w:bottom w:val="single" w:color="auto" w:sz="4" w:space="0"/>
              <w:right w:val="single" w:color="auto" w:sz="4" w:space="0"/>
            </w:tcBorders>
            <w:noWrap w:val="0"/>
            <w:vAlign w:val="center"/>
          </w:tcPr>
          <w:p w14:paraId="10D57F47">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年度款物使用情况</w:t>
            </w:r>
          </w:p>
        </w:tc>
        <w:tc>
          <w:tcPr>
            <w:tcW w:w="4654" w:type="dxa"/>
            <w:tcBorders>
              <w:top w:val="single" w:color="auto" w:sz="4" w:space="0"/>
              <w:left w:val="single" w:color="auto" w:sz="4" w:space="0"/>
              <w:bottom w:val="single" w:color="auto" w:sz="4" w:space="0"/>
              <w:right w:val="single" w:color="auto" w:sz="4" w:space="0"/>
            </w:tcBorders>
            <w:noWrap w:val="0"/>
            <w:vAlign w:val="center"/>
          </w:tcPr>
          <w:p w14:paraId="783207E7">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年度救灾资金和救灾物资等使用情况</w:t>
            </w:r>
          </w:p>
        </w:tc>
        <w:tc>
          <w:tcPr>
            <w:tcW w:w="1631" w:type="dxa"/>
            <w:tcBorders>
              <w:top w:val="single" w:color="auto" w:sz="4" w:space="0"/>
              <w:left w:val="single" w:color="auto" w:sz="4" w:space="0"/>
              <w:bottom w:val="single" w:color="auto" w:sz="4" w:space="0"/>
              <w:right w:val="single" w:color="auto" w:sz="4" w:space="0"/>
            </w:tcBorders>
            <w:noWrap w:val="0"/>
            <w:vAlign w:val="center"/>
          </w:tcPr>
          <w:p w14:paraId="27E349EB">
            <w:pPr>
              <w:snapToGrid w:val="0"/>
              <w:ind w:left="0" w:leftChars="0" w:right="0" w:rightChars="0" w:firstLine="0" w:firstLineChars="0"/>
              <w:jc w:val="left"/>
              <w:rPr>
                <w:rFonts w:hint="eastAsia" w:ascii="仿宋_GB2312" w:hAnsi="宋体" w:eastAsia="仿宋_GB2312" w:cs="宋体"/>
                <w:sz w:val="18"/>
                <w:szCs w:val="18"/>
                <w:lang w:eastAsia="zh-CN"/>
              </w:rPr>
            </w:pPr>
            <w:r>
              <w:rPr>
                <w:rFonts w:hint="eastAsia" w:ascii="仿宋_GB2312" w:eastAsia="仿宋_GB2312"/>
                <w:sz w:val="18"/>
                <w:szCs w:val="18"/>
                <w:lang w:eastAsia="zh-CN"/>
              </w:rPr>
              <w:t>《中华人民共和国政府信息公开条例》</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A97D495">
            <w:pPr>
              <w:snapToGrid w:val="0"/>
              <w:ind w:left="0" w:leftChars="0" w:right="0" w:rightChars="0" w:firstLine="0" w:firstLineChars="0"/>
              <w:jc w:val="left"/>
              <w:rPr>
                <w:rFonts w:ascii="仿宋_GB2312" w:hAnsi="宋体" w:eastAsia="仿宋_GB2312" w:cs="宋体"/>
                <w:sz w:val="18"/>
                <w:szCs w:val="18"/>
              </w:rPr>
            </w:pPr>
            <w:r>
              <w:rPr>
                <w:rFonts w:hint="eastAsia" w:ascii="仿宋_GB2312" w:eastAsia="仿宋_GB2312"/>
                <w:sz w:val="18"/>
                <w:szCs w:val="18"/>
              </w:rPr>
              <w:t>按进展情况及时公开</w:t>
            </w:r>
          </w:p>
        </w:tc>
        <w:tc>
          <w:tcPr>
            <w:tcW w:w="1043" w:type="dxa"/>
            <w:tcBorders>
              <w:top w:val="single" w:color="auto" w:sz="4" w:space="0"/>
              <w:left w:val="single" w:color="auto" w:sz="4" w:space="0"/>
              <w:bottom w:val="single" w:color="auto" w:sz="4" w:space="0"/>
              <w:right w:val="single" w:color="auto" w:sz="4" w:space="0"/>
            </w:tcBorders>
            <w:noWrap w:val="0"/>
            <w:vAlign w:val="center"/>
          </w:tcPr>
          <w:p w14:paraId="0253B7FF">
            <w:pPr>
              <w:snapToGrid w:val="0"/>
              <w:ind w:left="0" w:leftChars="0" w:right="0" w:rightChars="0" w:firstLine="0" w:firstLineChars="0"/>
              <w:jc w:val="left"/>
              <w:rPr>
                <w:rFonts w:hint="eastAsia" w:ascii="仿宋_GB2312" w:eastAsia="仿宋_GB2312"/>
                <w:sz w:val="18"/>
                <w:szCs w:val="18"/>
              </w:rPr>
            </w:pPr>
            <w:r>
              <w:rPr>
                <w:rFonts w:hint="eastAsia" w:ascii="仿宋_GB2312" w:hAnsi="宋体" w:eastAsia="仿宋_GB2312"/>
                <w:sz w:val="18"/>
                <w:szCs w:val="18"/>
              </w:rPr>
              <w:t>滦州市政府网站</w:t>
            </w:r>
          </w:p>
        </w:tc>
        <w:tc>
          <w:tcPr>
            <w:tcW w:w="1212" w:type="dxa"/>
            <w:tcBorders>
              <w:top w:val="single" w:color="auto" w:sz="4" w:space="0"/>
              <w:left w:val="nil"/>
              <w:bottom w:val="single" w:color="auto" w:sz="4" w:space="0"/>
              <w:right w:val="single" w:color="auto" w:sz="4" w:space="0"/>
            </w:tcBorders>
            <w:noWrap w:val="0"/>
            <w:vAlign w:val="center"/>
          </w:tcPr>
          <w:p w14:paraId="5EA4312D">
            <w:pPr>
              <w:snapToGrid w:val="0"/>
              <w:ind w:left="0" w:leftChars="0" w:right="0" w:rightChars="0" w:firstLine="0" w:firstLineChars="0"/>
              <w:jc w:val="center"/>
              <w:rPr>
                <w:rFonts w:hint="eastAsia" w:ascii="仿宋_GB2312" w:hAnsi="宋体" w:eastAsia="仿宋_GB2312" w:cs="宋体"/>
                <w:sz w:val="18"/>
                <w:szCs w:val="18"/>
                <w:lang w:eastAsia="zh-CN"/>
              </w:rPr>
            </w:pPr>
            <w:r>
              <w:rPr>
                <w:rFonts w:hint="eastAsia" w:ascii="仿宋_GB2312" w:eastAsia="仿宋_GB2312"/>
                <w:sz w:val="18"/>
                <w:szCs w:val="18"/>
                <w:lang w:eastAsia="zh-CN"/>
              </w:rPr>
              <w:t>全社会</w:t>
            </w:r>
          </w:p>
        </w:tc>
        <w:tc>
          <w:tcPr>
            <w:tcW w:w="1536" w:type="dxa"/>
            <w:tcBorders>
              <w:top w:val="single" w:color="auto" w:sz="4" w:space="0"/>
              <w:left w:val="nil"/>
              <w:bottom w:val="single" w:color="auto" w:sz="4" w:space="0"/>
              <w:right w:val="single" w:color="auto" w:sz="4" w:space="0"/>
            </w:tcBorders>
            <w:noWrap w:val="0"/>
            <w:vAlign w:val="center"/>
          </w:tcPr>
          <w:p w14:paraId="6BAD18A9">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hAnsi="宋体" w:eastAsia="仿宋_GB2312"/>
                <w:sz w:val="18"/>
                <w:szCs w:val="18"/>
              </w:rPr>
              <w:t>古马镇</w:t>
            </w:r>
            <w:r>
              <w:rPr>
                <w:rFonts w:hint="eastAsia" w:ascii="仿宋_GB2312" w:eastAsia="仿宋_GB2312"/>
                <w:sz w:val="18"/>
                <w:szCs w:val="18"/>
              </w:rPr>
              <w:t>应急办</w:t>
            </w:r>
          </w:p>
        </w:tc>
      </w:tr>
    </w:tbl>
    <w:p w14:paraId="1EAF2EEE">
      <w:pPr>
        <w:jc w:val="center"/>
        <w:rPr>
          <w:rFonts w:hint="eastAsia" w:ascii="Times New Roman" w:hAnsi="Times New Roman" w:eastAsia="方正小标宋_GBK"/>
          <w:sz w:val="28"/>
          <w:szCs w:val="28"/>
        </w:rPr>
      </w:pPr>
    </w:p>
    <w:p w14:paraId="5EF545BE">
      <w:pPr>
        <w:pStyle w:val="2"/>
        <w:jc w:val="center"/>
        <w:rPr>
          <w:rFonts w:ascii="方正小标宋_GBK" w:hAnsi="方正小标宋_GBK" w:eastAsia="方正小标宋_GBK"/>
          <w:b w:val="0"/>
          <w:bCs w:val="0"/>
          <w:sz w:val="30"/>
        </w:rPr>
      </w:pPr>
      <w:bookmarkStart w:id="14" w:name="_Toc24724727"/>
      <w:r>
        <w:rPr>
          <w:rFonts w:ascii="方正小标宋_GBK" w:hAnsi="方正小标宋_GBK" w:eastAsia="方正小标宋_GBK"/>
          <w:b w:val="0"/>
          <w:bCs w:val="0"/>
          <w:sz w:val="30"/>
        </w:rPr>
        <w:br w:type="page"/>
      </w:r>
      <w:r>
        <w:rPr>
          <w:rFonts w:hint="eastAsia" w:ascii="方正小标宋_GBK" w:hAnsi="方正小标宋_GBK" w:eastAsia="方正小标宋_GBK"/>
          <w:b w:val="0"/>
          <w:bCs w:val="0"/>
          <w:sz w:val="30"/>
        </w:rPr>
        <w:t>（十四）食品药品监管领域基层政务公开标准目录</w:t>
      </w:r>
      <w:bookmarkEnd w:id="14"/>
    </w:p>
    <w:tbl>
      <w:tblPr>
        <w:tblStyle w:val="9"/>
        <w:tblW w:w="14174" w:type="dxa"/>
        <w:jc w:val="center"/>
        <w:tblLayout w:type="autofit"/>
        <w:tblCellMar>
          <w:top w:w="0" w:type="dxa"/>
          <w:left w:w="108" w:type="dxa"/>
          <w:bottom w:w="0" w:type="dxa"/>
          <w:right w:w="108" w:type="dxa"/>
        </w:tblCellMar>
      </w:tblPr>
      <w:tblGrid>
        <w:gridCol w:w="581"/>
        <w:gridCol w:w="1314"/>
        <w:gridCol w:w="1425"/>
        <w:gridCol w:w="1772"/>
        <w:gridCol w:w="3276"/>
        <w:gridCol w:w="1734"/>
        <w:gridCol w:w="1308"/>
        <w:gridCol w:w="976"/>
        <w:gridCol w:w="1788"/>
      </w:tblGrid>
      <w:tr w14:paraId="0E2A7BE1">
        <w:tblPrEx>
          <w:tblCellMar>
            <w:top w:w="0" w:type="dxa"/>
            <w:left w:w="108" w:type="dxa"/>
            <w:bottom w:w="0" w:type="dxa"/>
            <w:right w:w="108" w:type="dxa"/>
          </w:tblCellMar>
        </w:tblPrEx>
        <w:trPr>
          <w:trHeight w:val="0" w:hRule="atLeast"/>
          <w:tblHeader/>
          <w:jc w:val="center"/>
        </w:trPr>
        <w:tc>
          <w:tcPr>
            <w:tcW w:w="581" w:type="dxa"/>
            <w:vMerge w:val="restart"/>
            <w:tcBorders>
              <w:top w:val="single" w:color="auto" w:sz="4" w:space="0"/>
              <w:left w:val="single" w:color="auto" w:sz="4" w:space="0"/>
              <w:bottom w:val="single" w:color="auto" w:sz="4" w:space="0"/>
              <w:right w:val="single" w:color="auto" w:sz="4" w:space="0"/>
            </w:tcBorders>
            <w:noWrap w:val="0"/>
            <w:vAlign w:val="center"/>
          </w:tcPr>
          <w:p w14:paraId="4F7E0EF6">
            <w:pPr>
              <w:widowControl/>
              <w:snapToGrid w:val="0"/>
              <w:ind w:left="0" w:leftChars="0" w:right="0" w:rightChars="0" w:firstLine="0" w:firstLineChars="0"/>
              <w:jc w:val="center"/>
              <w:rPr>
                <w:rFonts w:ascii="黑体" w:hAnsi="Times New Roman" w:eastAsia="黑体"/>
                <w:b/>
                <w:kern w:val="0"/>
                <w:sz w:val="22"/>
              </w:rPr>
            </w:pPr>
            <w:r>
              <w:rPr>
                <w:rFonts w:ascii="黑体" w:hAnsi="宋体" w:eastAsia="黑体"/>
                <w:b/>
                <w:kern w:val="0"/>
                <w:sz w:val="22"/>
              </w:rPr>
              <w:t>序号</w:t>
            </w:r>
          </w:p>
        </w:tc>
        <w:tc>
          <w:tcPr>
            <w:tcW w:w="1425" w:type="dxa"/>
            <w:gridSpan w:val="2"/>
            <w:tcBorders>
              <w:top w:val="single" w:color="auto" w:sz="4" w:space="0"/>
              <w:left w:val="nil"/>
              <w:bottom w:val="single" w:color="auto" w:sz="4" w:space="0"/>
              <w:right w:val="single" w:color="auto" w:sz="4" w:space="0"/>
            </w:tcBorders>
            <w:noWrap w:val="0"/>
            <w:vAlign w:val="center"/>
          </w:tcPr>
          <w:p w14:paraId="01D98B5F">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公开事项</w:t>
            </w:r>
          </w:p>
        </w:tc>
        <w:tc>
          <w:tcPr>
            <w:tcW w:w="1772" w:type="dxa"/>
            <w:vMerge w:val="restart"/>
            <w:tcBorders>
              <w:top w:val="single" w:color="auto" w:sz="4" w:space="0"/>
              <w:left w:val="single" w:color="auto" w:sz="4" w:space="0"/>
              <w:bottom w:val="single" w:color="auto" w:sz="4" w:space="0"/>
              <w:right w:val="single" w:color="auto" w:sz="4" w:space="0"/>
            </w:tcBorders>
            <w:noWrap w:val="0"/>
            <w:vAlign w:val="center"/>
          </w:tcPr>
          <w:p w14:paraId="4C72D807">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公开内容</w:t>
            </w:r>
          </w:p>
        </w:tc>
        <w:tc>
          <w:tcPr>
            <w:tcW w:w="3276" w:type="dxa"/>
            <w:vMerge w:val="restart"/>
            <w:tcBorders>
              <w:top w:val="single" w:color="auto" w:sz="4" w:space="0"/>
              <w:left w:val="single" w:color="auto" w:sz="4" w:space="0"/>
              <w:bottom w:val="single" w:color="auto" w:sz="4" w:space="0"/>
              <w:right w:val="single" w:color="auto" w:sz="4" w:space="0"/>
            </w:tcBorders>
            <w:noWrap w:val="0"/>
            <w:vAlign w:val="center"/>
          </w:tcPr>
          <w:p w14:paraId="4D0D1E14">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公开依据</w:t>
            </w:r>
          </w:p>
        </w:tc>
        <w:tc>
          <w:tcPr>
            <w:tcW w:w="1734" w:type="dxa"/>
            <w:vMerge w:val="restart"/>
            <w:tcBorders>
              <w:top w:val="single" w:color="auto" w:sz="4" w:space="0"/>
              <w:left w:val="single" w:color="auto" w:sz="4" w:space="0"/>
              <w:bottom w:val="single" w:color="auto" w:sz="4" w:space="0"/>
              <w:right w:val="single" w:color="auto" w:sz="4" w:space="0"/>
            </w:tcBorders>
            <w:noWrap w:val="0"/>
            <w:vAlign w:val="center"/>
          </w:tcPr>
          <w:p w14:paraId="0BDAF304">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公开时限</w:t>
            </w:r>
          </w:p>
        </w:tc>
        <w:tc>
          <w:tcPr>
            <w:tcW w:w="1308" w:type="dxa"/>
            <w:vMerge w:val="restart"/>
            <w:tcBorders>
              <w:top w:val="single" w:color="auto" w:sz="4" w:space="0"/>
              <w:left w:val="single" w:color="auto" w:sz="4" w:space="0"/>
              <w:bottom w:val="single" w:color="auto" w:sz="4" w:space="0"/>
              <w:right w:val="single" w:color="auto" w:sz="4" w:space="0"/>
            </w:tcBorders>
            <w:noWrap w:val="0"/>
            <w:vAlign w:val="center"/>
          </w:tcPr>
          <w:p w14:paraId="3EAFFEE0">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公开渠道和载体</w:t>
            </w:r>
          </w:p>
        </w:tc>
        <w:tc>
          <w:tcPr>
            <w:tcW w:w="976" w:type="dxa"/>
            <w:vMerge w:val="restart"/>
            <w:tcBorders>
              <w:top w:val="single" w:color="auto" w:sz="4" w:space="0"/>
              <w:left w:val="nil"/>
              <w:right w:val="single" w:color="auto" w:sz="4" w:space="0"/>
            </w:tcBorders>
            <w:noWrap w:val="0"/>
            <w:vAlign w:val="center"/>
          </w:tcPr>
          <w:p w14:paraId="13F4D884">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公开对象</w:t>
            </w:r>
          </w:p>
        </w:tc>
        <w:tc>
          <w:tcPr>
            <w:tcW w:w="1788" w:type="dxa"/>
            <w:vMerge w:val="restart"/>
            <w:tcBorders>
              <w:top w:val="single" w:color="auto" w:sz="4" w:space="0"/>
              <w:left w:val="nil"/>
              <w:right w:val="single" w:color="auto" w:sz="4" w:space="0"/>
            </w:tcBorders>
            <w:noWrap w:val="0"/>
            <w:vAlign w:val="center"/>
          </w:tcPr>
          <w:p w14:paraId="6CBEDE3C">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46390EBB">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12DDA199">
        <w:tblPrEx>
          <w:tblCellMar>
            <w:top w:w="0" w:type="dxa"/>
            <w:left w:w="108" w:type="dxa"/>
            <w:bottom w:w="0" w:type="dxa"/>
            <w:right w:w="108" w:type="dxa"/>
          </w:tblCellMar>
        </w:tblPrEx>
        <w:trPr>
          <w:trHeight w:val="0" w:hRule="atLeast"/>
          <w:tblHeader/>
          <w:jc w:val="center"/>
        </w:trPr>
        <w:tc>
          <w:tcPr>
            <w:tcW w:w="581" w:type="dxa"/>
            <w:vMerge w:val="continue"/>
            <w:tcBorders>
              <w:top w:val="single" w:color="auto" w:sz="4" w:space="0"/>
              <w:left w:val="single" w:color="auto" w:sz="4" w:space="0"/>
              <w:bottom w:val="single" w:color="auto" w:sz="4" w:space="0"/>
              <w:right w:val="single" w:color="auto" w:sz="4" w:space="0"/>
            </w:tcBorders>
            <w:noWrap w:val="0"/>
            <w:vAlign w:val="center"/>
          </w:tcPr>
          <w:p w14:paraId="3D683962">
            <w:pPr>
              <w:widowControl/>
              <w:snapToGrid w:val="0"/>
              <w:ind w:left="0" w:leftChars="0" w:right="0" w:rightChars="0" w:firstLine="0" w:firstLineChars="0"/>
              <w:jc w:val="center"/>
              <w:rPr>
                <w:rFonts w:ascii="黑体" w:hAnsi="Times New Roman" w:eastAsia="黑体"/>
                <w:b/>
                <w:kern w:val="0"/>
                <w:sz w:val="22"/>
              </w:rPr>
            </w:pPr>
          </w:p>
        </w:tc>
        <w:tc>
          <w:tcPr>
            <w:tcW w:w="1314" w:type="dxa"/>
            <w:tcBorders>
              <w:top w:val="nil"/>
              <w:left w:val="nil"/>
              <w:bottom w:val="single" w:color="auto" w:sz="4" w:space="0"/>
              <w:right w:val="single" w:color="auto" w:sz="4" w:space="0"/>
            </w:tcBorders>
            <w:noWrap w:val="0"/>
            <w:vAlign w:val="center"/>
          </w:tcPr>
          <w:p w14:paraId="22157746">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一级事项</w:t>
            </w:r>
          </w:p>
        </w:tc>
        <w:tc>
          <w:tcPr>
            <w:tcW w:w="1425" w:type="dxa"/>
            <w:tcBorders>
              <w:top w:val="nil"/>
              <w:left w:val="nil"/>
              <w:bottom w:val="single" w:color="auto" w:sz="4" w:space="0"/>
              <w:right w:val="single" w:color="auto" w:sz="4" w:space="0"/>
            </w:tcBorders>
            <w:noWrap w:val="0"/>
            <w:vAlign w:val="center"/>
          </w:tcPr>
          <w:p w14:paraId="5D20B526">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二级事项</w:t>
            </w:r>
          </w:p>
        </w:tc>
        <w:tc>
          <w:tcPr>
            <w:tcW w:w="1772" w:type="dxa"/>
            <w:vMerge w:val="continue"/>
            <w:tcBorders>
              <w:top w:val="single" w:color="auto" w:sz="4" w:space="0"/>
              <w:left w:val="single" w:color="auto" w:sz="4" w:space="0"/>
              <w:bottom w:val="single" w:color="auto" w:sz="4" w:space="0"/>
              <w:right w:val="single" w:color="auto" w:sz="4" w:space="0"/>
            </w:tcBorders>
            <w:noWrap w:val="0"/>
            <w:vAlign w:val="center"/>
          </w:tcPr>
          <w:p w14:paraId="3860D609">
            <w:pPr>
              <w:widowControl/>
              <w:snapToGrid w:val="0"/>
              <w:ind w:left="0" w:leftChars="0" w:right="0" w:rightChars="0" w:firstLine="0" w:firstLineChars="0"/>
              <w:jc w:val="center"/>
              <w:rPr>
                <w:rFonts w:ascii="黑体" w:hAnsi="宋体" w:eastAsia="黑体" w:cs="宋体"/>
                <w:b/>
                <w:kern w:val="0"/>
                <w:sz w:val="22"/>
              </w:rPr>
            </w:pPr>
          </w:p>
        </w:tc>
        <w:tc>
          <w:tcPr>
            <w:tcW w:w="3276" w:type="dxa"/>
            <w:vMerge w:val="continue"/>
            <w:tcBorders>
              <w:top w:val="single" w:color="auto" w:sz="4" w:space="0"/>
              <w:left w:val="single" w:color="auto" w:sz="4" w:space="0"/>
              <w:bottom w:val="single" w:color="auto" w:sz="4" w:space="0"/>
              <w:right w:val="single" w:color="auto" w:sz="4" w:space="0"/>
            </w:tcBorders>
            <w:noWrap w:val="0"/>
            <w:vAlign w:val="center"/>
          </w:tcPr>
          <w:p w14:paraId="13BCC362">
            <w:pPr>
              <w:widowControl/>
              <w:snapToGrid w:val="0"/>
              <w:ind w:left="0" w:leftChars="0" w:right="0" w:rightChars="0" w:firstLine="0" w:firstLineChars="0"/>
              <w:jc w:val="center"/>
              <w:rPr>
                <w:rFonts w:ascii="黑体" w:hAnsi="宋体" w:eastAsia="黑体" w:cs="宋体"/>
                <w:b/>
                <w:kern w:val="0"/>
                <w:sz w:val="22"/>
              </w:rPr>
            </w:pPr>
          </w:p>
        </w:tc>
        <w:tc>
          <w:tcPr>
            <w:tcW w:w="1734" w:type="dxa"/>
            <w:vMerge w:val="continue"/>
            <w:tcBorders>
              <w:top w:val="single" w:color="auto" w:sz="4" w:space="0"/>
              <w:left w:val="single" w:color="auto" w:sz="4" w:space="0"/>
              <w:bottom w:val="single" w:color="auto" w:sz="4" w:space="0"/>
              <w:right w:val="single" w:color="auto" w:sz="4" w:space="0"/>
            </w:tcBorders>
            <w:noWrap w:val="0"/>
            <w:vAlign w:val="center"/>
          </w:tcPr>
          <w:p w14:paraId="268258B8">
            <w:pPr>
              <w:widowControl/>
              <w:snapToGrid w:val="0"/>
              <w:ind w:left="0" w:leftChars="0" w:right="0" w:rightChars="0" w:firstLine="0" w:firstLineChars="0"/>
              <w:jc w:val="center"/>
              <w:rPr>
                <w:rFonts w:ascii="黑体" w:hAnsi="宋体" w:eastAsia="黑体" w:cs="宋体"/>
                <w:b/>
                <w:kern w:val="0"/>
                <w:sz w:val="22"/>
              </w:rPr>
            </w:pPr>
          </w:p>
        </w:tc>
        <w:tc>
          <w:tcPr>
            <w:tcW w:w="1308" w:type="dxa"/>
            <w:vMerge w:val="continue"/>
            <w:tcBorders>
              <w:top w:val="single" w:color="auto" w:sz="4" w:space="0"/>
              <w:left w:val="single" w:color="auto" w:sz="4" w:space="0"/>
              <w:bottom w:val="single" w:color="auto" w:sz="4" w:space="0"/>
              <w:right w:val="single" w:color="auto" w:sz="4" w:space="0"/>
            </w:tcBorders>
            <w:noWrap w:val="0"/>
            <w:vAlign w:val="center"/>
          </w:tcPr>
          <w:p w14:paraId="7F202619">
            <w:pPr>
              <w:widowControl/>
              <w:snapToGrid w:val="0"/>
              <w:ind w:left="0" w:leftChars="0" w:right="0" w:rightChars="0" w:firstLine="0" w:firstLineChars="0"/>
              <w:jc w:val="center"/>
              <w:rPr>
                <w:rFonts w:ascii="黑体" w:hAnsi="宋体" w:eastAsia="黑体" w:cs="宋体"/>
                <w:b/>
                <w:kern w:val="0"/>
                <w:sz w:val="22"/>
              </w:rPr>
            </w:pPr>
          </w:p>
        </w:tc>
        <w:tc>
          <w:tcPr>
            <w:tcW w:w="976" w:type="dxa"/>
            <w:vMerge w:val="continue"/>
            <w:tcBorders>
              <w:left w:val="nil"/>
              <w:bottom w:val="single" w:color="auto" w:sz="4" w:space="0"/>
              <w:right w:val="single" w:color="auto" w:sz="4" w:space="0"/>
            </w:tcBorders>
            <w:noWrap w:val="0"/>
            <w:vAlign w:val="center"/>
          </w:tcPr>
          <w:p w14:paraId="2011E3E8">
            <w:pPr>
              <w:widowControl/>
              <w:snapToGrid w:val="0"/>
              <w:ind w:left="0" w:leftChars="0" w:right="0" w:rightChars="0" w:firstLine="0" w:firstLineChars="0"/>
              <w:jc w:val="center"/>
              <w:rPr>
                <w:rFonts w:ascii="黑体" w:hAnsi="宋体" w:eastAsia="黑体" w:cs="宋体"/>
                <w:b/>
                <w:kern w:val="0"/>
                <w:sz w:val="22"/>
              </w:rPr>
            </w:pPr>
          </w:p>
        </w:tc>
        <w:tc>
          <w:tcPr>
            <w:tcW w:w="1788" w:type="dxa"/>
            <w:vMerge w:val="continue"/>
            <w:tcBorders>
              <w:left w:val="nil"/>
              <w:right w:val="single" w:color="auto" w:sz="4" w:space="0"/>
            </w:tcBorders>
            <w:noWrap w:val="0"/>
            <w:vAlign w:val="center"/>
          </w:tcPr>
          <w:p w14:paraId="3B70B826">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p>
        </w:tc>
      </w:tr>
      <w:tr w14:paraId="4F470AB4">
        <w:tblPrEx>
          <w:tblCellMar>
            <w:top w:w="0" w:type="dxa"/>
            <w:left w:w="108" w:type="dxa"/>
            <w:bottom w:w="0" w:type="dxa"/>
            <w:right w:w="108" w:type="dxa"/>
          </w:tblCellMar>
        </w:tblPrEx>
        <w:trPr>
          <w:trHeight w:val="0" w:hRule="atLeast"/>
          <w:tblHeader/>
          <w:jc w:val="center"/>
        </w:trPr>
        <w:tc>
          <w:tcPr>
            <w:tcW w:w="581" w:type="dxa"/>
            <w:tcBorders>
              <w:top w:val="single" w:color="auto" w:sz="4" w:space="0"/>
              <w:left w:val="single" w:color="auto" w:sz="4" w:space="0"/>
              <w:bottom w:val="single" w:color="auto" w:sz="4" w:space="0"/>
              <w:right w:val="single" w:color="auto" w:sz="4" w:space="0"/>
            </w:tcBorders>
            <w:noWrap w:val="0"/>
            <w:vAlign w:val="center"/>
          </w:tcPr>
          <w:p w14:paraId="5A513787">
            <w:pPr>
              <w:snapToGrid w:val="0"/>
              <w:spacing w:line="240" w:lineRule="auto"/>
              <w:ind w:left="0" w:leftChars="0" w:right="0" w:rightChars="0" w:firstLine="0" w:firstLineChars="0"/>
              <w:jc w:val="center"/>
              <w:rPr>
                <w:rFonts w:ascii="仿宋_GB2312" w:hAnsi="宋体" w:eastAsia="仿宋_GB2312"/>
                <w:sz w:val="18"/>
                <w:szCs w:val="18"/>
              </w:rPr>
            </w:pPr>
            <w:r>
              <w:rPr>
                <w:rFonts w:ascii="仿宋_GB2312" w:hAnsi="宋体" w:eastAsia="仿宋_GB2312"/>
                <w:sz w:val="18"/>
                <w:szCs w:val="18"/>
              </w:rPr>
              <w:t>1</w:t>
            </w:r>
          </w:p>
        </w:tc>
        <w:tc>
          <w:tcPr>
            <w:tcW w:w="1314" w:type="dxa"/>
            <w:tcBorders>
              <w:top w:val="single" w:color="auto" w:sz="4" w:space="0"/>
              <w:left w:val="nil"/>
              <w:bottom w:val="single" w:color="auto" w:sz="4" w:space="0"/>
              <w:right w:val="single" w:color="auto" w:sz="4" w:space="0"/>
            </w:tcBorders>
            <w:noWrap w:val="0"/>
            <w:vAlign w:val="center"/>
          </w:tcPr>
          <w:p w14:paraId="4B79B217">
            <w:pPr>
              <w:snapToGrid w:val="0"/>
              <w:spacing w:line="240" w:lineRule="auto"/>
              <w:ind w:left="0" w:leftChars="0" w:right="0" w:rightChars="0" w:firstLine="0" w:firstLineChars="0"/>
              <w:jc w:val="left"/>
              <w:rPr>
                <w:rFonts w:hint="eastAsia" w:ascii="仿宋_GB2312" w:hAnsi="宋体" w:eastAsia="仿宋_GB2312"/>
                <w:sz w:val="18"/>
                <w:szCs w:val="18"/>
              </w:rPr>
            </w:pPr>
            <w:r>
              <w:rPr>
                <w:rFonts w:hint="eastAsia" w:ascii="仿宋_GB2312" w:hAnsi="宋体" w:eastAsia="仿宋_GB2312"/>
                <w:sz w:val="18"/>
                <w:szCs w:val="18"/>
              </w:rPr>
              <w:t>公共</w:t>
            </w:r>
          </w:p>
          <w:p w14:paraId="5CDF85E2">
            <w:pPr>
              <w:snapToGrid w:val="0"/>
              <w:spacing w:line="240" w:lineRule="auto"/>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服务</w:t>
            </w:r>
          </w:p>
        </w:tc>
        <w:tc>
          <w:tcPr>
            <w:tcW w:w="1425" w:type="dxa"/>
            <w:tcBorders>
              <w:top w:val="single" w:color="auto" w:sz="4" w:space="0"/>
              <w:left w:val="nil"/>
              <w:bottom w:val="single" w:color="auto" w:sz="4" w:space="0"/>
              <w:right w:val="single" w:color="auto" w:sz="4" w:space="0"/>
            </w:tcBorders>
            <w:noWrap w:val="0"/>
            <w:vAlign w:val="center"/>
          </w:tcPr>
          <w:p w14:paraId="59874AD5">
            <w:pPr>
              <w:snapToGrid w:val="0"/>
              <w:spacing w:line="240" w:lineRule="auto"/>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食品安全消费提示警示</w:t>
            </w:r>
          </w:p>
        </w:tc>
        <w:tc>
          <w:tcPr>
            <w:tcW w:w="1772" w:type="dxa"/>
            <w:tcBorders>
              <w:top w:val="single" w:color="auto" w:sz="4" w:space="0"/>
              <w:left w:val="single" w:color="auto" w:sz="4" w:space="0"/>
              <w:bottom w:val="single" w:color="auto" w:sz="4" w:space="0"/>
              <w:right w:val="single" w:color="auto" w:sz="4" w:space="0"/>
            </w:tcBorders>
            <w:noWrap w:val="0"/>
            <w:vAlign w:val="center"/>
          </w:tcPr>
          <w:p w14:paraId="0FB3336C">
            <w:pPr>
              <w:snapToGrid w:val="0"/>
              <w:spacing w:line="240" w:lineRule="auto"/>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rPr>
              <w:t>食品安全消费提示、警示信息</w:t>
            </w:r>
          </w:p>
        </w:tc>
        <w:tc>
          <w:tcPr>
            <w:tcW w:w="3276" w:type="dxa"/>
            <w:tcBorders>
              <w:top w:val="single" w:color="auto" w:sz="4" w:space="0"/>
              <w:left w:val="single" w:color="auto" w:sz="4" w:space="0"/>
              <w:bottom w:val="single" w:color="auto" w:sz="4" w:space="0"/>
              <w:right w:val="single" w:color="auto" w:sz="4" w:space="0"/>
            </w:tcBorders>
            <w:noWrap w:val="0"/>
            <w:vAlign w:val="center"/>
          </w:tcPr>
          <w:p w14:paraId="371D2601">
            <w:pPr>
              <w:snapToGrid w:val="0"/>
              <w:spacing w:line="240" w:lineRule="auto"/>
              <w:ind w:left="0" w:leftChars="0" w:right="0" w:rightChars="0" w:firstLine="0" w:firstLineChars="0"/>
              <w:jc w:val="left"/>
              <w:rPr>
                <w:rFonts w:ascii="仿宋_GB2312" w:hAnsi="宋体" w:eastAsia="仿宋_GB2312"/>
                <w:sz w:val="18"/>
                <w:szCs w:val="18"/>
              </w:rPr>
            </w:pPr>
            <w:r>
              <w:rPr>
                <w:rFonts w:hint="eastAsia" w:ascii="仿宋_GB2312" w:hAnsi="宋体" w:eastAsia="仿宋_GB2312"/>
                <w:sz w:val="18"/>
                <w:szCs w:val="18"/>
                <w:lang w:eastAsia="zh-CN"/>
              </w:rPr>
              <w:t>《中华人民共和国政府信息公开条例》</w:t>
            </w:r>
            <w:r>
              <w:rPr>
                <w:rFonts w:hint="eastAsia" w:ascii="仿宋_GB2312" w:hAnsi="宋体" w:eastAsia="仿宋_GB2312"/>
                <w:sz w:val="18"/>
                <w:szCs w:val="18"/>
              </w:rPr>
              <w:t>《关于全面推进政务公开工作的意见》</w:t>
            </w:r>
          </w:p>
        </w:tc>
        <w:tc>
          <w:tcPr>
            <w:tcW w:w="1734" w:type="dxa"/>
            <w:tcBorders>
              <w:top w:val="single" w:color="auto" w:sz="4" w:space="0"/>
              <w:left w:val="single" w:color="auto" w:sz="4" w:space="0"/>
              <w:bottom w:val="single" w:color="auto" w:sz="4" w:space="0"/>
              <w:right w:val="single" w:color="auto" w:sz="4" w:space="0"/>
            </w:tcBorders>
            <w:noWrap w:val="0"/>
            <w:vAlign w:val="center"/>
          </w:tcPr>
          <w:p w14:paraId="13656E39">
            <w:pPr>
              <w:snapToGrid w:val="0"/>
              <w:spacing w:line="240" w:lineRule="auto"/>
              <w:ind w:left="0" w:leftChars="0" w:right="0" w:rightChars="0" w:firstLine="0" w:firstLineChars="0"/>
              <w:jc w:val="center"/>
              <w:rPr>
                <w:rFonts w:ascii="仿宋_GB2312" w:hAnsi="宋体" w:eastAsia="仿宋_GB2312"/>
                <w:sz w:val="18"/>
                <w:szCs w:val="18"/>
              </w:rPr>
            </w:pPr>
            <w:r>
              <w:rPr>
                <w:rFonts w:hint="eastAsia" w:ascii="仿宋_GB2312" w:hAnsi="宋体" w:eastAsia="仿宋_GB2312"/>
                <w:sz w:val="18"/>
                <w:szCs w:val="18"/>
              </w:rPr>
              <w:t>信息形成之日起</w:t>
            </w:r>
            <w:r>
              <w:rPr>
                <w:rFonts w:ascii="仿宋_GB2312" w:hAnsi="宋体" w:eastAsia="仿宋_GB2312"/>
                <w:sz w:val="18"/>
                <w:szCs w:val="18"/>
              </w:rPr>
              <w:t>7</w:t>
            </w:r>
            <w:r>
              <w:rPr>
                <w:rFonts w:hint="eastAsia" w:ascii="仿宋_GB2312" w:hAnsi="宋体" w:eastAsia="仿宋_GB2312"/>
                <w:sz w:val="18"/>
                <w:szCs w:val="18"/>
              </w:rPr>
              <w:t>个工作日内</w:t>
            </w:r>
          </w:p>
        </w:tc>
        <w:tc>
          <w:tcPr>
            <w:tcW w:w="1308" w:type="dxa"/>
            <w:tcBorders>
              <w:top w:val="single" w:color="auto" w:sz="4" w:space="0"/>
              <w:left w:val="single" w:color="auto" w:sz="4" w:space="0"/>
              <w:bottom w:val="single" w:color="auto" w:sz="4" w:space="0"/>
              <w:right w:val="single" w:color="auto" w:sz="4" w:space="0"/>
            </w:tcBorders>
            <w:noWrap w:val="0"/>
            <w:vAlign w:val="center"/>
          </w:tcPr>
          <w:p w14:paraId="1877A4D0">
            <w:pPr>
              <w:widowControl/>
              <w:snapToGrid w:val="0"/>
              <w:spacing w:line="240" w:lineRule="auto"/>
              <w:ind w:left="0" w:leftChars="0" w:right="0" w:rightChars="0" w:firstLine="0" w:firstLineChars="0"/>
              <w:jc w:val="left"/>
              <w:rPr>
                <w:rFonts w:hint="eastAsia" w:ascii="仿宋_GB2312" w:hAnsi="宋体" w:eastAsia="仿宋_GB2312"/>
                <w:kern w:val="0"/>
                <w:sz w:val="18"/>
                <w:szCs w:val="18"/>
                <w:shd w:val="clear" w:color="auto" w:fill="FFFFFF"/>
              </w:rPr>
            </w:pPr>
            <w:r>
              <w:rPr>
                <w:rFonts w:hint="eastAsia" w:ascii="仿宋_GB2312" w:hAnsi="宋体" w:eastAsia="仿宋_GB2312"/>
                <w:kern w:val="0"/>
                <w:sz w:val="18"/>
                <w:szCs w:val="18"/>
                <w:shd w:val="clear" w:color="auto" w:fill="FFFFFF"/>
              </w:rPr>
              <w:t>滦州市政府网站</w:t>
            </w:r>
          </w:p>
          <w:p w14:paraId="6426E1D3">
            <w:pPr>
              <w:widowControl/>
              <w:snapToGrid w:val="0"/>
              <w:spacing w:line="240" w:lineRule="auto"/>
              <w:ind w:left="0" w:leftChars="0" w:right="0" w:rightChars="0" w:firstLine="0" w:firstLineChars="0"/>
              <w:jc w:val="left"/>
              <w:rPr>
                <w:rFonts w:hint="eastAsia" w:ascii="仿宋_GB2312" w:hAnsi="宋体" w:eastAsia="仿宋_GB2312"/>
                <w:kern w:val="0"/>
                <w:sz w:val="18"/>
                <w:szCs w:val="18"/>
                <w:shd w:val="clear" w:color="auto" w:fill="FFFFFF"/>
              </w:rPr>
            </w:pPr>
            <w:r>
              <w:rPr>
                <w:rFonts w:hint="eastAsia" w:ascii="仿宋_GB2312" w:hAnsi="宋体" w:eastAsia="仿宋_GB2312"/>
                <w:kern w:val="0"/>
                <w:sz w:val="18"/>
                <w:szCs w:val="18"/>
                <w:shd w:val="clear" w:color="auto" w:fill="FFFFFF"/>
              </w:rPr>
              <w:t>古马镇公开公示栏</w:t>
            </w:r>
          </w:p>
        </w:tc>
        <w:tc>
          <w:tcPr>
            <w:tcW w:w="976" w:type="dxa"/>
            <w:tcBorders>
              <w:top w:val="single" w:color="auto" w:sz="4" w:space="0"/>
              <w:left w:val="nil"/>
              <w:bottom w:val="single" w:color="auto" w:sz="4" w:space="0"/>
              <w:right w:val="single" w:color="auto" w:sz="4" w:space="0"/>
            </w:tcBorders>
            <w:noWrap w:val="0"/>
            <w:vAlign w:val="center"/>
          </w:tcPr>
          <w:p w14:paraId="3D365791">
            <w:pPr>
              <w:snapToGrid w:val="0"/>
              <w:spacing w:line="240" w:lineRule="auto"/>
              <w:ind w:left="0" w:leftChars="0" w:right="0" w:rightChars="0" w:firstLine="0" w:firstLineChars="0"/>
              <w:jc w:val="center"/>
              <w:rPr>
                <w:rFonts w:hint="eastAsia" w:ascii="仿宋_GB2312" w:hAnsi="宋体" w:eastAsia="仿宋_GB2312"/>
                <w:sz w:val="18"/>
                <w:szCs w:val="18"/>
                <w:lang w:eastAsia="zh-CN"/>
              </w:rPr>
            </w:pPr>
            <w:r>
              <w:rPr>
                <w:rFonts w:hint="eastAsia" w:ascii="仿宋_GB2312" w:hAnsi="宋体" w:eastAsia="仿宋_GB2312"/>
                <w:sz w:val="18"/>
                <w:szCs w:val="18"/>
                <w:lang w:eastAsia="zh-CN"/>
              </w:rPr>
              <w:t>全社会</w:t>
            </w:r>
          </w:p>
        </w:tc>
        <w:tc>
          <w:tcPr>
            <w:tcW w:w="1788" w:type="dxa"/>
            <w:tcBorders>
              <w:top w:val="single" w:color="auto" w:sz="4" w:space="0"/>
              <w:left w:val="nil"/>
              <w:bottom w:val="single" w:color="auto" w:sz="4" w:space="0"/>
              <w:right w:val="single" w:color="auto" w:sz="4" w:space="0"/>
            </w:tcBorders>
            <w:noWrap w:val="0"/>
            <w:vAlign w:val="center"/>
          </w:tcPr>
          <w:p w14:paraId="1015931D">
            <w:pPr>
              <w:snapToGrid w:val="0"/>
              <w:spacing w:line="240" w:lineRule="auto"/>
              <w:ind w:left="0" w:leftChars="0" w:right="0" w:rightChars="0" w:firstLine="0" w:firstLineChars="0"/>
              <w:jc w:val="center"/>
              <w:rPr>
                <w:rFonts w:hint="eastAsia" w:ascii="仿宋_GB2312" w:hAnsi="宋体" w:eastAsia="仿宋_GB2312" w:cs="Times New Roman"/>
                <w:kern w:val="2"/>
                <w:sz w:val="18"/>
                <w:szCs w:val="18"/>
                <w:lang w:val="en-US" w:eastAsia="zh-CN" w:bidi="ar-SA"/>
              </w:rPr>
            </w:pPr>
            <w:r>
              <w:rPr>
                <w:rFonts w:hint="eastAsia" w:ascii="仿宋_GB2312" w:hAnsi="宋体" w:eastAsia="仿宋_GB2312"/>
                <w:sz w:val="18"/>
                <w:szCs w:val="18"/>
              </w:rPr>
              <w:t>古马镇综合行政执法队</w:t>
            </w:r>
          </w:p>
        </w:tc>
      </w:tr>
    </w:tbl>
    <w:p w14:paraId="009A0D13">
      <w:pPr>
        <w:jc w:val="center"/>
        <w:rPr>
          <w:rFonts w:hint="eastAsia" w:ascii="Times New Roman" w:hAnsi="Times New Roman" w:eastAsia="方正小标宋_GBK"/>
          <w:sz w:val="28"/>
          <w:szCs w:val="28"/>
        </w:rPr>
      </w:pPr>
    </w:p>
    <w:p w14:paraId="2144D43A">
      <w:pPr>
        <w:pStyle w:val="2"/>
        <w:jc w:val="center"/>
        <w:rPr>
          <w:rFonts w:ascii="方正小标宋_GBK" w:hAnsi="方正小标宋_GBK" w:eastAsia="方正小标宋_GBK"/>
          <w:b w:val="0"/>
          <w:bCs w:val="0"/>
          <w:sz w:val="30"/>
        </w:rPr>
      </w:pPr>
      <w:bookmarkStart w:id="15" w:name="_Toc24724728"/>
      <w:r>
        <w:rPr>
          <w:rFonts w:ascii="方正小标宋_GBK" w:hAnsi="方正小标宋_GBK" w:eastAsia="方正小标宋_GBK"/>
          <w:b w:val="0"/>
          <w:bCs w:val="0"/>
          <w:sz w:val="30"/>
        </w:rPr>
        <w:br w:type="page"/>
      </w:r>
      <w:bookmarkEnd w:id="15"/>
      <w:bookmarkStart w:id="16" w:name="_Toc24724729"/>
      <w:r>
        <w:rPr>
          <w:rFonts w:hint="eastAsia" w:ascii="方正小标宋_GBK" w:hAnsi="方正小标宋_GBK" w:eastAsia="方正小标宋_GBK"/>
          <w:b w:val="0"/>
          <w:bCs w:val="0"/>
          <w:sz w:val="30"/>
        </w:rPr>
        <w:t>（十五）扶贫领域基层政务公开标准目录</w:t>
      </w:r>
      <w:bookmarkEnd w:id="16"/>
    </w:p>
    <w:tbl>
      <w:tblPr>
        <w:tblStyle w:val="9"/>
        <w:tblW w:w="14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1219"/>
        <w:gridCol w:w="1416"/>
        <w:gridCol w:w="3216"/>
        <w:gridCol w:w="3200"/>
        <w:gridCol w:w="1721"/>
        <w:gridCol w:w="1058"/>
        <w:gridCol w:w="896"/>
        <w:gridCol w:w="1486"/>
      </w:tblGrid>
      <w:tr w14:paraId="6682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39" w:type="dxa"/>
            <w:vMerge w:val="restart"/>
            <w:noWrap w:val="0"/>
            <w:vAlign w:val="center"/>
          </w:tcPr>
          <w:p w14:paraId="292E61EC">
            <w:pPr>
              <w:widowControl/>
              <w:snapToGrid w:val="0"/>
              <w:ind w:left="0" w:leftChars="0" w:right="0" w:rightChars="0" w:firstLine="0" w:firstLineChars="0"/>
              <w:jc w:val="center"/>
              <w:rPr>
                <w:rFonts w:ascii="黑体" w:hAnsi="Times New Roman" w:eastAsia="黑体"/>
                <w:b/>
                <w:kern w:val="0"/>
                <w:sz w:val="22"/>
              </w:rPr>
            </w:pPr>
            <w:r>
              <w:rPr>
                <w:rFonts w:ascii="黑体" w:hAnsi="宋体" w:eastAsia="黑体"/>
                <w:b/>
                <w:kern w:val="0"/>
                <w:sz w:val="22"/>
              </w:rPr>
              <w:t>序号</w:t>
            </w:r>
          </w:p>
        </w:tc>
        <w:tc>
          <w:tcPr>
            <w:tcW w:w="1416" w:type="dxa"/>
            <w:gridSpan w:val="2"/>
            <w:noWrap w:val="0"/>
            <w:vAlign w:val="center"/>
          </w:tcPr>
          <w:p w14:paraId="7C270A1B">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公开事项</w:t>
            </w:r>
          </w:p>
        </w:tc>
        <w:tc>
          <w:tcPr>
            <w:tcW w:w="3216" w:type="dxa"/>
            <w:vMerge w:val="restart"/>
            <w:noWrap w:val="0"/>
            <w:vAlign w:val="center"/>
          </w:tcPr>
          <w:p w14:paraId="46A42790">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公开内容</w:t>
            </w:r>
          </w:p>
        </w:tc>
        <w:tc>
          <w:tcPr>
            <w:tcW w:w="3200" w:type="dxa"/>
            <w:vMerge w:val="restart"/>
            <w:noWrap w:val="0"/>
            <w:vAlign w:val="center"/>
          </w:tcPr>
          <w:p w14:paraId="29D9AA49">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公开依据</w:t>
            </w:r>
          </w:p>
        </w:tc>
        <w:tc>
          <w:tcPr>
            <w:tcW w:w="1721" w:type="dxa"/>
            <w:vMerge w:val="restart"/>
            <w:noWrap w:val="0"/>
            <w:vAlign w:val="center"/>
          </w:tcPr>
          <w:p w14:paraId="61D041B7">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公开时限</w:t>
            </w:r>
          </w:p>
        </w:tc>
        <w:tc>
          <w:tcPr>
            <w:tcW w:w="1058" w:type="dxa"/>
            <w:vMerge w:val="restart"/>
            <w:noWrap w:val="0"/>
            <w:vAlign w:val="center"/>
          </w:tcPr>
          <w:p w14:paraId="7A655107">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公开渠道和载体</w:t>
            </w:r>
          </w:p>
        </w:tc>
        <w:tc>
          <w:tcPr>
            <w:tcW w:w="896" w:type="dxa"/>
            <w:vMerge w:val="restart"/>
            <w:noWrap w:val="0"/>
            <w:vAlign w:val="center"/>
          </w:tcPr>
          <w:p w14:paraId="2BD86C0C">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公开对象</w:t>
            </w:r>
          </w:p>
        </w:tc>
        <w:tc>
          <w:tcPr>
            <w:tcW w:w="1486" w:type="dxa"/>
            <w:vMerge w:val="restart"/>
            <w:noWrap w:val="0"/>
            <w:vAlign w:val="center"/>
          </w:tcPr>
          <w:p w14:paraId="2F6938F7">
            <w:pPr>
              <w:widowControl/>
              <w:snapToGrid w:val="0"/>
              <w:ind w:left="0" w:leftChars="0" w:right="0" w:rightChars="0" w:firstLine="0" w:firstLineChars="0"/>
              <w:jc w:val="center"/>
              <w:rPr>
                <w:rFonts w:hint="eastAsia" w:ascii="黑体" w:hAnsi="宋体" w:eastAsia="黑体" w:cs="宋体"/>
                <w:b/>
                <w:kern w:val="0"/>
                <w:sz w:val="22"/>
              </w:rPr>
            </w:pPr>
            <w:r>
              <w:rPr>
                <w:rFonts w:hint="eastAsia" w:ascii="黑体" w:hAnsi="宋体" w:eastAsia="黑体" w:cs="宋体"/>
                <w:b/>
                <w:kern w:val="0"/>
                <w:sz w:val="22"/>
              </w:rPr>
              <w:t>公开主体</w:t>
            </w:r>
          </w:p>
          <w:p w14:paraId="52621544">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r>
              <w:rPr>
                <w:rFonts w:hint="eastAsia" w:ascii="黑体" w:hAnsi="宋体" w:eastAsia="黑体" w:cs="宋体"/>
                <w:b/>
                <w:kern w:val="0"/>
                <w:sz w:val="22"/>
                <w:lang w:eastAsia="zh-CN"/>
              </w:rPr>
              <w:t>（</w:t>
            </w:r>
            <w:r>
              <w:rPr>
                <w:rFonts w:hint="eastAsia" w:ascii="黑体" w:hAnsi="宋体" w:eastAsia="黑体" w:cs="宋体"/>
                <w:b/>
                <w:kern w:val="0"/>
                <w:sz w:val="22"/>
                <w:lang w:val="en-US" w:eastAsia="zh-CN"/>
              </w:rPr>
              <w:t>责任科室</w:t>
            </w:r>
            <w:r>
              <w:rPr>
                <w:rFonts w:hint="eastAsia" w:ascii="黑体" w:hAnsi="宋体" w:eastAsia="黑体" w:cs="宋体"/>
                <w:b/>
                <w:kern w:val="0"/>
                <w:sz w:val="22"/>
                <w:lang w:eastAsia="zh-CN"/>
              </w:rPr>
              <w:t>）</w:t>
            </w:r>
          </w:p>
        </w:tc>
      </w:tr>
      <w:tr w14:paraId="3A7EF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39" w:type="dxa"/>
            <w:vMerge w:val="continue"/>
            <w:noWrap w:val="0"/>
            <w:vAlign w:val="center"/>
          </w:tcPr>
          <w:p w14:paraId="582808CB">
            <w:pPr>
              <w:widowControl/>
              <w:snapToGrid w:val="0"/>
              <w:ind w:left="0" w:leftChars="0" w:right="0" w:rightChars="0" w:firstLine="0" w:firstLineChars="0"/>
              <w:jc w:val="center"/>
              <w:rPr>
                <w:rFonts w:ascii="黑体" w:hAnsi="Times New Roman" w:eastAsia="黑体"/>
                <w:b/>
                <w:kern w:val="0"/>
                <w:sz w:val="22"/>
              </w:rPr>
            </w:pPr>
          </w:p>
        </w:tc>
        <w:tc>
          <w:tcPr>
            <w:tcW w:w="1219" w:type="dxa"/>
            <w:noWrap w:val="0"/>
            <w:vAlign w:val="center"/>
          </w:tcPr>
          <w:p w14:paraId="0847D537">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一级事项</w:t>
            </w:r>
          </w:p>
        </w:tc>
        <w:tc>
          <w:tcPr>
            <w:tcW w:w="1416" w:type="dxa"/>
            <w:noWrap w:val="0"/>
            <w:vAlign w:val="center"/>
          </w:tcPr>
          <w:p w14:paraId="5563B9D7">
            <w:pPr>
              <w:widowControl/>
              <w:snapToGrid w:val="0"/>
              <w:ind w:left="0" w:leftChars="0" w:right="0" w:rightChars="0" w:firstLine="0" w:firstLineChars="0"/>
              <w:jc w:val="center"/>
              <w:rPr>
                <w:rFonts w:ascii="黑体" w:hAnsi="宋体" w:eastAsia="黑体" w:cs="宋体"/>
                <w:b/>
                <w:kern w:val="0"/>
                <w:sz w:val="22"/>
              </w:rPr>
            </w:pPr>
            <w:r>
              <w:rPr>
                <w:rFonts w:hint="eastAsia" w:ascii="黑体" w:hAnsi="宋体" w:eastAsia="黑体" w:cs="宋体"/>
                <w:b/>
                <w:kern w:val="0"/>
                <w:sz w:val="22"/>
              </w:rPr>
              <w:t>二级事项</w:t>
            </w:r>
          </w:p>
        </w:tc>
        <w:tc>
          <w:tcPr>
            <w:tcW w:w="3216" w:type="dxa"/>
            <w:vMerge w:val="continue"/>
            <w:noWrap w:val="0"/>
            <w:vAlign w:val="center"/>
          </w:tcPr>
          <w:p w14:paraId="3A256EB1">
            <w:pPr>
              <w:widowControl/>
              <w:snapToGrid w:val="0"/>
              <w:ind w:left="0" w:leftChars="0" w:right="0" w:rightChars="0" w:firstLine="0" w:firstLineChars="0"/>
              <w:jc w:val="center"/>
              <w:rPr>
                <w:rFonts w:ascii="黑体" w:hAnsi="宋体" w:eastAsia="黑体" w:cs="宋体"/>
                <w:b/>
                <w:kern w:val="0"/>
                <w:sz w:val="22"/>
              </w:rPr>
            </w:pPr>
          </w:p>
        </w:tc>
        <w:tc>
          <w:tcPr>
            <w:tcW w:w="3200" w:type="dxa"/>
            <w:vMerge w:val="continue"/>
            <w:noWrap w:val="0"/>
            <w:vAlign w:val="center"/>
          </w:tcPr>
          <w:p w14:paraId="6C8EF270">
            <w:pPr>
              <w:widowControl/>
              <w:snapToGrid w:val="0"/>
              <w:ind w:left="0" w:leftChars="0" w:right="0" w:rightChars="0" w:firstLine="0" w:firstLineChars="0"/>
              <w:jc w:val="center"/>
              <w:rPr>
                <w:rFonts w:ascii="黑体" w:hAnsi="宋体" w:eastAsia="黑体" w:cs="宋体"/>
                <w:b/>
                <w:kern w:val="0"/>
                <w:sz w:val="22"/>
              </w:rPr>
            </w:pPr>
          </w:p>
        </w:tc>
        <w:tc>
          <w:tcPr>
            <w:tcW w:w="1721" w:type="dxa"/>
            <w:vMerge w:val="continue"/>
            <w:noWrap w:val="0"/>
            <w:vAlign w:val="center"/>
          </w:tcPr>
          <w:p w14:paraId="61FE69B7">
            <w:pPr>
              <w:widowControl/>
              <w:snapToGrid w:val="0"/>
              <w:ind w:left="0" w:leftChars="0" w:right="0" w:rightChars="0" w:firstLine="0" w:firstLineChars="0"/>
              <w:jc w:val="center"/>
              <w:rPr>
                <w:rFonts w:ascii="黑体" w:hAnsi="宋体" w:eastAsia="黑体" w:cs="宋体"/>
                <w:b/>
                <w:kern w:val="0"/>
                <w:sz w:val="22"/>
              </w:rPr>
            </w:pPr>
          </w:p>
        </w:tc>
        <w:tc>
          <w:tcPr>
            <w:tcW w:w="1058" w:type="dxa"/>
            <w:vMerge w:val="continue"/>
            <w:noWrap w:val="0"/>
            <w:vAlign w:val="center"/>
          </w:tcPr>
          <w:p w14:paraId="19D4277F">
            <w:pPr>
              <w:widowControl/>
              <w:snapToGrid w:val="0"/>
              <w:ind w:left="0" w:leftChars="0" w:right="0" w:rightChars="0" w:firstLine="0" w:firstLineChars="0"/>
              <w:jc w:val="center"/>
              <w:rPr>
                <w:rFonts w:ascii="黑体" w:hAnsi="宋体" w:eastAsia="黑体" w:cs="宋体"/>
                <w:b/>
                <w:kern w:val="0"/>
                <w:sz w:val="22"/>
              </w:rPr>
            </w:pPr>
          </w:p>
        </w:tc>
        <w:tc>
          <w:tcPr>
            <w:tcW w:w="896" w:type="dxa"/>
            <w:vMerge w:val="continue"/>
            <w:noWrap w:val="0"/>
            <w:vAlign w:val="center"/>
          </w:tcPr>
          <w:p w14:paraId="43BCB3E7">
            <w:pPr>
              <w:widowControl/>
              <w:snapToGrid w:val="0"/>
              <w:ind w:left="0" w:leftChars="0" w:right="0" w:rightChars="0" w:firstLine="0" w:firstLineChars="0"/>
              <w:jc w:val="center"/>
              <w:rPr>
                <w:rFonts w:ascii="黑体" w:hAnsi="宋体" w:eastAsia="黑体" w:cs="宋体"/>
                <w:b/>
                <w:kern w:val="0"/>
                <w:sz w:val="22"/>
              </w:rPr>
            </w:pPr>
          </w:p>
        </w:tc>
        <w:tc>
          <w:tcPr>
            <w:tcW w:w="1486" w:type="dxa"/>
            <w:vMerge w:val="continue"/>
            <w:noWrap w:val="0"/>
            <w:vAlign w:val="center"/>
          </w:tcPr>
          <w:p w14:paraId="2A5FA73A">
            <w:pPr>
              <w:widowControl/>
              <w:snapToGrid w:val="0"/>
              <w:ind w:left="0" w:leftChars="0" w:right="0" w:rightChars="0" w:firstLine="0" w:firstLineChars="0"/>
              <w:jc w:val="center"/>
              <w:rPr>
                <w:rFonts w:ascii="黑体" w:hAnsi="宋体" w:eastAsia="黑体" w:cs="宋体"/>
                <w:b/>
                <w:kern w:val="0"/>
                <w:sz w:val="22"/>
                <w:szCs w:val="22"/>
                <w:lang w:val="en-US" w:eastAsia="zh-CN" w:bidi="ar-SA"/>
              </w:rPr>
            </w:pPr>
          </w:p>
        </w:tc>
      </w:tr>
      <w:tr w14:paraId="7298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9" w:type="dxa"/>
            <w:noWrap w:val="0"/>
            <w:vAlign w:val="center"/>
          </w:tcPr>
          <w:p w14:paraId="4B9CEA59">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1</w:t>
            </w:r>
          </w:p>
        </w:tc>
        <w:tc>
          <w:tcPr>
            <w:tcW w:w="1219" w:type="dxa"/>
            <w:vMerge w:val="restart"/>
            <w:tcBorders>
              <w:top w:val="single" w:color="000000" w:sz="4" w:space="0"/>
            </w:tcBorders>
            <w:noWrap w:val="0"/>
            <w:vAlign w:val="center"/>
          </w:tcPr>
          <w:p w14:paraId="033FCAEF">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政策文件</w:t>
            </w:r>
          </w:p>
        </w:tc>
        <w:tc>
          <w:tcPr>
            <w:tcW w:w="1416" w:type="dxa"/>
            <w:noWrap w:val="0"/>
            <w:vAlign w:val="center"/>
          </w:tcPr>
          <w:p w14:paraId="7FAFBD81">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规范性文件</w:t>
            </w:r>
          </w:p>
        </w:tc>
        <w:tc>
          <w:tcPr>
            <w:tcW w:w="3216" w:type="dxa"/>
            <w:noWrap w:val="0"/>
            <w:vAlign w:val="center"/>
          </w:tcPr>
          <w:p w14:paraId="7FAB75AC">
            <w:pPr>
              <w:widowControl/>
              <w:snapToGrid w:val="0"/>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·各级政府及部门涉及扶贫领域的规范性文件</w:t>
            </w:r>
          </w:p>
        </w:tc>
        <w:tc>
          <w:tcPr>
            <w:tcW w:w="3200" w:type="dxa"/>
            <w:noWrap w:val="0"/>
            <w:vAlign w:val="center"/>
          </w:tcPr>
          <w:p w14:paraId="6EA7D89E">
            <w:pPr>
              <w:widowControl/>
              <w:snapToGrid w:val="0"/>
              <w:ind w:left="0" w:leftChars="0" w:right="0" w:rightChars="0" w:firstLine="0" w:firstLineChars="0"/>
              <w:jc w:val="left"/>
              <w:rPr>
                <w:rFonts w:hint="eastAsia" w:ascii="仿宋_GB2312" w:eastAsia="仿宋_GB2312"/>
                <w:sz w:val="18"/>
                <w:szCs w:val="18"/>
                <w:lang w:eastAsia="zh-CN"/>
              </w:rPr>
            </w:pPr>
            <w:r>
              <w:rPr>
                <w:rFonts w:hint="eastAsia" w:ascii="仿宋_GB2312" w:eastAsia="仿宋_GB2312"/>
                <w:sz w:val="18"/>
                <w:szCs w:val="18"/>
                <w:lang w:eastAsia="zh-CN"/>
              </w:rPr>
              <w:t>《中华人民共和国政府信息公开条例》</w:t>
            </w:r>
          </w:p>
        </w:tc>
        <w:tc>
          <w:tcPr>
            <w:tcW w:w="1721" w:type="dxa"/>
            <w:noWrap w:val="0"/>
            <w:vAlign w:val="center"/>
          </w:tcPr>
          <w:p w14:paraId="20074C8C">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信息形成（变更）20个工作日内</w:t>
            </w:r>
          </w:p>
        </w:tc>
        <w:tc>
          <w:tcPr>
            <w:tcW w:w="1058" w:type="dxa"/>
            <w:noWrap w:val="0"/>
            <w:vAlign w:val="center"/>
          </w:tcPr>
          <w:p w14:paraId="7A21D415">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滦州市政府网站</w:t>
            </w:r>
          </w:p>
          <w:p w14:paraId="79DE1A41">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古马镇公开公示栏</w:t>
            </w:r>
          </w:p>
        </w:tc>
        <w:tc>
          <w:tcPr>
            <w:tcW w:w="896" w:type="dxa"/>
            <w:noWrap w:val="0"/>
            <w:vAlign w:val="center"/>
          </w:tcPr>
          <w:p w14:paraId="7E6F91C9">
            <w:pPr>
              <w:widowControl/>
              <w:snapToGrid w:val="0"/>
              <w:ind w:left="0" w:leftChars="0" w:right="0" w:rightChars="0" w:firstLine="0" w:firstLineChars="0"/>
              <w:jc w:val="center"/>
              <w:rPr>
                <w:rFonts w:hint="eastAsia" w:ascii="仿宋_GB2312" w:eastAsia="仿宋_GB2312"/>
                <w:sz w:val="18"/>
                <w:szCs w:val="18"/>
                <w:lang w:eastAsia="zh-CN"/>
              </w:rPr>
            </w:pPr>
            <w:r>
              <w:rPr>
                <w:rFonts w:hint="eastAsia" w:ascii="仿宋_GB2312" w:eastAsia="仿宋_GB2312"/>
                <w:sz w:val="18"/>
                <w:szCs w:val="18"/>
                <w:lang w:eastAsia="zh-CN"/>
              </w:rPr>
              <w:t>全社会</w:t>
            </w:r>
          </w:p>
        </w:tc>
        <w:tc>
          <w:tcPr>
            <w:tcW w:w="1486" w:type="dxa"/>
            <w:noWrap w:val="0"/>
            <w:vAlign w:val="center"/>
          </w:tcPr>
          <w:p w14:paraId="0B337929">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eastAsia="仿宋_GB2312"/>
                <w:sz w:val="18"/>
                <w:szCs w:val="18"/>
              </w:rPr>
              <w:t>古马镇党政综合办</w:t>
            </w:r>
          </w:p>
        </w:tc>
      </w:tr>
      <w:tr w14:paraId="2ECC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9" w:type="dxa"/>
            <w:noWrap w:val="0"/>
            <w:vAlign w:val="center"/>
          </w:tcPr>
          <w:p w14:paraId="094DA78C">
            <w:pPr>
              <w:widowControl/>
              <w:snapToGrid w:val="0"/>
              <w:ind w:left="0" w:leftChars="0" w:right="0" w:rightChars="0" w:firstLine="0" w:firstLineChars="0"/>
              <w:jc w:val="center"/>
              <w:rPr>
                <w:rFonts w:ascii="仿宋_GB2312" w:eastAsia="仿宋_GB2312"/>
                <w:sz w:val="18"/>
                <w:szCs w:val="18"/>
              </w:rPr>
            </w:pPr>
            <w:r>
              <w:rPr>
                <w:rFonts w:ascii="仿宋_GB2312" w:eastAsia="仿宋_GB2312"/>
                <w:sz w:val="18"/>
                <w:szCs w:val="18"/>
              </w:rPr>
              <w:t>2</w:t>
            </w:r>
          </w:p>
        </w:tc>
        <w:tc>
          <w:tcPr>
            <w:tcW w:w="1219" w:type="dxa"/>
            <w:vMerge w:val="continue"/>
            <w:tcBorders>
              <w:top w:val="single" w:color="000000" w:sz="4" w:space="0"/>
              <w:bottom w:val="single" w:color="000000" w:sz="4" w:space="0"/>
            </w:tcBorders>
            <w:noWrap w:val="0"/>
            <w:vAlign w:val="center"/>
          </w:tcPr>
          <w:p w14:paraId="5F926ACC">
            <w:pPr>
              <w:widowControl/>
              <w:snapToGrid w:val="0"/>
              <w:ind w:left="0" w:leftChars="0" w:right="0" w:rightChars="0" w:firstLine="0" w:firstLineChars="0"/>
              <w:jc w:val="center"/>
              <w:rPr>
                <w:rFonts w:ascii="仿宋_GB2312" w:eastAsia="仿宋_GB2312"/>
                <w:sz w:val="18"/>
                <w:szCs w:val="18"/>
              </w:rPr>
            </w:pPr>
          </w:p>
        </w:tc>
        <w:tc>
          <w:tcPr>
            <w:tcW w:w="1416" w:type="dxa"/>
            <w:noWrap w:val="0"/>
            <w:vAlign w:val="center"/>
          </w:tcPr>
          <w:p w14:paraId="6CA33F99">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其他政策文件</w:t>
            </w:r>
          </w:p>
        </w:tc>
        <w:tc>
          <w:tcPr>
            <w:tcW w:w="3216" w:type="dxa"/>
            <w:noWrap w:val="0"/>
            <w:vAlign w:val="center"/>
          </w:tcPr>
          <w:p w14:paraId="712AACBF">
            <w:pPr>
              <w:widowControl/>
              <w:snapToGrid w:val="0"/>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·涉及扶贫领域其他政策文件</w:t>
            </w:r>
          </w:p>
        </w:tc>
        <w:tc>
          <w:tcPr>
            <w:tcW w:w="3200" w:type="dxa"/>
            <w:noWrap w:val="0"/>
            <w:vAlign w:val="center"/>
          </w:tcPr>
          <w:p w14:paraId="1B29B88D">
            <w:pPr>
              <w:widowControl/>
              <w:snapToGrid w:val="0"/>
              <w:ind w:left="0" w:leftChars="0" w:right="0" w:rightChars="0" w:firstLine="0" w:firstLineChars="0"/>
              <w:jc w:val="left"/>
              <w:rPr>
                <w:rFonts w:hint="eastAsia" w:ascii="仿宋_GB2312" w:eastAsia="仿宋_GB2312"/>
                <w:sz w:val="18"/>
                <w:szCs w:val="18"/>
                <w:lang w:eastAsia="zh-CN"/>
              </w:rPr>
            </w:pPr>
            <w:r>
              <w:rPr>
                <w:rFonts w:hint="eastAsia" w:ascii="仿宋_GB2312" w:eastAsia="仿宋_GB2312"/>
                <w:sz w:val="18"/>
                <w:szCs w:val="18"/>
                <w:lang w:eastAsia="zh-CN"/>
              </w:rPr>
              <w:t>《中华人民共和国政府信息公开条例》</w:t>
            </w:r>
          </w:p>
        </w:tc>
        <w:tc>
          <w:tcPr>
            <w:tcW w:w="1721" w:type="dxa"/>
            <w:noWrap w:val="0"/>
            <w:vAlign w:val="center"/>
          </w:tcPr>
          <w:p w14:paraId="38A26FB2">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信息形成（变更）20个工作日内</w:t>
            </w:r>
          </w:p>
        </w:tc>
        <w:tc>
          <w:tcPr>
            <w:tcW w:w="1058" w:type="dxa"/>
            <w:noWrap w:val="0"/>
            <w:vAlign w:val="center"/>
          </w:tcPr>
          <w:p w14:paraId="13CE05AE">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滦州市政府网站</w:t>
            </w:r>
          </w:p>
          <w:p w14:paraId="0E10B619">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古马镇公开公示栏</w:t>
            </w:r>
          </w:p>
        </w:tc>
        <w:tc>
          <w:tcPr>
            <w:tcW w:w="896" w:type="dxa"/>
            <w:noWrap w:val="0"/>
            <w:vAlign w:val="center"/>
          </w:tcPr>
          <w:p w14:paraId="2A12253E">
            <w:pPr>
              <w:widowControl/>
              <w:snapToGrid w:val="0"/>
              <w:ind w:left="0" w:leftChars="0" w:right="0" w:rightChars="0" w:firstLine="0" w:firstLineChars="0"/>
              <w:jc w:val="center"/>
              <w:rPr>
                <w:rFonts w:hint="eastAsia" w:ascii="仿宋_GB2312" w:eastAsia="仿宋_GB2312"/>
                <w:sz w:val="18"/>
                <w:szCs w:val="18"/>
                <w:lang w:eastAsia="zh-CN"/>
              </w:rPr>
            </w:pPr>
            <w:r>
              <w:rPr>
                <w:rFonts w:hint="eastAsia" w:ascii="仿宋_GB2312" w:eastAsia="仿宋_GB2312"/>
                <w:sz w:val="18"/>
                <w:szCs w:val="18"/>
                <w:lang w:eastAsia="zh-CN"/>
              </w:rPr>
              <w:t>全社会</w:t>
            </w:r>
          </w:p>
        </w:tc>
        <w:tc>
          <w:tcPr>
            <w:tcW w:w="1486" w:type="dxa"/>
            <w:noWrap w:val="0"/>
            <w:vAlign w:val="center"/>
          </w:tcPr>
          <w:p w14:paraId="2CD617DD">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eastAsia="仿宋_GB2312"/>
                <w:sz w:val="18"/>
                <w:szCs w:val="18"/>
              </w:rPr>
              <w:t>古马镇党政综合办</w:t>
            </w:r>
          </w:p>
        </w:tc>
      </w:tr>
      <w:tr w14:paraId="2819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9" w:type="dxa"/>
            <w:noWrap w:val="0"/>
            <w:vAlign w:val="center"/>
          </w:tcPr>
          <w:p w14:paraId="4BE4203D">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3</w:t>
            </w:r>
          </w:p>
        </w:tc>
        <w:tc>
          <w:tcPr>
            <w:tcW w:w="1219" w:type="dxa"/>
            <w:vMerge w:val="restart"/>
            <w:tcBorders>
              <w:top w:val="single" w:color="000000" w:sz="4" w:space="0"/>
              <w:bottom w:val="single" w:color="000000" w:sz="4" w:space="0"/>
            </w:tcBorders>
            <w:noWrap w:val="0"/>
            <w:vAlign w:val="center"/>
          </w:tcPr>
          <w:p w14:paraId="7A115995">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扶贫对象</w:t>
            </w:r>
          </w:p>
        </w:tc>
        <w:tc>
          <w:tcPr>
            <w:tcW w:w="1416" w:type="dxa"/>
            <w:noWrap w:val="0"/>
            <w:vAlign w:val="center"/>
          </w:tcPr>
          <w:p w14:paraId="6616AE5B">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贫困人口识别</w:t>
            </w:r>
          </w:p>
        </w:tc>
        <w:tc>
          <w:tcPr>
            <w:tcW w:w="3216" w:type="dxa"/>
            <w:noWrap w:val="0"/>
            <w:vAlign w:val="center"/>
          </w:tcPr>
          <w:p w14:paraId="54E1835D">
            <w:pPr>
              <w:widowControl/>
              <w:snapToGrid w:val="0"/>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·识别标准（国定标准、省定标准）</w:t>
            </w:r>
            <w:r>
              <w:rPr>
                <w:rFonts w:hint="eastAsia" w:ascii="仿宋_GB2312" w:eastAsia="仿宋_GB2312"/>
                <w:sz w:val="18"/>
                <w:szCs w:val="18"/>
              </w:rPr>
              <w:br w:type="textWrapping"/>
            </w:r>
            <w:r>
              <w:rPr>
                <w:rFonts w:hint="eastAsia" w:ascii="仿宋_GB2312" w:eastAsia="仿宋_GB2312"/>
                <w:sz w:val="18"/>
                <w:szCs w:val="18"/>
              </w:rPr>
              <w:t>·识别程序(农户申请、民主评议、公示公告、逐级审核）</w:t>
            </w:r>
            <w:r>
              <w:rPr>
                <w:rFonts w:hint="eastAsia" w:ascii="仿宋_GB2312" w:eastAsia="仿宋_GB2312"/>
                <w:sz w:val="18"/>
                <w:szCs w:val="18"/>
              </w:rPr>
              <w:br w:type="textWrapping"/>
            </w:r>
            <w:r>
              <w:rPr>
                <w:rFonts w:hint="eastAsia" w:ascii="仿宋_GB2312" w:eastAsia="仿宋_GB2312"/>
                <w:sz w:val="18"/>
                <w:szCs w:val="18"/>
              </w:rPr>
              <w:t>·识别结果(贫困户名单、数量)</w:t>
            </w:r>
          </w:p>
        </w:tc>
        <w:tc>
          <w:tcPr>
            <w:tcW w:w="3200" w:type="dxa"/>
            <w:noWrap w:val="0"/>
            <w:vAlign w:val="center"/>
          </w:tcPr>
          <w:p w14:paraId="403EB744">
            <w:pPr>
              <w:widowControl/>
              <w:snapToGrid w:val="0"/>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《国务院扶贫办扶贫开发建档立卡工作方案》</w:t>
            </w:r>
          </w:p>
        </w:tc>
        <w:tc>
          <w:tcPr>
            <w:tcW w:w="1721" w:type="dxa"/>
            <w:noWrap w:val="0"/>
            <w:vAlign w:val="center"/>
          </w:tcPr>
          <w:p w14:paraId="58A51BCD">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信息形成（变更）20个工作日内</w:t>
            </w:r>
          </w:p>
        </w:tc>
        <w:tc>
          <w:tcPr>
            <w:tcW w:w="1058" w:type="dxa"/>
            <w:noWrap w:val="0"/>
            <w:vAlign w:val="center"/>
          </w:tcPr>
          <w:p w14:paraId="1B99B407">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滦州市政府网站</w:t>
            </w:r>
          </w:p>
          <w:p w14:paraId="3486942E">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古马镇公开公示栏</w:t>
            </w:r>
          </w:p>
        </w:tc>
        <w:tc>
          <w:tcPr>
            <w:tcW w:w="896" w:type="dxa"/>
            <w:noWrap w:val="0"/>
            <w:vAlign w:val="center"/>
          </w:tcPr>
          <w:p w14:paraId="05BAD736">
            <w:pPr>
              <w:widowControl/>
              <w:snapToGrid w:val="0"/>
              <w:ind w:left="0" w:leftChars="0" w:right="0" w:rightChars="0" w:firstLine="0" w:firstLineChars="0"/>
              <w:jc w:val="center"/>
              <w:rPr>
                <w:rFonts w:hint="eastAsia" w:ascii="仿宋_GB2312" w:eastAsia="仿宋_GB2312"/>
                <w:sz w:val="18"/>
                <w:szCs w:val="18"/>
                <w:lang w:eastAsia="zh-CN"/>
              </w:rPr>
            </w:pPr>
            <w:r>
              <w:rPr>
                <w:rFonts w:hint="eastAsia" w:ascii="仿宋_GB2312" w:eastAsia="仿宋_GB2312"/>
                <w:sz w:val="18"/>
                <w:szCs w:val="18"/>
                <w:lang w:eastAsia="zh-CN"/>
              </w:rPr>
              <w:t>全社会</w:t>
            </w:r>
          </w:p>
        </w:tc>
        <w:tc>
          <w:tcPr>
            <w:tcW w:w="1486" w:type="dxa"/>
            <w:noWrap w:val="0"/>
            <w:vAlign w:val="center"/>
          </w:tcPr>
          <w:p w14:paraId="74E08259">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eastAsia="仿宋_GB2312"/>
                <w:sz w:val="18"/>
                <w:szCs w:val="18"/>
              </w:rPr>
              <w:t>古马镇党政综合办</w:t>
            </w:r>
          </w:p>
        </w:tc>
      </w:tr>
      <w:tr w14:paraId="3F12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9" w:type="dxa"/>
            <w:noWrap w:val="0"/>
            <w:vAlign w:val="center"/>
          </w:tcPr>
          <w:p w14:paraId="28CAE02E">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4</w:t>
            </w:r>
          </w:p>
        </w:tc>
        <w:tc>
          <w:tcPr>
            <w:tcW w:w="1219" w:type="dxa"/>
            <w:vMerge w:val="continue"/>
            <w:tcBorders>
              <w:top w:val="single" w:color="000000" w:sz="4" w:space="0"/>
              <w:bottom w:val="single" w:color="000000" w:sz="4" w:space="0"/>
            </w:tcBorders>
            <w:noWrap w:val="0"/>
            <w:vAlign w:val="center"/>
          </w:tcPr>
          <w:p w14:paraId="0B3E3C68">
            <w:pPr>
              <w:widowControl/>
              <w:snapToGrid w:val="0"/>
              <w:ind w:left="0" w:leftChars="0" w:right="0" w:rightChars="0" w:firstLine="0" w:firstLineChars="0"/>
              <w:jc w:val="center"/>
              <w:rPr>
                <w:rFonts w:ascii="仿宋_GB2312" w:eastAsia="仿宋_GB2312"/>
                <w:sz w:val="18"/>
                <w:szCs w:val="18"/>
              </w:rPr>
            </w:pPr>
          </w:p>
        </w:tc>
        <w:tc>
          <w:tcPr>
            <w:tcW w:w="1416" w:type="dxa"/>
            <w:noWrap w:val="0"/>
            <w:vAlign w:val="center"/>
          </w:tcPr>
          <w:p w14:paraId="529F4790">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贫困人口退出</w:t>
            </w:r>
          </w:p>
        </w:tc>
        <w:tc>
          <w:tcPr>
            <w:tcW w:w="3216" w:type="dxa"/>
            <w:noWrap w:val="0"/>
            <w:vAlign w:val="center"/>
          </w:tcPr>
          <w:p w14:paraId="16E1B1C3">
            <w:pPr>
              <w:widowControl/>
              <w:snapToGrid w:val="0"/>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·退出计划</w:t>
            </w:r>
            <w:r>
              <w:rPr>
                <w:rFonts w:hint="eastAsia" w:ascii="仿宋_GB2312" w:eastAsia="仿宋_GB2312"/>
                <w:sz w:val="18"/>
                <w:szCs w:val="18"/>
              </w:rPr>
              <w:br w:type="textWrapping"/>
            </w:r>
            <w:r>
              <w:rPr>
                <w:rFonts w:hint="eastAsia" w:ascii="仿宋_GB2312" w:eastAsia="仿宋_GB2312"/>
                <w:sz w:val="18"/>
                <w:szCs w:val="18"/>
              </w:rPr>
              <w:t>·退出标准（人均纯收入稳定超过国定标准、实现“</w:t>
            </w:r>
            <w:r>
              <w:rPr>
                <w:rFonts w:hint="eastAsia" w:ascii="仿宋_GB2312" w:eastAsia="仿宋_GB2312"/>
                <w:sz w:val="18"/>
                <w:szCs w:val="18"/>
                <w:lang w:eastAsia="zh-CN"/>
              </w:rPr>
              <w:t>两不愁三保障</w:t>
            </w:r>
            <w:r>
              <w:rPr>
                <w:rFonts w:hint="eastAsia" w:ascii="仿宋_GB2312" w:eastAsia="仿宋_GB2312"/>
                <w:sz w:val="18"/>
                <w:szCs w:val="18"/>
              </w:rPr>
              <w:t>”）</w:t>
            </w:r>
            <w:r>
              <w:rPr>
                <w:rFonts w:hint="eastAsia" w:ascii="仿宋_GB2312" w:eastAsia="仿宋_GB2312"/>
                <w:sz w:val="18"/>
                <w:szCs w:val="18"/>
              </w:rPr>
              <w:br w:type="textWrapping"/>
            </w:r>
            <w:r>
              <w:rPr>
                <w:rFonts w:hint="eastAsia" w:ascii="仿宋_GB2312" w:eastAsia="仿宋_GB2312"/>
                <w:sz w:val="18"/>
                <w:szCs w:val="18"/>
              </w:rPr>
              <w:t>·退出程序（民主评议、村两委和驻村工作队核实、贫困户认可、公示公告、退出销号）</w:t>
            </w:r>
            <w:r>
              <w:rPr>
                <w:rFonts w:hint="eastAsia" w:ascii="仿宋_GB2312" w:eastAsia="仿宋_GB2312"/>
                <w:sz w:val="18"/>
                <w:szCs w:val="18"/>
              </w:rPr>
              <w:br w:type="textWrapping"/>
            </w:r>
            <w:r>
              <w:rPr>
                <w:rFonts w:hint="eastAsia" w:ascii="仿宋_GB2312" w:eastAsia="仿宋_GB2312"/>
                <w:sz w:val="18"/>
                <w:szCs w:val="18"/>
              </w:rPr>
              <w:t>·退出结果（脱贫名单）</w:t>
            </w:r>
          </w:p>
        </w:tc>
        <w:tc>
          <w:tcPr>
            <w:tcW w:w="3200" w:type="dxa"/>
            <w:noWrap w:val="0"/>
            <w:vAlign w:val="center"/>
          </w:tcPr>
          <w:p w14:paraId="782AC807">
            <w:pPr>
              <w:widowControl/>
              <w:snapToGrid w:val="0"/>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《中共中央办公厅、国务院办公厅关于建立贫困退出机制的意见》</w:t>
            </w:r>
          </w:p>
        </w:tc>
        <w:tc>
          <w:tcPr>
            <w:tcW w:w="1721" w:type="dxa"/>
            <w:noWrap w:val="0"/>
            <w:vAlign w:val="center"/>
          </w:tcPr>
          <w:p w14:paraId="782AFA85">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信息形成（变更）20个工作日内</w:t>
            </w:r>
          </w:p>
        </w:tc>
        <w:tc>
          <w:tcPr>
            <w:tcW w:w="1058" w:type="dxa"/>
            <w:noWrap w:val="0"/>
            <w:vAlign w:val="center"/>
          </w:tcPr>
          <w:p w14:paraId="395DBC7D">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滦州市政府网站</w:t>
            </w:r>
          </w:p>
          <w:p w14:paraId="51DBD2F2">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古马镇公开公示栏</w:t>
            </w:r>
          </w:p>
        </w:tc>
        <w:tc>
          <w:tcPr>
            <w:tcW w:w="896" w:type="dxa"/>
            <w:noWrap w:val="0"/>
            <w:vAlign w:val="center"/>
          </w:tcPr>
          <w:p w14:paraId="672FB97E">
            <w:pPr>
              <w:widowControl/>
              <w:snapToGrid w:val="0"/>
              <w:ind w:left="0" w:leftChars="0" w:right="0" w:rightChars="0" w:firstLine="0" w:firstLineChars="0"/>
              <w:jc w:val="center"/>
              <w:rPr>
                <w:rFonts w:hint="eastAsia" w:ascii="仿宋_GB2312" w:eastAsia="仿宋_GB2312"/>
                <w:sz w:val="18"/>
                <w:szCs w:val="18"/>
                <w:lang w:eastAsia="zh-CN"/>
              </w:rPr>
            </w:pPr>
            <w:r>
              <w:rPr>
                <w:rFonts w:hint="eastAsia" w:ascii="仿宋_GB2312" w:eastAsia="仿宋_GB2312"/>
                <w:sz w:val="18"/>
                <w:szCs w:val="18"/>
                <w:lang w:eastAsia="zh-CN"/>
              </w:rPr>
              <w:t>全社会</w:t>
            </w:r>
          </w:p>
        </w:tc>
        <w:tc>
          <w:tcPr>
            <w:tcW w:w="1486" w:type="dxa"/>
            <w:noWrap w:val="0"/>
            <w:vAlign w:val="center"/>
          </w:tcPr>
          <w:p w14:paraId="47CEF931">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eastAsia="仿宋_GB2312"/>
                <w:sz w:val="18"/>
                <w:szCs w:val="18"/>
              </w:rPr>
              <w:t>古马镇党政综合办</w:t>
            </w:r>
          </w:p>
        </w:tc>
      </w:tr>
      <w:tr w14:paraId="353D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9" w:type="dxa"/>
            <w:noWrap w:val="0"/>
            <w:vAlign w:val="center"/>
          </w:tcPr>
          <w:p w14:paraId="0416FF2B">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5</w:t>
            </w:r>
          </w:p>
        </w:tc>
        <w:tc>
          <w:tcPr>
            <w:tcW w:w="1219" w:type="dxa"/>
            <w:noWrap w:val="0"/>
            <w:vAlign w:val="center"/>
          </w:tcPr>
          <w:p w14:paraId="6B15282D">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监督管理</w:t>
            </w:r>
          </w:p>
        </w:tc>
        <w:tc>
          <w:tcPr>
            <w:tcW w:w="1416" w:type="dxa"/>
            <w:noWrap w:val="0"/>
            <w:vAlign w:val="center"/>
          </w:tcPr>
          <w:p w14:paraId="34B8E119">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监督举报</w:t>
            </w:r>
          </w:p>
        </w:tc>
        <w:tc>
          <w:tcPr>
            <w:tcW w:w="3216" w:type="dxa"/>
            <w:noWrap w:val="0"/>
            <w:vAlign w:val="center"/>
          </w:tcPr>
          <w:p w14:paraId="5326B3F1">
            <w:pPr>
              <w:widowControl/>
              <w:snapToGrid w:val="0"/>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监督电话（12317）</w:t>
            </w:r>
          </w:p>
        </w:tc>
        <w:tc>
          <w:tcPr>
            <w:tcW w:w="3200" w:type="dxa"/>
            <w:noWrap w:val="0"/>
            <w:vAlign w:val="center"/>
          </w:tcPr>
          <w:p w14:paraId="10371DA3">
            <w:pPr>
              <w:widowControl/>
              <w:snapToGrid w:val="0"/>
              <w:ind w:left="0" w:leftChars="0" w:right="0" w:rightChars="0" w:firstLine="0" w:firstLineChars="0"/>
              <w:jc w:val="left"/>
              <w:rPr>
                <w:rFonts w:ascii="仿宋_GB2312" w:eastAsia="仿宋_GB2312"/>
                <w:sz w:val="18"/>
                <w:szCs w:val="18"/>
              </w:rPr>
            </w:pPr>
            <w:r>
              <w:rPr>
                <w:rFonts w:hint="eastAsia" w:ascii="仿宋_GB2312" w:eastAsia="仿宋_GB2312"/>
                <w:sz w:val="18"/>
                <w:szCs w:val="18"/>
              </w:rPr>
              <w:t>《国务院扶贫办、财政部关于完善扶贫资金项目公告公示制度的指导意见》</w:t>
            </w:r>
          </w:p>
        </w:tc>
        <w:tc>
          <w:tcPr>
            <w:tcW w:w="1721" w:type="dxa"/>
            <w:noWrap w:val="0"/>
            <w:vAlign w:val="center"/>
          </w:tcPr>
          <w:p w14:paraId="5033EE20">
            <w:pPr>
              <w:widowControl/>
              <w:snapToGrid w:val="0"/>
              <w:ind w:left="0" w:leftChars="0" w:right="0" w:rightChars="0" w:firstLine="0" w:firstLineChars="0"/>
              <w:jc w:val="center"/>
              <w:rPr>
                <w:rFonts w:ascii="仿宋_GB2312" w:eastAsia="仿宋_GB2312"/>
                <w:sz w:val="18"/>
                <w:szCs w:val="18"/>
              </w:rPr>
            </w:pPr>
            <w:r>
              <w:rPr>
                <w:rFonts w:hint="eastAsia" w:ascii="仿宋_GB2312" w:eastAsia="仿宋_GB2312"/>
                <w:sz w:val="18"/>
                <w:szCs w:val="18"/>
              </w:rPr>
              <w:t>信息形成（变更）20个工作日内</w:t>
            </w:r>
          </w:p>
        </w:tc>
        <w:tc>
          <w:tcPr>
            <w:tcW w:w="1058" w:type="dxa"/>
            <w:noWrap w:val="0"/>
            <w:vAlign w:val="center"/>
          </w:tcPr>
          <w:p w14:paraId="37EF1BB1">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滦州市政府网站</w:t>
            </w:r>
          </w:p>
          <w:p w14:paraId="224FB573">
            <w:pPr>
              <w:widowControl/>
              <w:snapToGrid w:val="0"/>
              <w:ind w:left="0" w:leftChars="0" w:right="0" w:rightChars="0" w:firstLine="0" w:firstLineChars="0"/>
              <w:jc w:val="center"/>
              <w:rPr>
                <w:rFonts w:hint="eastAsia" w:ascii="仿宋_GB2312" w:eastAsia="仿宋_GB2312"/>
                <w:sz w:val="18"/>
                <w:szCs w:val="18"/>
              </w:rPr>
            </w:pPr>
            <w:r>
              <w:rPr>
                <w:rFonts w:hint="eastAsia" w:ascii="仿宋_GB2312" w:eastAsia="仿宋_GB2312"/>
                <w:sz w:val="18"/>
                <w:szCs w:val="18"/>
              </w:rPr>
              <w:t>古马镇公开公示栏</w:t>
            </w:r>
          </w:p>
        </w:tc>
        <w:tc>
          <w:tcPr>
            <w:tcW w:w="896" w:type="dxa"/>
            <w:noWrap w:val="0"/>
            <w:vAlign w:val="center"/>
          </w:tcPr>
          <w:p w14:paraId="36E676F6">
            <w:pPr>
              <w:widowControl/>
              <w:snapToGrid w:val="0"/>
              <w:ind w:left="0" w:leftChars="0" w:right="0" w:rightChars="0" w:firstLine="0" w:firstLineChars="0"/>
              <w:jc w:val="center"/>
              <w:rPr>
                <w:rFonts w:hint="eastAsia" w:ascii="仿宋_GB2312" w:eastAsia="仿宋_GB2312"/>
                <w:sz w:val="18"/>
                <w:szCs w:val="18"/>
                <w:lang w:eastAsia="zh-CN"/>
              </w:rPr>
            </w:pPr>
            <w:r>
              <w:rPr>
                <w:rFonts w:hint="eastAsia" w:ascii="仿宋_GB2312" w:eastAsia="仿宋_GB2312"/>
                <w:sz w:val="18"/>
                <w:szCs w:val="18"/>
                <w:lang w:eastAsia="zh-CN"/>
              </w:rPr>
              <w:t>全社会</w:t>
            </w:r>
          </w:p>
        </w:tc>
        <w:tc>
          <w:tcPr>
            <w:tcW w:w="1486" w:type="dxa"/>
            <w:noWrap w:val="0"/>
            <w:vAlign w:val="center"/>
          </w:tcPr>
          <w:p w14:paraId="1DA0E2E2">
            <w:pPr>
              <w:snapToGrid w:val="0"/>
              <w:ind w:left="0" w:leftChars="0" w:right="0" w:rightChars="0" w:firstLine="0" w:firstLineChars="0"/>
              <w:jc w:val="center"/>
              <w:rPr>
                <w:rFonts w:hint="eastAsia" w:ascii="仿宋_GB2312" w:hAnsi="Calibri" w:eastAsia="仿宋_GB2312" w:cs="Times New Roman"/>
                <w:kern w:val="2"/>
                <w:sz w:val="18"/>
                <w:szCs w:val="22"/>
                <w:lang w:val="en-US" w:eastAsia="zh-CN" w:bidi="ar-SA"/>
              </w:rPr>
            </w:pPr>
            <w:r>
              <w:rPr>
                <w:rFonts w:hint="eastAsia" w:ascii="仿宋_GB2312" w:eastAsia="仿宋_GB2312"/>
                <w:sz w:val="18"/>
                <w:szCs w:val="18"/>
              </w:rPr>
              <w:t>古马镇党政综合办</w:t>
            </w:r>
          </w:p>
        </w:tc>
      </w:tr>
    </w:tbl>
    <w:p w14:paraId="58EE31AB">
      <w:pPr>
        <w:jc w:val="center"/>
        <w:rPr>
          <w:rFonts w:hint="eastAsia" w:ascii="Times New Roman" w:hAnsi="Times New Roman" w:eastAsia="方正小标宋_GBK"/>
          <w:sz w:val="28"/>
          <w:szCs w:val="28"/>
        </w:rPr>
      </w:pPr>
    </w:p>
    <w:sectPr>
      <w:footerReference r:id="rId6" w:type="first"/>
      <w:footerReference r:id="rId5" w:type="default"/>
      <w:pgSz w:w="16838" w:h="11906" w:orient="landscape"/>
      <w:pgMar w:top="1797" w:right="1440" w:bottom="1797" w:left="1440" w:header="851" w:footer="992" w:gutter="0"/>
      <w:pgNumType w:start="5"/>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0CFC2">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3B8842">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qv1RMoBAACc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qv1RMoBAACcAwAADgAAAAAAAAABACAAAAAeAQAAZHJzL2Uyb0Rv&#10;Yy54bWxQSwUGAAAAAAYABgBZAQAAWgUAAAAA&#10;">
              <v:fill on="f" focussize="0,0"/>
              <v:stroke on="f"/>
              <v:imagedata o:title=""/>
              <o:lock v:ext="edit" aspectratio="f"/>
              <v:textbox inset="0mm,0mm,0mm,0mm" style="mso-fit-shape-to-text:t;">
                <w:txbxContent>
                  <w:p w14:paraId="403B8842">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C5550">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FD9A86">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HoJ3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K0octzjwy/dvlx+/Lj+/kmX1&#10;sijUB6gx8SFgahre+AH3JiuX/YDOTHxQ0eYvUiIYR33PV33lkIjIj9ar9brCkMDYfEEcdnseIqS3&#10;0luSjYZGHGDRlZ/eQxpT55Rczfl7bUwZonF/ORAze9itx2ylYT9Mje99e0Y+Pc6+oQ5XnRLzzqG0&#10;eU1mI87GfjaOIepDV/Yo14Pw+piwidJbrjDCToVxaIXdtGB5K/68l6zbT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AegnfyQEAAJwDAAAOAAAAAAAAAAEAIAAAAB4BAABkcnMvZTJvRG9j&#10;LnhtbFBLBQYAAAAABgAGAFkBAABZBQAAAAA=&#10;">
              <v:fill on="f" focussize="0,0"/>
              <v:stroke on="f"/>
              <v:imagedata o:title=""/>
              <o:lock v:ext="edit" aspectratio="f"/>
              <v:textbox inset="0mm,0mm,0mm,0mm" style="mso-fit-shape-to-text:t;">
                <w:txbxContent>
                  <w:p w14:paraId="77FD9A86">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2E152">
    <w:pPr>
      <w:pStyle w:val="5"/>
      <w:framePr w:wrap="around" w:vAnchor="text" w:hAnchor="margin" w:xAlign="center" w:y="1"/>
      <w:rPr>
        <w:rStyle w:val="11"/>
        <w:rFonts w:hint="eastAsia"/>
      </w:rPr>
    </w:pPr>
  </w:p>
  <w:p w14:paraId="4E2A9246">
    <w:pPr>
      <w:pStyle w:val="5"/>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7F2775">
                          <w:pPr>
                            <w:pStyle w:val="5"/>
                            <w:jc w:val="center"/>
                          </w:pPr>
                          <w:r>
                            <w:fldChar w:fldCharType="begin"/>
                          </w:r>
                          <w:r>
                            <w:rPr>
                              <w:rStyle w:val="11"/>
                            </w:rPr>
                            <w:instrText xml:space="preserve"> PAGE </w:instrText>
                          </w:r>
                          <w:r>
                            <w:fldChar w:fldCharType="separate"/>
                          </w:r>
                          <w:r>
                            <w:rPr>
                              <w:rStyle w:val="11"/>
                            </w:rPr>
                            <w:t>10</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4plRc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4plRcoBAACcAwAADgAAAAAAAAABACAAAAAeAQAAZHJzL2Uyb0Rv&#10;Yy54bWxQSwUGAAAAAAYABgBZAQAAWgUAAAAA&#10;">
              <v:fill on="f" focussize="0,0"/>
              <v:stroke on="f"/>
              <v:imagedata o:title=""/>
              <o:lock v:ext="edit" aspectratio="f"/>
              <v:textbox inset="0mm,0mm,0mm,0mm" style="mso-fit-shape-to-text:t;">
                <w:txbxContent>
                  <w:p w14:paraId="107F2775">
                    <w:pPr>
                      <w:pStyle w:val="5"/>
                      <w:jc w:val="center"/>
                    </w:pPr>
                    <w:r>
                      <w:fldChar w:fldCharType="begin"/>
                    </w:r>
                    <w:r>
                      <w:rPr>
                        <w:rStyle w:val="11"/>
                      </w:rPr>
                      <w:instrText xml:space="preserve"> PAGE </w:instrText>
                    </w:r>
                    <w:r>
                      <w:fldChar w:fldCharType="separate"/>
                    </w:r>
                    <w:r>
                      <w:rPr>
                        <w:rStyle w:val="11"/>
                      </w:rPr>
                      <w:t>10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8BE33">
    <w:pPr>
      <w:pStyle w:val="5"/>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1C028E">
                          <w:pPr>
                            <w:pStyle w:val="5"/>
                            <w:jc w:val="center"/>
                          </w:pPr>
                          <w:r>
                            <w:fldChar w:fldCharType="begin"/>
                          </w:r>
                          <w:r>
                            <w:rPr>
                              <w:rStyle w:val="11"/>
                            </w:rPr>
                            <w:instrText xml:space="preserve"> PAGE </w:instrText>
                          </w:r>
                          <w:r>
                            <w:fldChar w:fldCharType="separate"/>
                          </w:r>
                          <w:r>
                            <w:rPr>
                              <w:rStyle w:val="11"/>
                            </w:rPr>
                            <w:t>5</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291C028E">
                    <w:pPr>
                      <w:pStyle w:val="5"/>
                      <w:jc w:val="center"/>
                    </w:pPr>
                    <w:r>
                      <w:fldChar w:fldCharType="begin"/>
                    </w:r>
                    <w:r>
                      <w:rPr>
                        <w:rStyle w:val="11"/>
                      </w:rPr>
                      <w:instrText xml:space="preserve"> PAGE </w:instrText>
                    </w:r>
                    <w:r>
                      <w:fldChar w:fldCharType="separate"/>
                    </w:r>
                    <w:r>
                      <w:rPr>
                        <w:rStyle w:val="11"/>
                      </w:rP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mMzkzNGFlMGJhMTJjNmRkNTgzZjI5NWE0ZDNjZWEifQ=="/>
  </w:docVars>
  <w:rsids>
    <w:rsidRoot w:val="00D12C51"/>
    <w:rsid w:val="00AE1A6E"/>
    <w:rsid w:val="00C16B9E"/>
    <w:rsid w:val="00D12C51"/>
    <w:rsid w:val="00D24344"/>
    <w:rsid w:val="01192C1F"/>
    <w:rsid w:val="024D510E"/>
    <w:rsid w:val="02E04974"/>
    <w:rsid w:val="03E53491"/>
    <w:rsid w:val="043A1B23"/>
    <w:rsid w:val="06652463"/>
    <w:rsid w:val="08CF558A"/>
    <w:rsid w:val="0A832B34"/>
    <w:rsid w:val="0AE9221C"/>
    <w:rsid w:val="0D0B5B12"/>
    <w:rsid w:val="0E386761"/>
    <w:rsid w:val="10402375"/>
    <w:rsid w:val="10727C56"/>
    <w:rsid w:val="11D025B7"/>
    <w:rsid w:val="11E46CC1"/>
    <w:rsid w:val="125A6BF4"/>
    <w:rsid w:val="14543C3B"/>
    <w:rsid w:val="166F7F2D"/>
    <w:rsid w:val="19866520"/>
    <w:rsid w:val="1C0A51E7"/>
    <w:rsid w:val="1E8357A2"/>
    <w:rsid w:val="229D6573"/>
    <w:rsid w:val="24967F5F"/>
    <w:rsid w:val="283A32F8"/>
    <w:rsid w:val="287B7B98"/>
    <w:rsid w:val="2A916FE0"/>
    <w:rsid w:val="2D412A32"/>
    <w:rsid w:val="2F313019"/>
    <w:rsid w:val="305F3112"/>
    <w:rsid w:val="30A43AFE"/>
    <w:rsid w:val="30BA4185"/>
    <w:rsid w:val="33C22EAC"/>
    <w:rsid w:val="36024E13"/>
    <w:rsid w:val="382A695A"/>
    <w:rsid w:val="3BB95422"/>
    <w:rsid w:val="3C86485C"/>
    <w:rsid w:val="41032081"/>
    <w:rsid w:val="41572E01"/>
    <w:rsid w:val="43562841"/>
    <w:rsid w:val="492D5972"/>
    <w:rsid w:val="4C6360CA"/>
    <w:rsid w:val="4F073684"/>
    <w:rsid w:val="4FB74D6D"/>
    <w:rsid w:val="529B756F"/>
    <w:rsid w:val="533B37EB"/>
    <w:rsid w:val="55287F3F"/>
    <w:rsid w:val="554808BD"/>
    <w:rsid w:val="55A16146"/>
    <w:rsid w:val="55AF59CC"/>
    <w:rsid w:val="56F73FDE"/>
    <w:rsid w:val="578B38F0"/>
    <w:rsid w:val="5A522F08"/>
    <w:rsid w:val="5C1918B3"/>
    <w:rsid w:val="5E541D16"/>
    <w:rsid w:val="5EEA5EAA"/>
    <w:rsid w:val="61597EBB"/>
    <w:rsid w:val="61D5316E"/>
    <w:rsid w:val="654377EE"/>
    <w:rsid w:val="69815CD0"/>
    <w:rsid w:val="69FE4CC3"/>
    <w:rsid w:val="6B4133EA"/>
    <w:rsid w:val="6BD67E94"/>
    <w:rsid w:val="6BEF26A6"/>
    <w:rsid w:val="72842C49"/>
    <w:rsid w:val="7507768A"/>
    <w:rsid w:val="767E572A"/>
    <w:rsid w:val="76AF1D88"/>
    <w:rsid w:val="77C4778F"/>
    <w:rsid w:val="784A356A"/>
    <w:rsid w:val="78AF42C1"/>
    <w:rsid w:val="7DFB412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3"/>
    <w:qFormat/>
    <w:uiPriority w:val="0"/>
    <w:pPr>
      <w:keepNext/>
      <w:keepLines/>
      <w:spacing w:before="340" w:after="330" w:line="578" w:lineRule="auto"/>
      <w:outlineLvl w:val="0"/>
    </w:pPr>
    <w:rPr>
      <w:b/>
      <w:bCs/>
      <w:kern w:val="44"/>
      <w:sz w:val="44"/>
      <w:szCs w:val="44"/>
    </w:rPr>
  </w:style>
  <w:style w:type="character" w:default="1" w:styleId="10">
    <w:name w:val="Default Paragraph Font"/>
    <w:unhideWhenUsed/>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annotation text"/>
    <w:basedOn w:val="1"/>
    <w:link w:val="14"/>
    <w:unhideWhenUsed/>
    <w:uiPriority w:val="0"/>
    <w:pPr>
      <w:jc w:val="left"/>
    </w:pPr>
  </w:style>
  <w:style w:type="paragraph" w:styleId="4">
    <w:name w:val="Balloon Text"/>
    <w:basedOn w:val="1"/>
    <w:link w:val="15"/>
    <w:semiHidden/>
    <w:uiPriority w:val="0"/>
    <w:rPr>
      <w:sz w:val="18"/>
      <w:szCs w:val="18"/>
    </w:rPr>
  </w:style>
  <w:style w:type="paragraph" w:styleId="5">
    <w:name w:val="footer"/>
    <w:basedOn w:val="1"/>
    <w:link w:val="16"/>
    <w:unhideWhenUsed/>
    <w:uiPriority w:val="0"/>
    <w:pPr>
      <w:tabs>
        <w:tab w:val="center" w:pos="4153"/>
        <w:tab w:val="right" w:pos="8306"/>
      </w:tabs>
      <w:snapToGrid w:val="0"/>
      <w:jc w:val="left"/>
    </w:pPr>
    <w:rPr>
      <w:sz w:val="18"/>
      <w:szCs w:val="18"/>
    </w:rPr>
  </w:style>
  <w:style w:type="paragraph" w:styleId="6">
    <w:name w:val="header"/>
    <w:basedOn w:val="1"/>
    <w:link w:val="17"/>
    <w:unhideWhenUsed/>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semiHidden/>
    <w:qFormat/>
    <w:uiPriority w:val="0"/>
    <w:pPr>
      <w:tabs>
        <w:tab w:val="right" w:leader="dot" w:pos="14760"/>
      </w:tabs>
      <w:spacing w:line="700" w:lineRule="exact"/>
      <w:ind w:left="359" w:leftChars="171" w:right="332" w:rightChars="158"/>
    </w:pPr>
  </w:style>
  <w:style w:type="paragraph" w:styleId="8">
    <w:name w:val="annotation subject"/>
    <w:basedOn w:val="3"/>
    <w:next w:val="3"/>
    <w:link w:val="18"/>
    <w:semiHidden/>
    <w:qFormat/>
    <w:uiPriority w:val="0"/>
    <w:rPr>
      <w:b/>
      <w:bCs/>
    </w:rPr>
  </w:style>
  <w:style w:type="character" w:styleId="11">
    <w:name w:val="page number"/>
    <w:basedOn w:val="10"/>
    <w:qFormat/>
    <w:uiPriority w:val="0"/>
  </w:style>
  <w:style w:type="character" w:styleId="12">
    <w:name w:val="Hyperlink"/>
    <w:basedOn w:val="10"/>
    <w:qFormat/>
    <w:uiPriority w:val="0"/>
    <w:rPr>
      <w:color w:val="0000FF"/>
      <w:u w:val="single"/>
    </w:rPr>
  </w:style>
  <w:style w:type="character" w:customStyle="1" w:styleId="13">
    <w:name w:val="标题 1 Char"/>
    <w:basedOn w:val="10"/>
    <w:link w:val="2"/>
    <w:qFormat/>
    <w:uiPriority w:val="0"/>
    <w:rPr>
      <w:rFonts w:ascii="Calibri" w:hAnsi="Calibri" w:eastAsia="宋体" w:cs="Times New Roman"/>
      <w:b/>
      <w:bCs/>
      <w:kern w:val="44"/>
      <w:sz w:val="44"/>
      <w:szCs w:val="44"/>
    </w:rPr>
  </w:style>
  <w:style w:type="character" w:customStyle="1" w:styleId="14">
    <w:name w:val="批注文字 Char"/>
    <w:basedOn w:val="10"/>
    <w:link w:val="3"/>
    <w:semiHidden/>
    <w:qFormat/>
    <w:uiPriority w:val="99"/>
    <w:rPr>
      <w:rFonts w:ascii="Calibri" w:hAnsi="Calibri" w:eastAsia="宋体" w:cs="Times New Roman"/>
    </w:rPr>
  </w:style>
  <w:style w:type="character" w:customStyle="1" w:styleId="15">
    <w:name w:val="批注框文本 Char"/>
    <w:basedOn w:val="10"/>
    <w:link w:val="4"/>
    <w:semiHidden/>
    <w:qFormat/>
    <w:uiPriority w:val="0"/>
    <w:rPr>
      <w:rFonts w:ascii="Calibri" w:hAnsi="Calibri" w:eastAsia="宋体" w:cs="Times New Roman"/>
      <w:sz w:val="18"/>
      <w:szCs w:val="18"/>
    </w:rPr>
  </w:style>
  <w:style w:type="character" w:customStyle="1" w:styleId="16">
    <w:name w:val="页脚 Char"/>
    <w:basedOn w:val="10"/>
    <w:link w:val="5"/>
    <w:semiHidden/>
    <w:qFormat/>
    <w:uiPriority w:val="99"/>
    <w:rPr>
      <w:sz w:val="18"/>
      <w:szCs w:val="18"/>
    </w:rPr>
  </w:style>
  <w:style w:type="character" w:customStyle="1" w:styleId="17">
    <w:name w:val="页眉 Char"/>
    <w:basedOn w:val="10"/>
    <w:link w:val="6"/>
    <w:semiHidden/>
    <w:qFormat/>
    <w:uiPriority w:val="99"/>
    <w:rPr>
      <w:sz w:val="18"/>
      <w:szCs w:val="18"/>
    </w:rPr>
  </w:style>
  <w:style w:type="character" w:customStyle="1" w:styleId="18">
    <w:name w:val="批注主题 Char"/>
    <w:basedOn w:val="14"/>
    <w:link w:val="8"/>
    <w:semiHidden/>
    <w:qFormat/>
    <w:uiPriority w:val="0"/>
    <w:rPr>
      <w:b/>
      <w:bCs/>
    </w:rPr>
  </w:style>
  <w:style w:type="character" w:customStyle="1" w:styleId="19">
    <w:name w:val="font21"/>
    <w:basedOn w:val="10"/>
    <w:qFormat/>
    <w:uiPriority w:val="0"/>
    <w:rPr>
      <w:rFonts w:hint="eastAsia" w:ascii="宋体" w:hAnsi="宋体" w:eastAsia="宋体" w:cs="宋体"/>
      <w:color w:val="000000"/>
      <w:sz w:val="20"/>
      <w:szCs w:val="20"/>
      <w:u w:val="none"/>
    </w:rPr>
  </w:style>
  <w:style w:type="character" w:customStyle="1" w:styleId="20">
    <w:name w:val="font01"/>
    <w:basedOn w:val="10"/>
    <w:qFormat/>
    <w:uiPriority w:val="0"/>
    <w:rPr>
      <w:rFonts w:ascii="Wingdings" w:hAnsi="Wingdings" w:cs="Wingding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398</Words>
  <Characters>414</Characters>
  <Lines>165</Lines>
  <Paragraphs>46</Paragraphs>
  <TotalTime>10</TotalTime>
  <ScaleCrop>false</ScaleCrop>
  <LinksUpToDate>false</LinksUpToDate>
  <CharactersWithSpaces>430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2022-05-18T01:47:00Z</dcterms:created>
  <dc:creator>Administrator</dc:creator>
  <cp:lastModifiedBy>A高超¹³³⁷³⁵⁵³³⁷³</cp:lastModifiedBy>
  <dcterms:modified xsi:type="dcterms:W3CDTF">2026-04-01T02:14:03Z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19AD03CF7C674399BE7EB0B1C5C4C2A7_13</vt:lpwstr>
  </property>
  <property fmtid="{D5CDD505-2E9C-101B-9397-08002B2CF9AE}" pid="4" name="KSOTemplateDocerSaveRecord">
    <vt:lpwstr>eyJoZGlkIjoiMjU1OWFlNzY5NTQ4MGU2YWU1OWYyYWFjOTU5ZDhjMTQiLCJ1c2VySWQiOiIzNDgwMzI1OTIifQ==</vt:lpwstr>
  </property>
</Properties>
</file>