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bookmarkStart w:id="21" w:name="_GoBack"/>
      <w:bookmarkEnd w:id="21"/>
      <w:r>
        <w:rPr>
          <w:rFonts w:ascii="黑体" w:hAnsi="黑体" w:eastAsia="黑体" w:cs="黑体"/>
          <w:b/>
          <w:color w:val="000000"/>
          <w:sz w:val="44"/>
        </w:rPr>
        <w:t>2026年部门预算信息公开目录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spacing w:before="0" w:after="0" w:line="240" w:lineRule="auto"/>
        <w:ind w:firstLine="0"/>
        <w:jc w:val="center"/>
        <w:outlineLvl w:val="9"/>
      </w:pPr>
      <w:r>
        <w:rPr>
          <w:rFonts w:ascii="黑体" w:hAnsi="黑体" w:eastAsia="黑体" w:cs="黑体"/>
          <w:b/>
          <w:color w:val="000000"/>
          <w:sz w:val="30"/>
        </w:rPr>
        <w:t>第一部分  部门预算</w:t>
      </w:r>
    </w:p>
    <w:p>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11</w:t>
      </w:r>
      <w:r>
        <w:fldChar w:fldCharType="end"/>
      </w:r>
      <w:r>
        <w:fldChar w:fldCharType="end"/>
      </w:r>
    </w:p>
    <w:p>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13</w:t>
      </w:r>
      <w:r>
        <w:fldChar w:fldCharType="end"/>
      </w:r>
      <w:r>
        <w:fldChar w:fldCharType="end"/>
      </w:r>
    </w:p>
    <w:p>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r>
        <w:fldChar w:fldCharType="end"/>
      </w:r>
    </w:p>
    <w:p>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17</w:t>
      </w:r>
      <w:r>
        <w:fldChar w:fldCharType="end"/>
      </w:r>
      <w:r>
        <w:fldChar w:fldCharType="end"/>
      </w:r>
    </w:p>
    <w:p>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18</w:t>
      </w:r>
      <w:r>
        <w:fldChar w:fldCharType="end"/>
      </w:r>
      <w:r>
        <w:fldChar w:fldCharType="end"/>
      </w:r>
    </w:p>
    <w:p>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18</w:t>
      </w:r>
      <w:r>
        <w:fldChar w:fldCharType="end"/>
      </w:r>
      <w:r>
        <w:fldChar w:fldCharType="end"/>
      </w:r>
    </w:p>
    <w:p>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22</w:t>
      </w:r>
      <w:r>
        <w:fldChar w:fldCharType="end"/>
      </w:r>
      <w:r>
        <w:fldChar w:fldCharType="end"/>
      </w:r>
    </w:p>
    <w:p>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23</w:t>
      </w:r>
      <w:r>
        <w:fldChar w:fldCharType="end"/>
      </w:r>
      <w:r>
        <w:fldChar w:fldCharType="end"/>
      </w:r>
    </w:p>
    <w:p>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37</w:t>
      </w:r>
      <w:r>
        <w:fldChar w:fldCharType="end"/>
      </w:r>
      <w:r>
        <w:fldChar w:fldCharType="end"/>
      </w:r>
    </w:p>
    <w:p>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37</w:t>
      </w:r>
      <w:r>
        <w:fldChar w:fldCharType="end"/>
      </w:r>
      <w:r>
        <w:fldChar w:fldCharType="end"/>
      </w:r>
    </w:p>
    <w:p>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38</w:t>
      </w:r>
      <w:r>
        <w:fldChar w:fldCharType="end"/>
      </w:r>
      <w:r>
        <w:fldChar w:fldCharType="end"/>
      </w:r>
    </w:p>
    <w:p>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39</w:t>
      </w:r>
      <w:r>
        <w:fldChar w:fldCharType="end"/>
      </w:r>
      <w:r>
        <w:fldChar w:fldCharType="end"/>
      </w:r>
    </w:p>
    <w:p>
      <w:r>
        <w:fldChar w:fldCharType="end"/>
      </w:r>
    </w:p>
    <w:p>
      <w:pPr>
        <w:spacing w:before="0" w:after="0" w:line="240" w:lineRule="auto"/>
        <w:ind w:firstLine="0"/>
        <w:jc w:val="center"/>
        <w:outlineLvl w:val="9"/>
      </w:pPr>
      <w:r>
        <w:rPr>
          <w:rFonts w:ascii="黑体" w:hAnsi="黑体" w:eastAsia="黑体" w:cs="黑体"/>
          <w:b/>
          <w:color w:val="000000"/>
          <w:sz w:val="30"/>
        </w:rPr>
        <w:t>第二部分  部门所属单位预算</w:t>
      </w:r>
    </w:p>
    <w:p>
      <w:pPr>
        <w:pStyle w:val="3"/>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一、滦州市司法局收支预算</w:t>
      </w:r>
      <w:r>
        <w:tab/>
      </w:r>
      <w:r>
        <w:fldChar w:fldCharType="begin"/>
      </w:r>
      <w:r>
        <w:instrText xml:space="preserve">PAGEREF _Toc_4_4_0000000021 \h</w:instrText>
      </w:r>
      <w:r>
        <w:fldChar w:fldCharType="separate"/>
      </w:r>
      <w:r>
        <w:t>41</w:t>
      </w:r>
      <w:r>
        <w:fldChar w:fldCharType="end"/>
      </w:r>
      <w:r>
        <w:fldChar w:fldCharType="end"/>
      </w:r>
    </w:p>
    <w:p>
      <w:pPr>
        <w:sectPr>
          <w:pgSz w:w="16840" w:h="11900" w:orient="landscape"/>
          <w:pgMar w:top="1587" w:right="1134" w:bottom="1361" w:left="1134" w:header="720" w:footer="720" w:gutter="0"/>
          <w:pgNumType w:start="1"/>
        </w:sectPr>
      </w:pPr>
      <w:r>
        <w:fldChar w:fldCharType="end"/>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sectPr>
      </w:pPr>
      <w:r>
        <w:rPr>
          <w:rFonts w:ascii="方正小标宋_GBK" w:hAnsi="方正小标宋_GBK" w:eastAsia="方正小标宋_GBK" w:cs="方正小标宋_GBK"/>
          <w:color w:val="000000"/>
          <w:sz w:val="72"/>
        </w:rPr>
        <w:t>第一部分  部门预算</w:t>
      </w:r>
    </w:p>
    <w:p>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pPr>
            <w:r>
              <w:t>315滦州市司法局</w:t>
            </w:r>
          </w:p>
        </w:tc>
        <w:tc>
          <w:tcPr>
            <w:tcW w:w="2126" w:type="dxa"/>
            <w:tcBorders>
              <w:top w:val="single" w:color="FFFFFF" w:sz="6" w:space="0"/>
              <w:left w:val="single" w:color="FFFFFF" w:sz="6" w:space="0"/>
              <w:right w:val="single" w:color="FFFFFF" w:sz="6" w:space="0"/>
            </w:tcBorders>
            <w:vAlign w:val="center"/>
          </w:tcPr>
          <w:p>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1303.03</w:t>
            </w:r>
          </w:p>
        </w:tc>
        <w:tc>
          <w:tcPr>
            <w:tcW w:w="4535" w:type="dxa"/>
            <w:vAlign w:val="center"/>
          </w:tcPr>
          <w:p>
            <w:pPr>
              <w:pStyle w:val="14"/>
            </w:pPr>
            <w:r>
              <w:t>一、一般公共服务支出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r>
              <w:t>986.46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五、单位资金</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98.58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t>144.06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r>
              <w:t>73.93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三十、抗疫特别国债安排的支出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1303.03</w:t>
            </w:r>
          </w:p>
        </w:tc>
        <w:tc>
          <w:tcPr>
            <w:tcW w:w="4535" w:type="dxa"/>
            <w:vAlign w:val="center"/>
          </w:tcPr>
          <w:p>
            <w:pPr>
              <w:pStyle w:val="16"/>
            </w:pPr>
            <w:r>
              <w:t>本年支出合计</w:t>
            </w:r>
          </w:p>
        </w:tc>
        <w:tc>
          <w:tcPr>
            <w:tcW w:w="2126" w:type="dxa"/>
            <w:vAlign w:val="center"/>
          </w:tcPr>
          <w:p>
            <w:pPr>
              <w:pStyle w:val="17"/>
            </w:pPr>
            <w:r>
              <w:t>1303.03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p>
        </w:tc>
        <w:tc>
          <w:tcPr>
            <w:tcW w:w="4535" w:type="dxa"/>
            <w:vAlign w:val="center"/>
          </w:tcPr>
          <w:p>
            <w:pPr>
              <w:pStyle w:val="14"/>
            </w:pPr>
            <w:r>
              <w:t>年终结转结余</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1303.03</w:t>
            </w:r>
          </w:p>
        </w:tc>
        <w:tc>
          <w:tcPr>
            <w:tcW w:w="4535" w:type="dxa"/>
            <w:vAlign w:val="center"/>
          </w:tcPr>
          <w:p>
            <w:pPr>
              <w:pStyle w:val="16"/>
            </w:pPr>
            <w:r>
              <w:t>支出总计</w:t>
            </w:r>
          </w:p>
        </w:tc>
        <w:tc>
          <w:tcPr>
            <w:tcW w:w="2126" w:type="dxa"/>
            <w:vAlign w:val="center"/>
          </w:tcPr>
          <w:p>
            <w:pPr>
              <w:pStyle w:val="17"/>
            </w:pPr>
            <w:r>
              <w:t>1303.03</w:t>
            </w: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315滦州市司法局</w:t>
            </w:r>
          </w:p>
        </w:tc>
        <w:tc>
          <w:tcPr>
            <w:tcW w:w="3402" w:type="dxa"/>
            <w:gridSpan w:val="3"/>
            <w:tcBorders>
              <w:top w:val="single" w:color="FFFFFF" w:sz="6" w:space="0"/>
              <w:left w:val="single" w:color="FFFFFF" w:sz="6" w:space="0"/>
              <w:right w:val="single" w:color="FFFFFF" w:sz="6" w:space="0"/>
            </w:tcBorders>
            <w:vAlign w:val="center"/>
          </w:tcPr>
          <w:p>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2"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134" w:type="dxa"/>
            <w:vAlign w:val="center"/>
          </w:tcPr>
          <w:p>
            <w:pPr>
              <w:pStyle w:val="17"/>
            </w:pPr>
            <w:r>
              <w:t>1303.03</w:t>
            </w:r>
          </w:p>
        </w:tc>
        <w:tc>
          <w:tcPr>
            <w:tcW w:w="1134" w:type="dxa"/>
            <w:vAlign w:val="center"/>
          </w:tcPr>
          <w:p>
            <w:pPr>
              <w:pStyle w:val="17"/>
            </w:pPr>
            <w:r>
              <w:t>1303.03</w:t>
            </w:r>
          </w:p>
        </w:tc>
        <w:tc>
          <w:tcPr>
            <w:tcW w:w="1134" w:type="dxa"/>
            <w:vAlign w:val="center"/>
          </w:tcPr>
          <w:p>
            <w:pPr>
              <w:pStyle w:val="17"/>
            </w:pPr>
            <w:r>
              <w:t>1303.03</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204</w:t>
            </w:r>
          </w:p>
        </w:tc>
        <w:tc>
          <w:tcPr>
            <w:tcW w:w="1559" w:type="dxa"/>
            <w:vAlign w:val="center"/>
          </w:tcPr>
          <w:p>
            <w:pPr>
              <w:pStyle w:val="14"/>
            </w:pPr>
            <w:r>
              <w:t>公共安全支出</w:t>
            </w:r>
          </w:p>
        </w:tc>
        <w:tc>
          <w:tcPr>
            <w:tcW w:w="1134" w:type="dxa"/>
            <w:vAlign w:val="center"/>
          </w:tcPr>
          <w:p>
            <w:pPr>
              <w:pStyle w:val="13"/>
            </w:pPr>
            <w:r>
              <w:t>986.46</w:t>
            </w:r>
          </w:p>
        </w:tc>
        <w:tc>
          <w:tcPr>
            <w:tcW w:w="1134" w:type="dxa"/>
            <w:vAlign w:val="center"/>
          </w:tcPr>
          <w:p>
            <w:pPr>
              <w:pStyle w:val="13"/>
            </w:pPr>
            <w:r>
              <w:t>986.46</w:t>
            </w:r>
          </w:p>
        </w:tc>
        <w:tc>
          <w:tcPr>
            <w:tcW w:w="1134" w:type="dxa"/>
            <w:vAlign w:val="center"/>
          </w:tcPr>
          <w:p>
            <w:pPr>
              <w:pStyle w:val="13"/>
            </w:pPr>
            <w:r>
              <w:t>986.46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20406</w:t>
            </w:r>
          </w:p>
        </w:tc>
        <w:tc>
          <w:tcPr>
            <w:tcW w:w="1559" w:type="dxa"/>
            <w:vAlign w:val="center"/>
          </w:tcPr>
          <w:p>
            <w:pPr>
              <w:pStyle w:val="14"/>
            </w:pPr>
            <w:r>
              <w:t>司法</w:t>
            </w:r>
          </w:p>
        </w:tc>
        <w:tc>
          <w:tcPr>
            <w:tcW w:w="1134" w:type="dxa"/>
            <w:vAlign w:val="center"/>
          </w:tcPr>
          <w:p>
            <w:pPr>
              <w:pStyle w:val="13"/>
            </w:pPr>
            <w:r>
              <w:t>986.46</w:t>
            </w:r>
          </w:p>
        </w:tc>
        <w:tc>
          <w:tcPr>
            <w:tcW w:w="1134" w:type="dxa"/>
            <w:vAlign w:val="center"/>
          </w:tcPr>
          <w:p>
            <w:pPr>
              <w:pStyle w:val="13"/>
            </w:pPr>
            <w:r>
              <w:t>986.46</w:t>
            </w:r>
          </w:p>
        </w:tc>
        <w:tc>
          <w:tcPr>
            <w:tcW w:w="1134" w:type="dxa"/>
            <w:vAlign w:val="center"/>
          </w:tcPr>
          <w:p>
            <w:pPr>
              <w:pStyle w:val="13"/>
            </w:pPr>
            <w:r>
              <w:t>986.46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2040601</w:t>
            </w:r>
          </w:p>
        </w:tc>
        <w:tc>
          <w:tcPr>
            <w:tcW w:w="1559" w:type="dxa"/>
            <w:vAlign w:val="center"/>
          </w:tcPr>
          <w:p>
            <w:pPr>
              <w:pStyle w:val="14"/>
            </w:pPr>
            <w:r>
              <w:t>行政运行</w:t>
            </w:r>
          </w:p>
        </w:tc>
        <w:tc>
          <w:tcPr>
            <w:tcW w:w="1134" w:type="dxa"/>
            <w:vAlign w:val="center"/>
          </w:tcPr>
          <w:p>
            <w:pPr>
              <w:pStyle w:val="13"/>
            </w:pPr>
            <w:r>
              <w:t>834.37</w:t>
            </w:r>
          </w:p>
        </w:tc>
        <w:tc>
          <w:tcPr>
            <w:tcW w:w="1134" w:type="dxa"/>
            <w:vAlign w:val="center"/>
          </w:tcPr>
          <w:p>
            <w:pPr>
              <w:pStyle w:val="13"/>
            </w:pPr>
            <w:r>
              <w:t>834.37</w:t>
            </w:r>
          </w:p>
        </w:tc>
        <w:tc>
          <w:tcPr>
            <w:tcW w:w="1134" w:type="dxa"/>
            <w:vAlign w:val="center"/>
          </w:tcPr>
          <w:p>
            <w:pPr>
              <w:pStyle w:val="13"/>
            </w:pPr>
            <w:r>
              <w:t>834.37</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992" w:type="dxa"/>
            <w:vAlign w:val="center"/>
          </w:tcPr>
          <w:p>
            <w:pPr>
              <w:pStyle w:val="14"/>
            </w:pPr>
            <w:r>
              <w:t>2040602</w:t>
            </w:r>
          </w:p>
        </w:tc>
        <w:tc>
          <w:tcPr>
            <w:tcW w:w="1559" w:type="dxa"/>
            <w:vAlign w:val="center"/>
          </w:tcPr>
          <w:p>
            <w:pPr>
              <w:pStyle w:val="14"/>
            </w:pPr>
            <w:r>
              <w:t>一般行政管理事务</w:t>
            </w:r>
          </w:p>
        </w:tc>
        <w:tc>
          <w:tcPr>
            <w:tcW w:w="1134" w:type="dxa"/>
            <w:vAlign w:val="center"/>
          </w:tcPr>
          <w:p>
            <w:pPr>
              <w:pStyle w:val="13"/>
            </w:pPr>
            <w:r>
              <w:t>58.50</w:t>
            </w:r>
          </w:p>
        </w:tc>
        <w:tc>
          <w:tcPr>
            <w:tcW w:w="1134" w:type="dxa"/>
            <w:vAlign w:val="center"/>
          </w:tcPr>
          <w:p>
            <w:pPr>
              <w:pStyle w:val="13"/>
            </w:pPr>
            <w:r>
              <w:t>58.50</w:t>
            </w:r>
          </w:p>
        </w:tc>
        <w:tc>
          <w:tcPr>
            <w:tcW w:w="1134" w:type="dxa"/>
            <w:vAlign w:val="center"/>
          </w:tcPr>
          <w:p>
            <w:pPr>
              <w:pStyle w:val="13"/>
            </w:pPr>
            <w:r>
              <w:t>58.50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992" w:type="dxa"/>
            <w:vAlign w:val="center"/>
          </w:tcPr>
          <w:p>
            <w:pPr>
              <w:pStyle w:val="14"/>
            </w:pPr>
            <w:r>
              <w:t>2040610</w:t>
            </w:r>
          </w:p>
        </w:tc>
        <w:tc>
          <w:tcPr>
            <w:tcW w:w="1559" w:type="dxa"/>
            <w:vAlign w:val="center"/>
          </w:tcPr>
          <w:p>
            <w:pPr>
              <w:pStyle w:val="14"/>
            </w:pPr>
            <w:r>
              <w:t>社区矫正</w:t>
            </w:r>
          </w:p>
        </w:tc>
        <w:tc>
          <w:tcPr>
            <w:tcW w:w="1134" w:type="dxa"/>
            <w:vAlign w:val="center"/>
          </w:tcPr>
          <w:p>
            <w:pPr>
              <w:pStyle w:val="13"/>
            </w:pPr>
            <w:r>
              <w:t>7.59</w:t>
            </w:r>
          </w:p>
        </w:tc>
        <w:tc>
          <w:tcPr>
            <w:tcW w:w="1134" w:type="dxa"/>
            <w:vAlign w:val="center"/>
          </w:tcPr>
          <w:p>
            <w:pPr>
              <w:pStyle w:val="13"/>
            </w:pPr>
            <w:r>
              <w:t>7.59</w:t>
            </w:r>
          </w:p>
        </w:tc>
        <w:tc>
          <w:tcPr>
            <w:tcW w:w="1134" w:type="dxa"/>
            <w:vAlign w:val="center"/>
          </w:tcPr>
          <w:p>
            <w:pPr>
              <w:pStyle w:val="13"/>
            </w:pPr>
            <w:r>
              <w:t>7.59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992" w:type="dxa"/>
            <w:vAlign w:val="center"/>
          </w:tcPr>
          <w:p>
            <w:pPr>
              <w:pStyle w:val="14"/>
            </w:pPr>
            <w:r>
              <w:t>2040699</w:t>
            </w:r>
          </w:p>
        </w:tc>
        <w:tc>
          <w:tcPr>
            <w:tcW w:w="1559" w:type="dxa"/>
            <w:vAlign w:val="center"/>
          </w:tcPr>
          <w:p>
            <w:pPr>
              <w:pStyle w:val="14"/>
            </w:pPr>
            <w:r>
              <w:t>其他司法支出</w:t>
            </w:r>
          </w:p>
        </w:tc>
        <w:tc>
          <w:tcPr>
            <w:tcW w:w="1134" w:type="dxa"/>
            <w:vAlign w:val="center"/>
          </w:tcPr>
          <w:p>
            <w:pPr>
              <w:pStyle w:val="13"/>
            </w:pPr>
            <w:r>
              <w:t>86.00</w:t>
            </w:r>
          </w:p>
        </w:tc>
        <w:tc>
          <w:tcPr>
            <w:tcW w:w="1134" w:type="dxa"/>
            <w:vAlign w:val="center"/>
          </w:tcPr>
          <w:p>
            <w:pPr>
              <w:pStyle w:val="13"/>
            </w:pPr>
            <w:r>
              <w:t>86.00</w:t>
            </w:r>
          </w:p>
        </w:tc>
        <w:tc>
          <w:tcPr>
            <w:tcW w:w="1134" w:type="dxa"/>
            <w:vAlign w:val="center"/>
          </w:tcPr>
          <w:p>
            <w:pPr>
              <w:pStyle w:val="13"/>
            </w:pPr>
            <w:r>
              <w:t>86.00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992" w:type="dxa"/>
            <w:vAlign w:val="center"/>
          </w:tcPr>
          <w:p>
            <w:pPr>
              <w:pStyle w:val="14"/>
            </w:pPr>
            <w:r>
              <w:t>208</w:t>
            </w:r>
          </w:p>
        </w:tc>
        <w:tc>
          <w:tcPr>
            <w:tcW w:w="1559" w:type="dxa"/>
            <w:vAlign w:val="center"/>
          </w:tcPr>
          <w:p>
            <w:pPr>
              <w:pStyle w:val="14"/>
            </w:pPr>
            <w:r>
              <w:t>社会保障和就业支出</w:t>
            </w:r>
          </w:p>
        </w:tc>
        <w:tc>
          <w:tcPr>
            <w:tcW w:w="1134" w:type="dxa"/>
            <w:vAlign w:val="center"/>
          </w:tcPr>
          <w:p>
            <w:pPr>
              <w:pStyle w:val="13"/>
            </w:pPr>
            <w:r>
              <w:t>98.58</w:t>
            </w:r>
          </w:p>
        </w:tc>
        <w:tc>
          <w:tcPr>
            <w:tcW w:w="1134" w:type="dxa"/>
            <w:vAlign w:val="center"/>
          </w:tcPr>
          <w:p>
            <w:pPr>
              <w:pStyle w:val="13"/>
            </w:pPr>
            <w:r>
              <w:t>98.58</w:t>
            </w:r>
          </w:p>
        </w:tc>
        <w:tc>
          <w:tcPr>
            <w:tcW w:w="1134" w:type="dxa"/>
            <w:vAlign w:val="center"/>
          </w:tcPr>
          <w:p>
            <w:pPr>
              <w:pStyle w:val="13"/>
            </w:pPr>
            <w:r>
              <w:t>98.58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992" w:type="dxa"/>
            <w:vAlign w:val="center"/>
          </w:tcPr>
          <w:p>
            <w:pPr>
              <w:pStyle w:val="14"/>
            </w:pPr>
            <w:r>
              <w:t>20805</w:t>
            </w:r>
          </w:p>
        </w:tc>
        <w:tc>
          <w:tcPr>
            <w:tcW w:w="1559" w:type="dxa"/>
            <w:vAlign w:val="center"/>
          </w:tcPr>
          <w:p>
            <w:pPr>
              <w:pStyle w:val="14"/>
            </w:pPr>
            <w:r>
              <w:t>行政事业单位养老支出</w:t>
            </w:r>
          </w:p>
        </w:tc>
        <w:tc>
          <w:tcPr>
            <w:tcW w:w="1134" w:type="dxa"/>
            <w:vAlign w:val="center"/>
          </w:tcPr>
          <w:p>
            <w:pPr>
              <w:pStyle w:val="13"/>
            </w:pPr>
            <w:r>
              <w:t>98.58</w:t>
            </w:r>
          </w:p>
        </w:tc>
        <w:tc>
          <w:tcPr>
            <w:tcW w:w="1134" w:type="dxa"/>
            <w:vAlign w:val="center"/>
          </w:tcPr>
          <w:p>
            <w:pPr>
              <w:pStyle w:val="13"/>
            </w:pPr>
            <w:r>
              <w:t>98.58</w:t>
            </w:r>
          </w:p>
        </w:tc>
        <w:tc>
          <w:tcPr>
            <w:tcW w:w="1134" w:type="dxa"/>
            <w:vAlign w:val="center"/>
          </w:tcPr>
          <w:p>
            <w:pPr>
              <w:pStyle w:val="13"/>
            </w:pPr>
            <w:r>
              <w:t>98.58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992" w:type="dxa"/>
            <w:vAlign w:val="center"/>
          </w:tcPr>
          <w:p>
            <w:pPr>
              <w:pStyle w:val="14"/>
            </w:pPr>
            <w:r>
              <w:t>2080505</w:t>
            </w:r>
          </w:p>
        </w:tc>
        <w:tc>
          <w:tcPr>
            <w:tcW w:w="1559" w:type="dxa"/>
            <w:vAlign w:val="center"/>
          </w:tcPr>
          <w:p>
            <w:pPr>
              <w:pStyle w:val="14"/>
            </w:pPr>
            <w:r>
              <w:t>机关事业单位基本养老保险缴费支出</w:t>
            </w:r>
          </w:p>
        </w:tc>
        <w:tc>
          <w:tcPr>
            <w:tcW w:w="1134" w:type="dxa"/>
            <w:vAlign w:val="center"/>
          </w:tcPr>
          <w:p>
            <w:pPr>
              <w:pStyle w:val="13"/>
            </w:pPr>
            <w:r>
              <w:t>98.58</w:t>
            </w:r>
          </w:p>
        </w:tc>
        <w:tc>
          <w:tcPr>
            <w:tcW w:w="1134" w:type="dxa"/>
            <w:vAlign w:val="center"/>
          </w:tcPr>
          <w:p>
            <w:pPr>
              <w:pStyle w:val="13"/>
            </w:pPr>
            <w:r>
              <w:t>98.58</w:t>
            </w:r>
          </w:p>
        </w:tc>
        <w:tc>
          <w:tcPr>
            <w:tcW w:w="1134" w:type="dxa"/>
            <w:vAlign w:val="center"/>
          </w:tcPr>
          <w:p>
            <w:pPr>
              <w:pStyle w:val="13"/>
            </w:pPr>
            <w:r>
              <w:t>98.58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992" w:type="dxa"/>
            <w:vAlign w:val="center"/>
          </w:tcPr>
          <w:p>
            <w:pPr>
              <w:pStyle w:val="14"/>
            </w:pPr>
            <w:r>
              <w:t>210</w:t>
            </w:r>
          </w:p>
        </w:tc>
        <w:tc>
          <w:tcPr>
            <w:tcW w:w="1559" w:type="dxa"/>
            <w:vAlign w:val="center"/>
          </w:tcPr>
          <w:p>
            <w:pPr>
              <w:pStyle w:val="14"/>
            </w:pPr>
            <w:r>
              <w:t>卫生健康支出</w:t>
            </w:r>
          </w:p>
        </w:tc>
        <w:tc>
          <w:tcPr>
            <w:tcW w:w="1134" w:type="dxa"/>
            <w:vAlign w:val="center"/>
          </w:tcPr>
          <w:p>
            <w:pPr>
              <w:pStyle w:val="13"/>
            </w:pPr>
            <w:r>
              <w:t>144.06</w:t>
            </w:r>
          </w:p>
        </w:tc>
        <w:tc>
          <w:tcPr>
            <w:tcW w:w="1134" w:type="dxa"/>
            <w:vAlign w:val="center"/>
          </w:tcPr>
          <w:p>
            <w:pPr>
              <w:pStyle w:val="13"/>
            </w:pPr>
            <w:r>
              <w:t>144.06</w:t>
            </w:r>
          </w:p>
        </w:tc>
        <w:tc>
          <w:tcPr>
            <w:tcW w:w="1134" w:type="dxa"/>
            <w:vAlign w:val="center"/>
          </w:tcPr>
          <w:p>
            <w:pPr>
              <w:pStyle w:val="13"/>
            </w:pPr>
            <w:r>
              <w:t>144.06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12</w:t>
            </w:r>
          </w:p>
        </w:tc>
        <w:tc>
          <w:tcPr>
            <w:tcW w:w="992" w:type="dxa"/>
            <w:vAlign w:val="center"/>
          </w:tcPr>
          <w:p>
            <w:pPr>
              <w:pStyle w:val="14"/>
            </w:pPr>
            <w:r>
              <w:t>21011</w:t>
            </w:r>
          </w:p>
        </w:tc>
        <w:tc>
          <w:tcPr>
            <w:tcW w:w="1559" w:type="dxa"/>
            <w:vAlign w:val="center"/>
          </w:tcPr>
          <w:p>
            <w:pPr>
              <w:pStyle w:val="14"/>
            </w:pPr>
            <w:r>
              <w:t>行政事业单位医疗</w:t>
            </w:r>
          </w:p>
        </w:tc>
        <w:tc>
          <w:tcPr>
            <w:tcW w:w="1134" w:type="dxa"/>
            <w:vAlign w:val="center"/>
          </w:tcPr>
          <w:p>
            <w:pPr>
              <w:pStyle w:val="13"/>
            </w:pPr>
            <w:r>
              <w:t>144.06</w:t>
            </w:r>
          </w:p>
        </w:tc>
        <w:tc>
          <w:tcPr>
            <w:tcW w:w="1134" w:type="dxa"/>
            <w:vAlign w:val="center"/>
          </w:tcPr>
          <w:p>
            <w:pPr>
              <w:pStyle w:val="13"/>
            </w:pPr>
            <w:r>
              <w:t>144.06</w:t>
            </w:r>
          </w:p>
        </w:tc>
        <w:tc>
          <w:tcPr>
            <w:tcW w:w="1134" w:type="dxa"/>
            <w:vAlign w:val="center"/>
          </w:tcPr>
          <w:p>
            <w:pPr>
              <w:pStyle w:val="13"/>
            </w:pPr>
            <w:r>
              <w:t>144.06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13</w:t>
            </w:r>
          </w:p>
        </w:tc>
        <w:tc>
          <w:tcPr>
            <w:tcW w:w="992" w:type="dxa"/>
            <w:vAlign w:val="center"/>
          </w:tcPr>
          <w:p>
            <w:pPr>
              <w:pStyle w:val="14"/>
            </w:pPr>
            <w:r>
              <w:t>2101101</w:t>
            </w:r>
          </w:p>
        </w:tc>
        <w:tc>
          <w:tcPr>
            <w:tcW w:w="1559" w:type="dxa"/>
            <w:vAlign w:val="center"/>
          </w:tcPr>
          <w:p>
            <w:pPr>
              <w:pStyle w:val="14"/>
            </w:pPr>
            <w:r>
              <w:t>行政单位医疗</w:t>
            </w:r>
          </w:p>
        </w:tc>
        <w:tc>
          <w:tcPr>
            <w:tcW w:w="1134" w:type="dxa"/>
            <w:vAlign w:val="center"/>
          </w:tcPr>
          <w:p>
            <w:pPr>
              <w:pStyle w:val="13"/>
            </w:pPr>
            <w:r>
              <w:t>94.77</w:t>
            </w:r>
          </w:p>
        </w:tc>
        <w:tc>
          <w:tcPr>
            <w:tcW w:w="1134" w:type="dxa"/>
            <w:vAlign w:val="center"/>
          </w:tcPr>
          <w:p>
            <w:pPr>
              <w:pStyle w:val="13"/>
            </w:pPr>
            <w:r>
              <w:t>94.77</w:t>
            </w:r>
          </w:p>
        </w:tc>
        <w:tc>
          <w:tcPr>
            <w:tcW w:w="1134" w:type="dxa"/>
            <w:vAlign w:val="center"/>
          </w:tcPr>
          <w:p>
            <w:pPr>
              <w:pStyle w:val="13"/>
            </w:pPr>
            <w:r>
              <w:t>94.77</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14</w:t>
            </w:r>
          </w:p>
        </w:tc>
        <w:tc>
          <w:tcPr>
            <w:tcW w:w="992" w:type="dxa"/>
            <w:vAlign w:val="center"/>
          </w:tcPr>
          <w:p>
            <w:pPr>
              <w:pStyle w:val="14"/>
            </w:pPr>
            <w:r>
              <w:t>2101103</w:t>
            </w:r>
          </w:p>
        </w:tc>
        <w:tc>
          <w:tcPr>
            <w:tcW w:w="1559" w:type="dxa"/>
            <w:vAlign w:val="center"/>
          </w:tcPr>
          <w:p>
            <w:pPr>
              <w:pStyle w:val="14"/>
            </w:pPr>
            <w:r>
              <w:t>公务员医疗补助</w:t>
            </w:r>
          </w:p>
        </w:tc>
        <w:tc>
          <w:tcPr>
            <w:tcW w:w="1134" w:type="dxa"/>
            <w:vAlign w:val="center"/>
          </w:tcPr>
          <w:p>
            <w:pPr>
              <w:pStyle w:val="13"/>
            </w:pPr>
            <w:r>
              <w:t>49.29</w:t>
            </w:r>
          </w:p>
        </w:tc>
        <w:tc>
          <w:tcPr>
            <w:tcW w:w="1134" w:type="dxa"/>
            <w:vAlign w:val="center"/>
          </w:tcPr>
          <w:p>
            <w:pPr>
              <w:pStyle w:val="13"/>
            </w:pPr>
            <w:r>
              <w:t>49.29</w:t>
            </w:r>
          </w:p>
        </w:tc>
        <w:tc>
          <w:tcPr>
            <w:tcW w:w="1134" w:type="dxa"/>
            <w:vAlign w:val="center"/>
          </w:tcPr>
          <w:p>
            <w:pPr>
              <w:pStyle w:val="13"/>
            </w:pPr>
            <w:r>
              <w:t>49.29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15</w:t>
            </w:r>
          </w:p>
        </w:tc>
        <w:tc>
          <w:tcPr>
            <w:tcW w:w="992" w:type="dxa"/>
            <w:vAlign w:val="center"/>
          </w:tcPr>
          <w:p>
            <w:pPr>
              <w:pStyle w:val="14"/>
            </w:pPr>
            <w:r>
              <w:t>221</w:t>
            </w:r>
          </w:p>
        </w:tc>
        <w:tc>
          <w:tcPr>
            <w:tcW w:w="1559" w:type="dxa"/>
            <w:vAlign w:val="center"/>
          </w:tcPr>
          <w:p>
            <w:pPr>
              <w:pStyle w:val="14"/>
            </w:pPr>
            <w:r>
              <w:t>住房保障支出</w:t>
            </w:r>
          </w:p>
        </w:tc>
        <w:tc>
          <w:tcPr>
            <w:tcW w:w="1134" w:type="dxa"/>
            <w:vAlign w:val="center"/>
          </w:tcPr>
          <w:p>
            <w:pPr>
              <w:pStyle w:val="13"/>
            </w:pPr>
            <w:r>
              <w:t>73.93</w:t>
            </w:r>
          </w:p>
        </w:tc>
        <w:tc>
          <w:tcPr>
            <w:tcW w:w="1134" w:type="dxa"/>
            <w:vAlign w:val="center"/>
          </w:tcPr>
          <w:p>
            <w:pPr>
              <w:pStyle w:val="13"/>
            </w:pPr>
            <w:r>
              <w:t>73.93</w:t>
            </w:r>
          </w:p>
        </w:tc>
        <w:tc>
          <w:tcPr>
            <w:tcW w:w="1134" w:type="dxa"/>
            <w:vAlign w:val="center"/>
          </w:tcPr>
          <w:p>
            <w:pPr>
              <w:pStyle w:val="13"/>
            </w:pPr>
            <w:r>
              <w:t>73.93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16</w:t>
            </w:r>
          </w:p>
        </w:tc>
        <w:tc>
          <w:tcPr>
            <w:tcW w:w="992" w:type="dxa"/>
            <w:vAlign w:val="center"/>
          </w:tcPr>
          <w:p>
            <w:pPr>
              <w:pStyle w:val="14"/>
            </w:pPr>
            <w:r>
              <w:t>22102</w:t>
            </w:r>
          </w:p>
        </w:tc>
        <w:tc>
          <w:tcPr>
            <w:tcW w:w="1559" w:type="dxa"/>
            <w:vAlign w:val="center"/>
          </w:tcPr>
          <w:p>
            <w:pPr>
              <w:pStyle w:val="14"/>
            </w:pPr>
            <w:r>
              <w:t>住房改革支出</w:t>
            </w:r>
          </w:p>
        </w:tc>
        <w:tc>
          <w:tcPr>
            <w:tcW w:w="1134" w:type="dxa"/>
            <w:vAlign w:val="center"/>
          </w:tcPr>
          <w:p>
            <w:pPr>
              <w:pStyle w:val="13"/>
            </w:pPr>
            <w:r>
              <w:t>73.93</w:t>
            </w:r>
          </w:p>
        </w:tc>
        <w:tc>
          <w:tcPr>
            <w:tcW w:w="1134" w:type="dxa"/>
            <w:vAlign w:val="center"/>
          </w:tcPr>
          <w:p>
            <w:pPr>
              <w:pStyle w:val="13"/>
            </w:pPr>
            <w:r>
              <w:t>73.93</w:t>
            </w:r>
          </w:p>
        </w:tc>
        <w:tc>
          <w:tcPr>
            <w:tcW w:w="1134" w:type="dxa"/>
            <w:vAlign w:val="center"/>
          </w:tcPr>
          <w:p>
            <w:pPr>
              <w:pStyle w:val="13"/>
            </w:pPr>
            <w:r>
              <w:t>73.93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17</w:t>
            </w:r>
          </w:p>
        </w:tc>
        <w:tc>
          <w:tcPr>
            <w:tcW w:w="992" w:type="dxa"/>
            <w:vAlign w:val="center"/>
          </w:tcPr>
          <w:p>
            <w:pPr>
              <w:pStyle w:val="14"/>
            </w:pPr>
            <w:r>
              <w:t>2210201</w:t>
            </w:r>
          </w:p>
        </w:tc>
        <w:tc>
          <w:tcPr>
            <w:tcW w:w="1559" w:type="dxa"/>
            <w:vAlign w:val="center"/>
          </w:tcPr>
          <w:p>
            <w:pPr>
              <w:pStyle w:val="14"/>
            </w:pPr>
            <w:r>
              <w:t>住房公积金</w:t>
            </w:r>
          </w:p>
        </w:tc>
        <w:tc>
          <w:tcPr>
            <w:tcW w:w="1134" w:type="dxa"/>
            <w:vAlign w:val="center"/>
          </w:tcPr>
          <w:p>
            <w:pPr>
              <w:pStyle w:val="13"/>
            </w:pPr>
            <w:r>
              <w:t>73.93</w:t>
            </w:r>
          </w:p>
        </w:tc>
        <w:tc>
          <w:tcPr>
            <w:tcW w:w="1134" w:type="dxa"/>
            <w:vAlign w:val="center"/>
          </w:tcPr>
          <w:p>
            <w:pPr>
              <w:pStyle w:val="13"/>
            </w:pPr>
            <w:r>
              <w:t>73.93</w:t>
            </w:r>
          </w:p>
        </w:tc>
        <w:tc>
          <w:tcPr>
            <w:tcW w:w="1134" w:type="dxa"/>
            <w:vAlign w:val="center"/>
          </w:tcPr>
          <w:p>
            <w:pPr>
              <w:pStyle w:val="13"/>
            </w:pPr>
            <w:r>
              <w:t>73.93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pPr>
            <w:r>
              <w:t>315滦州市司法局</w:t>
            </w:r>
          </w:p>
        </w:tc>
        <w:tc>
          <w:tcPr>
            <w:tcW w:w="2722" w:type="dxa"/>
            <w:gridSpan w:val="2"/>
            <w:tcBorders>
              <w:top w:val="single" w:color="FFFFFF" w:sz="6" w:space="0"/>
              <w:left w:val="single" w:color="FFFFFF" w:sz="6" w:space="0"/>
              <w:right w:val="single" w:color="FFFFFF" w:sz="6" w:space="0"/>
            </w:tcBorders>
            <w:vAlign w:val="center"/>
          </w:tcPr>
          <w:p>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7"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5"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5" w:type="dxa"/>
            <w:vAlign w:val="center"/>
          </w:tcPr>
          <w:p>
            <w:pPr>
              <w:pStyle w:val="16"/>
            </w:pPr>
            <w:r>
              <w:t>合计</w:t>
            </w:r>
          </w:p>
        </w:tc>
        <w:tc>
          <w:tcPr>
            <w:tcW w:w="1361" w:type="dxa"/>
            <w:vAlign w:val="center"/>
          </w:tcPr>
          <w:p>
            <w:pPr>
              <w:pStyle w:val="17"/>
            </w:pPr>
            <w:r>
              <w:t>1303.03</w:t>
            </w:r>
          </w:p>
        </w:tc>
        <w:tc>
          <w:tcPr>
            <w:tcW w:w="1361" w:type="dxa"/>
            <w:vAlign w:val="center"/>
          </w:tcPr>
          <w:p>
            <w:pPr>
              <w:pStyle w:val="17"/>
            </w:pPr>
            <w:r>
              <w:t>1148.07</w:t>
            </w:r>
          </w:p>
        </w:tc>
        <w:tc>
          <w:tcPr>
            <w:tcW w:w="1361" w:type="dxa"/>
            <w:vAlign w:val="center"/>
          </w:tcPr>
          <w:p>
            <w:pPr>
              <w:pStyle w:val="17"/>
            </w:pPr>
            <w:r>
              <w:t>154.95</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204</w:t>
            </w:r>
          </w:p>
        </w:tc>
        <w:tc>
          <w:tcPr>
            <w:tcW w:w="4535" w:type="dxa"/>
            <w:vAlign w:val="center"/>
          </w:tcPr>
          <w:p>
            <w:pPr>
              <w:pStyle w:val="14"/>
            </w:pPr>
            <w:r>
              <w:t>公共安全支出</w:t>
            </w:r>
          </w:p>
        </w:tc>
        <w:tc>
          <w:tcPr>
            <w:tcW w:w="1361" w:type="dxa"/>
            <w:vAlign w:val="center"/>
          </w:tcPr>
          <w:p>
            <w:pPr>
              <w:pStyle w:val="13"/>
            </w:pPr>
            <w:r>
              <w:t>986.46</w:t>
            </w:r>
          </w:p>
        </w:tc>
        <w:tc>
          <w:tcPr>
            <w:tcW w:w="1361" w:type="dxa"/>
            <w:vAlign w:val="center"/>
          </w:tcPr>
          <w:p>
            <w:pPr>
              <w:pStyle w:val="13"/>
            </w:pPr>
            <w:r>
              <w:t>831.50</w:t>
            </w:r>
          </w:p>
        </w:tc>
        <w:tc>
          <w:tcPr>
            <w:tcW w:w="1361" w:type="dxa"/>
            <w:vAlign w:val="center"/>
          </w:tcPr>
          <w:p>
            <w:pPr>
              <w:pStyle w:val="13"/>
            </w:pPr>
            <w:r>
              <w:t>154.95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20406</w:t>
            </w:r>
          </w:p>
        </w:tc>
        <w:tc>
          <w:tcPr>
            <w:tcW w:w="4535" w:type="dxa"/>
            <w:vAlign w:val="center"/>
          </w:tcPr>
          <w:p>
            <w:pPr>
              <w:pStyle w:val="14"/>
            </w:pPr>
            <w:r>
              <w:t>司法</w:t>
            </w:r>
          </w:p>
        </w:tc>
        <w:tc>
          <w:tcPr>
            <w:tcW w:w="1361" w:type="dxa"/>
            <w:vAlign w:val="center"/>
          </w:tcPr>
          <w:p>
            <w:pPr>
              <w:pStyle w:val="13"/>
            </w:pPr>
            <w:r>
              <w:t>986.46</w:t>
            </w:r>
          </w:p>
        </w:tc>
        <w:tc>
          <w:tcPr>
            <w:tcW w:w="1361" w:type="dxa"/>
            <w:vAlign w:val="center"/>
          </w:tcPr>
          <w:p>
            <w:pPr>
              <w:pStyle w:val="13"/>
            </w:pPr>
            <w:r>
              <w:t>831.50</w:t>
            </w:r>
          </w:p>
        </w:tc>
        <w:tc>
          <w:tcPr>
            <w:tcW w:w="1361" w:type="dxa"/>
            <w:vAlign w:val="center"/>
          </w:tcPr>
          <w:p>
            <w:pPr>
              <w:pStyle w:val="13"/>
            </w:pPr>
            <w:r>
              <w:t>154.95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2040601</w:t>
            </w:r>
          </w:p>
        </w:tc>
        <w:tc>
          <w:tcPr>
            <w:tcW w:w="4535" w:type="dxa"/>
            <w:vAlign w:val="center"/>
          </w:tcPr>
          <w:p>
            <w:pPr>
              <w:pStyle w:val="14"/>
            </w:pPr>
            <w:r>
              <w:t>行政运行</w:t>
            </w:r>
          </w:p>
        </w:tc>
        <w:tc>
          <w:tcPr>
            <w:tcW w:w="1361" w:type="dxa"/>
            <w:vAlign w:val="center"/>
          </w:tcPr>
          <w:p>
            <w:pPr>
              <w:pStyle w:val="13"/>
            </w:pPr>
            <w:r>
              <w:t>834.37</w:t>
            </w:r>
          </w:p>
        </w:tc>
        <w:tc>
          <w:tcPr>
            <w:tcW w:w="1361" w:type="dxa"/>
            <w:vAlign w:val="center"/>
          </w:tcPr>
          <w:p>
            <w:pPr>
              <w:pStyle w:val="13"/>
            </w:pPr>
            <w:r>
              <w:t>831.50</w:t>
            </w:r>
          </w:p>
        </w:tc>
        <w:tc>
          <w:tcPr>
            <w:tcW w:w="1361" w:type="dxa"/>
            <w:vAlign w:val="center"/>
          </w:tcPr>
          <w:p>
            <w:pPr>
              <w:pStyle w:val="13"/>
            </w:pPr>
            <w:r>
              <w:t>2.86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2040602</w:t>
            </w:r>
          </w:p>
        </w:tc>
        <w:tc>
          <w:tcPr>
            <w:tcW w:w="4535" w:type="dxa"/>
            <w:vAlign w:val="center"/>
          </w:tcPr>
          <w:p>
            <w:pPr>
              <w:pStyle w:val="14"/>
            </w:pPr>
            <w:r>
              <w:t>一般行政管理事务</w:t>
            </w:r>
          </w:p>
        </w:tc>
        <w:tc>
          <w:tcPr>
            <w:tcW w:w="1361" w:type="dxa"/>
            <w:vAlign w:val="center"/>
          </w:tcPr>
          <w:p>
            <w:pPr>
              <w:pStyle w:val="13"/>
            </w:pPr>
            <w:r>
              <w:t>58.50</w:t>
            </w:r>
          </w:p>
        </w:tc>
        <w:tc>
          <w:tcPr>
            <w:tcW w:w="1361" w:type="dxa"/>
            <w:vAlign w:val="center"/>
          </w:tcPr>
          <w:p>
            <w:pPr>
              <w:pStyle w:val="13"/>
            </w:pPr>
          </w:p>
        </w:tc>
        <w:tc>
          <w:tcPr>
            <w:tcW w:w="1361" w:type="dxa"/>
            <w:vAlign w:val="center"/>
          </w:tcPr>
          <w:p>
            <w:pPr>
              <w:pStyle w:val="13"/>
            </w:pPr>
            <w:r>
              <w:t>58.50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2040610</w:t>
            </w:r>
          </w:p>
        </w:tc>
        <w:tc>
          <w:tcPr>
            <w:tcW w:w="4535" w:type="dxa"/>
            <w:vAlign w:val="center"/>
          </w:tcPr>
          <w:p>
            <w:pPr>
              <w:pStyle w:val="14"/>
            </w:pPr>
            <w:r>
              <w:t>社区矫正</w:t>
            </w:r>
          </w:p>
        </w:tc>
        <w:tc>
          <w:tcPr>
            <w:tcW w:w="1361" w:type="dxa"/>
            <w:vAlign w:val="center"/>
          </w:tcPr>
          <w:p>
            <w:pPr>
              <w:pStyle w:val="13"/>
            </w:pPr>
            <w:r>
              <w:t>7.59</w:t>
            </w:r>
          </w:p>
        </w:tc>
        <w:tc>
          <w:tcPr>
            <w:tcW w:w="1361" w:type="dxa"/>
            <w:vAlign w:val="center"/>
          </w:tcPr>
          <w:p>
            <w:pPr>
              <w:pStyle w:val="13"/>
            </w:pPr>
          </w:p>
        </w:tc>
        <w:tc>
          <w:tcPr>
            <w:tcW w:w="1361" w:type="dxa"/>
            <w:vAlign w:val="center"/>
          </w:tcPr>
          <w:p>
            <w:pPr>
              <w:pStyle w:val="13"/>
            </w:pPr>
            <w:r>
              <w:t>7.59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2040699</w:t>
            </w:r>
          </w:p>
        </w:tc>
        <w:tc>
          <w:tcPr>
            <w:tcW w:w="4535" w:type="dxa"/>
            <w:vAlign w:val="center"/>
          </w:tcPr>
          <w:p>
            <w:pPr>
              <w:pStyle w:val="14"/>
            </w:pPr>
            <w:r>
              <w:t>其他司法支出</w:t>
            </w:r>
          </w:p>
        </w:tc>
        <w:tc>
          <w:tcPr>
            <w:tcW w:w="1361" w:type="dxa"/>
            <w:vAlign w:val="center"/>
          </w:tcPr>
          <w:p>
            <w:pPr>
              <w:pStyle w:val="13"/>
            </w:pPr>
            <w:r>
              <w:t>86.00</w:t>
            </w:r>
          </w:p>
        </w:tc>
        <w:tc>
          <w:tcPr>
            <w:tcW w:w="1361" w:type="dxa"/>
            <w:vAlign w:val="center"/>
          </w:tcPr>
          <w:p>
            <w:pPr>
              <w:pStyle w:val="13"/>
            </w:pPr>
          </w:p>
        </w:tc>
        <w:tc>
          <w:tcPr>
            <w:tcW w:w="1361" w:type="dxa"/>
            <w:vAlign w:val="center"/>
          </w:tcPr>
          <w:p>
            <w:pPr>
              <w:pStyle w:val="13"/>
            </w:pPr>
            <w:r>
              <w:t>86.00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208</w:t>
            </w:r>
          </w:p>
        </w:tc>
        <w:tc>
          <w:tcPr>
            <w:tcW w:w="4535" w:type="dxa"/>
            <w:vAlign w:val="center"/>
          </w:tcPr>
          <w:p>
            <w:pPr>
              <w:pStyle w:val="14"/>
            </w:pPr>
            <w:r>
              <w:t>社会保障和就业支出</w:t>
            </w:r>
          </w:p>
        </w:tc>
        <w:tc>
          <w:tcPr>
            <w:tcW w:w="1361" w:type="dxa"/>
            <w:vAlign w:val="center"/>
          </w:tcPr>
          <w:p>
            <w:pPr>
              <w:pStyle w:val="13"/>
            </w:pPr>
            <w:r>
              <w:t>98.58</w:t>
            </w:r>
          </w:p>
        </w:tc>
        <w:tc>
          <w:tcPr>
            <w:tcW w:w="1361" w:type="dxa"/>
            <w:vAlign w:val="center"/>
          </w:tcPr>
          <w:p>
            <w:pPr>
              <w:pStyle w:val="13"/>
            </w:pPr>
            <w:r>
              <w:t>98.58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20805</w:t>
            </w:r>
          </w:p>
        </w:tc>
        <w:tc>
          <w:tcPr>
            <w:tcW w:w="4535" w:type="dxa"/>
            <w:vAlign w:val="center"/>
          </w:tcPr>
          <w:p>
            <w:pPr>
              <w:pStyle w:val="14"/>
            </w:pPr>
            <w:r>
              <w:t>行政事业单位养老支出</w:t>
            </w:r>
          </w:p>
        </w:tc>
        <w:tc>
          <w:tcPr>
            <w:tcW w:w="1361" w:type="dxa"/>
            <w:vAlign w:val="center"/>
          </w:tcPr>
          <w:p>
            <w:pPr>
              <w:pStyle w:val="13"/>
            </w:pPr>
            <w:r>
              <w:t>98.58</w:t>
            </w:r>
          </w:p>
        </w:tc>
        <w:tc>
          <w:tcPr>
            <w:tcW w:w="1361" w:type="dxa"/>
            <w:vAlign w:val="center"/>
          </w:tcPr>
          <w:p>
            <w:pPr>
              <w:pStyle w:val="13"/>
            </w:pPr>
            <w:r>
              <w:t>98.58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2080505</w:t>
            </w:r>
          </w:p>
        </w:tc>
        <w:tc>
          <w:tcPr>
            <w:tcW w:w="4535" w:type="dxa"/>
            <w:vAlign w:val="center"/>
          </w:tcPr>
          <w:p>
            <w:pPr>
              <w:pStyle w:val="14"/>
            </w:pPr>
            <w:r>
              <w:t>机关事业单位基本养老保险缴费支出</w:t>
            </w:r>
          </w:p>
        </w:tc>
        <w:tc>
          <w:tcPr>
            <w:tcW w:w="1361" w:type="dxa"/>
            <w:vAlign w:val="center"/>
          </w:tcPr>
          <w:p>
            <w:pPr>
              <w:pStyle w:val="13"/>
            </w:pPr>
            <w:r>
              <w:t>98.58</w:t>
            </w:r>
          </w:p>
        </w:tc>
        <w:tc>
          <w:tcPr>
            <w:tcW w:w="1361" w:type="dxa"/>
            <w:vAlign w:val="center"/>
          </w:tcPr>
          <w:p>
            <w:pPr>
              <w:pStyle w:val="13"/>
            </w:pPr>
            <w:r>
              <w:t>98.58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210</w:t>
            </w:r>
          </w:p>
        </w:tc>
        <w:tc>
          <w:tcPr>
            <w:tcW w:w="4535" w:type="dxa"/>
            <w:vAlign w:val="center"/>
          </w:tcPr>
          <w:p>
            <w:pPr>
              <w:pStyle w:val="14"/>
            </w:pPr>
            <w:r>
              <w:t>卫生健康支出</w:t>
            </w:r>
          </w:p>
        </w:tc>
        <w:tc>
          <w:tcPr>
            <w:tcW w:w="1361" w:type="dxa"/>
            <w:vAlign w:val="center"/>
          </w:tcPr>
          <w:p>
            <w:pPr>
              <w:pStyle w:val="13"/>
            </w:pPr>
            <w:r>
              <w:t>144.06</w:t>
            </w:r>
          </w:p>
        </w:tc>
        <w:tc>
          <w:tcPr>
            <w:tcW w:w="1361" w:type="dxa"/>
            <w:vAlign w:val="center"/>
          </w:tcPr>
          <w:p>
            <w:pPr>
              <w:pStyle w:val="13"/>
            </w:pPr>
            <w:r>
              <w:t>144.06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992" w:type="dxa"/>
            <w:vAlign w:val="center"/>
          </w:tcPr>
          <w:p>
            <w:pPr>
              <w:pStyle w:val="14"/>
            </w:pPr>
            <w:r>
              <w:t>21011</w:t>
            </w:r>
          </w:p>
        </w:tc>
        <w:tc>
          <w:tcPr>
            <w:tcW w:w="4535" w:type="dxa"/>
            <w:vAlign w:val="center"/>
          </w:tcPr>
          <w:p>
            <w:pPr>
              <w:pStyle w:val="14"/>
            </w:pPr>
            <w:r>
              <w:t>行政事业单位医疗</w:t>
            </w:r>
          </w:p>
        </w:tc>
        <w:tc>
          <w:tcPr>
            <w:tcW w:w="1361" w:type="dxa"/>
            <w:vAlign w:val="center"/>
          </w:tcPr>
          <w:p>
            <w:pPr>
              <w:pStyle w:val="13"/>
            </w:pPr>
            <w:r>
              <w:t>144.06</w:t>
            </w:r>
          </w:p>
        </w:tc>
        <w:tc>
          <w:tcPr>
            <w:tcW w:w="1361" w:type="dxa"/>
            <w:vAlign w:val="center"/>
          </w:tcPr>
          <w:p>
            <w:pPr>
              <w:pStyle w:val="13"/>
            </w:pPr>
            <w:r>
              <w:t>144.06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2101101</w:t>
            </w:r>
          </w:p>
        </w:tc>
        <w:tc>
          <w:tcPr>
            <w:tcW w:w="4535" w:type="dxa"/>
            <w:vAlign w:val="center"/>
          </w:tcPr>
          <w:p>
            <w:pPr>
              <w:pStyle w:val="14"/>
            </w:pPr>
            <w:r>
              <w:t>行政单位医疗</w:t>
            </w:r>
          </w:p>
        </w:tc>
        <w:tc>
          <w:tcPr>
            <w:tcW w:w="1361" w:type="dxa"/>
            <w:vAlign w:val="center"/>
          </w:tcPr>
          <w:p>
            <w:pPr>
              <w:pStyle w:val="13"/>
            </w:pPr>
            <w:r>
              <w:t>94.77</w:t>
            </w:r>
          </w:p>
        </w:tc>
        <w:tc>
          <w:tcPr>
            <w:tcW w:w="1361" w:type="dxa"/>
            <w:vAlign w:val="center"/>
          </w:tcPr>
          <w:p>
            <w:pPr>
              <w:pStyle w:val="13"/>
            </w:pPr>
            <w:r>
              <w:t>94.77</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992" w:type="dxa"/>
            <w:vAlign w:val="center"/>
          </w:tcPr>
          <w:p>
            <w:pPr>
              <w:pStyle w:val="14"/>
            </w:pPr>
            <w:r>
              <w:t>2101103</w:t>
            </w:r>
          </w:p>
        </w:tc>
        <w:tc>
          <w:tcPr>
            <w:tcW w:w="4535" w:type="dxa"/>
            <w:vAlign w:val="center"/>
          </w:tcPr>
          <w:p>
            <w:pPr>
              <w:pStyle w:val="14"/>
            </w:pPr>
            <w:r>
              <w:t>公务员医疗补助</w:t>
            </w:r>
          </w:p>
        </w:tc>
        <w:tc>
          <w:tcPr>
            <w:tcW w:w="1361" w:type="dxa"/>
            <w:vAlign w:val="center"/>
          </w:tcPr>
          <w:p>
            <w:pPr>
              <w:pStyle w:val="13"/>
            </w:pPr>
            <w:r>
              <w:t>49.29</w:t>
            </w:r>
          </w:p>
        </w:tc>
        <w:tc>
          <w:tcPr>
            <w:tcW w:w="1361" w:type="dxa"/>
            <w:vAlign w:val="center"/>
          </w:tcPr>
          <w:p>
            <w:pPr>
              <w:pStyle w:val="13"/>
            </w:pPr>
            <w:r>
              <w:t>49.29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992" w:type="dxa"/>
            <w:vAlign w:val="center"/>
          </w:tcPr>
          <w:p>
            <w:pPr>
              <w:pStyle w:val="14"/>
            </w:pPr>
            <w:r>
              <w:t>221</w:t>
            </w:r>
          </w:p>
        </w:tc>
        <w:tc>
          <w:tcPr>
            <w:tcW w:w="4535" w:type="dxa"/>
            <w:vAlign w:val="center"/>
          </w:tcPr>
          <w:p>
            <w:pPr>
              <w:pStyle w:val="14"/>
            </w:pPr>
            <w:r>
              <w:t>住房保障支出</w:t>
            </w:r>
          </w:p>
        </w:tc>
        <w:tc>
          <w:tcPr>
            <w:tcW w:w="1361" w:type="dxa"/>
            <w:vAlign w:val="center"/>
          </w:tcPr>
          <w:p>
            <w:pPr>
              <w:pStyle w:val="13"/>
            </w:pPr>
            <w:r>
              <w:t>73.93</w:t>
            </w:r>
          </w:p>
        </w:tc>
        <w:tc>
          <w:tcPr>
            <w:tcW w:w="1361" w:type="dxa"/>
            <w:vAlign w:val="center"/>
          </w:tcPr>
          <w:p>
            <w:pPr>
              <w:pStyle w:val="13"/>
            </w:pPr>
            <w:r>
              <w:t>73.93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992" w:type="dxa"/>
            <w:vAlign w:val="center"/>
          </w:tcPr>
          <w:p>
            <w:pPr>
              <w:pStyle w:val="14"/>
            </w:pPr>
            <w:r>
              <w:t>22102</w:t>
            </w:r>
          </w:p>
        </w:tc>
        <w:tc>
          <w:tcPr>
            <w:tcW w:w="4535" w:type="dxa"/>
            <w:vAlign w:val="center"/>
          </w:tcPr>
          <w:p>
            <w:pPr>
              <w:pStyle w:val="14"/>
            </w:pPr>
            <w:r>
              <w:t>住房改革支出</w:t>
            </w:r>
          </w:p>
        </w:tc>
        <w:tc>
          <w:tcPr>
            <w:tcW w:w="1361" w:type="dxa"/>
            <w:vAlign w:val="center"/>
          </w:tcPr>
          <w:p>
            <w:pPr>
              <w:pStyle w:val="13"/>
            </w:pPr>
            <w:r>
              <w:t>73.93</w:t>
            </w:r>
          </w:p>
        </w:tc>
        <w:tc>
          <w:tcPr>
            <w:tcW w:w="1361" w:type="dxa"/>
            <w:vAlign w:val="center"/>
          </w:tcPr>
          <w:p>
            <w:pPr>
              <w:pStyle w:val="13"/>
            </w:pPr>
            <w:r>
              <w:t>73.93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992" w:type="dxa"/>
            <w:vAlign w:val="center"/>
          </w:tcPr>
          <w:p>
            <w:pPr>
              <w:pStyle w:val="14"/>
            </w:pPr>
            <w:r>
              <w:t>2210201</w:t>
            </w:r>
          </w:p>
        </w:tc>
        <w:tc>
          <w:tcPr>
            <w:tcW w:w="4535" w:type="dxa"/>
            <w:vAlign w:val="center"/>
          </w:tcPr>
          <w:p>
            <w:pPr>
              <w:pStyle w:val="14"/>
            </w:pPr>
            <w:r>
              <w:t>住房公积金</w:t>
            </w:r>
          </w:p>
        </w:tc>
        <w:tc>
          <w:tcPr>
            <w:tcW w:w="1361" w:type="dxa"/>
            <w:vAlign w:val="center"/>
          </w:tcPr>
          <w:p>
            <w:pPr>
              <w:pStyle w:val="13"/>
            </w:pPr>
            <w:r>
              <w:t>73.93</w:t>
            </w:r>
          </w:p>
        </w:tc>
        <w:tc>
          <w:tcPr>
            <w:tcW w:w="1361" w:type="dxa"/>
            <w:vAlign w:val="center"/>
          </w:tcPr>
          <w:p>
            <w:pPr>
              <w:pStyle w:val="13"/>
            </w:pPr>
            <w:r>
              <w:t>73.93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315滦州市司法局</w:t>
            </w:r>
          </w:p>
        </w:tc>
        <w:tc>
          <w:tcPr>
            <w:tcW w:w="3402" w:type="dxa"/>
            <w:tcBorders>
              <w:top w:val="single" w:color="FFFFFF" w:sz="6" w:space="0"/>
              <w:left w:val="single" w:color="FFFFFF" w:sz="6" w:space="0"/>
              <w:right w:val="single" w:color="FFFFFF" w:sz="6" w:space="0"/>
            </w:tcBorders>
            <w:vAlign w:val="center"/>
          </w:tcPr>
          <w:p>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1303.03</w:t>
            </w:r>
          </w:p>
        </w:tc>
        <w:tc>
          <w:tcPr>
            <w:tcW w:w="3402" w:type="dxa"/>
            <w:vAlign w:val="center"/>
          </w:tcPr>
          <w:p>
            <w:pPr>
              <w:pStyle w:val="14"/>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r>
              <w:t>986.46</w:t>
            </w:r>
          </w:p>
        </w:tc>
        <w:tc>
          <w:tcPr>
            <w:tcW w:w="1474" w:type="dxa"/>
            <w:vAlign w:val="center"/>
          </w:tcPr>
          <w:p>
            <w:pPr>
              <w:pStyle w:val="13"/>
            </w:pPr>
            <w:r>
              <w:t>986.46</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r>
              <w:t>98.58</w:t>
            </w:r>
          </w:p>
        </w:tc>
        <w:tc>
          <w:tcPr>
            <w:tcW w:w="1474" w:type="dxa"/>
            <w:vAlign w:val="center"/>
          </w:tcPr>
          <w:p>
            <w:pPr>
              <w:pStyle w:val="13"/>
            </w:pPr>
            <w:r>
              <w:t>98.58</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r>
              <w:t>144.06</w:t>
            </w:r>
          </w:p>
        </w:tc>
        <w:tc>
          <w:tcPr>
            <w:tcW w:w="1474" w:type="dxa"/>
            <w:vAlign w:val="center"/>
          </w:tcPr>
          <w:p>
            <w:pPr>
              <w:pStyle w:val="13"/>
            </w:pPr>
            <w:r>
              <w:t>144.06</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r>
              <w:t>73.93</w:t>
            </w:r>
          </w:p>
        </w:tc>
        <w:tc>
          <w:tcPr>
            <w:tcW w:w="1474" w:type="dxa"/>
            <w:vAlign w:val="center"/>
          </w:tcPr>
          <w:p>
            <w:pPr>
              <w:pStyle w:val="13"/>
            </w:pPr>
            <w:r>
              <w:t>73.93</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三十、抗疫特别国债安排的支出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6"/>
            </w:pPr>
            <w:r>
              <w:t>本年收入合计</w:t>
            </w:r>
          </w:p>
        </w:tc>
        <w:tc>
          <w:tcPr>
            <w:tcW w:w="1474" w:type="dxa"/>
            <w:vAlign w:val="center"/>
          </w:tcPr>
          <w:p>
            <w:pPr>
              <w:pStyle w:val="17"/>
            </w:pPr>
            <w:r>
              <w:t>1303.03</w:t>
            </w:r>
          </w:p>
        </w:tc>
        <w:tc>
          <w:tcPr>
            <w:tcW w:w="3402" w:type="dxa"/>
            <w:vAlign w:val="center"/>
          </w:tcPr>
          <w:p>
            <w:pPr>
              <w:pStyle w:val="16"/>
            </w:pPr>
            <w:r>
              <w:t>本年支出合计</w:t>
            </w:r>
          </w:p>
        </w:tc>
        <w:tc>
          <w:tcPr>
            <w:tcW w:w="1474" w:type="dxa"/>
            <w:vAlign w:val="center"/>
          </w:tcPr>
          <w:p>
            <w:pPr>
              <w:pStyle w:val="17"/>
            </w:pPr>
            <w:r>
              <w:t>1303.03</w:t>
            </w:r>
          </w:p>
        </w:tc>
        <w:tc>
          <w:tcPr>
            <w:tcW w:w="1474" w:type="dxa"/>
            <w:vAlign w:val="center"/>
          </w:tcPr>
          <w:p>
            <w:pPr>
              <w:pStyle w:val="17"/>
            </w:pPr>
            <w:r>
              <w:t>1303.03</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4"/>
            </w:pPr>
            <w:r>
              <w:t>年初财政拨款结转和结余</w:t>
            </w:r>
          </w:p>
        </w:tc>
        <w:tc>
          <w:tcPr>
            <w:tcW w:w="1474" w:type="dxa"/>
            <w:vAlign w:val="center"/>
          </w:tcPr>
          <w:p>
            <w:pPr>
              <w:pStyle w:val="13"/>
            </w:pP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一、一般公共预算拨款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6"/>
            </w:pPr>
            <w:r>
              <w:t>收入总计</w:t>
            </w:r>
          </w:p>
        </w:tc>
        <w:tc>
          <w:tcPr>
            <w:tcW w:w="1474" w:type="dxa"/>
            <w:vAlign w:val="center"/>
          </w:tcPr>
          <w:p>
            <w:pPr>
              <w:pStyle w:val="17"/>
            </w:pPr>
            <w:r>
              <w:t>1303.03</w:t>
            </w:r>
          </w:p>
        </w:tc>
        <w:tc>
          <w:tcPr>
            <w:tcW w:w="3402" w:type="dxa"/>
            <w:vAlign w:val="center"/>
          </w:tcPr>
          <w:p>
            <w:pPr>
              <w:pStyle w:val="16"/>
            </w:pPr>
            <w:r>
              <w:t>支出总计</w:t>
            </w:r>
          </w:p>
        </w:tc>
        <w:tc>
          <w:tcPr>
            <w:tcW w:w="1474" w:type="dxa"/>
            <w:vAlign w:val="center"/>
          </w:tcPr>
          <w:p>
            <w:pPr>
              <w:pStyle w:val="17"/>
            </w:pPr>
            <w:r>
              <w:t>1303.03</w:t>
            </w:r>
          </w:p>
        </w:tc>
        <w:tc>
          <w:tcPr>
            <w:tcW w:w="1474" w:type="dxa"/>
            <w:vAlign w:val="center"/>
          </w:tcPr>
          <w:p>
            <w:pPr>
              <w:pStyle w:val="17"/>
            </w:pPr>
            <w:r>
              <w:t>1303.03</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315滦州市司法局</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1303.03</w:t>
            </w:r>
          </w:p>
        </w:tc>
        <w:tc>
          <w:tcPr>
            <w:tcW w:w="2551" w:type="dxa"/>
            <w:vAlign w:val="center"/>
          </w:tcPr>
          <w:p>
            <w:pPr>
              <w:pStyle w:val="17"/>
            </w:pPr>
            <w:r>
              <w:t>1148.07</w:t>
            </w:r>
          </w:p>
        </w:tc>
        <w:tc>
          <w:tcPr>
            <w:tcW w:w="2551" w:type="dxa"/>
            <w:vAlign w:val="center"/>
          </w:tcPr>
          <w:p>
            <w:pPr>
              <w:pStyle w:val="17"/>
            </w:pPr>
            <w:r>
              <w:t>154.95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204</w:t>
            </w:r>
          </w:p>
        </w:tc>
        <w:tc>
          <w:tcPr>
            <w:tcW w:w="4535" w:type="dxa"/>
            <w:vAlign w:val="center"/>
          </w:tcPr>
          <w:p>
            <w:pPr>
              <w:pStyle w:val="14"/>
            </w:pPr>
            <w:r>
              <w:t>公共安全支出</w:t>
            </w:r>
          </w:p>
        </w:tc>
        <w:tc>
          <w:tcPr>
            <w:tcW w:w="2551" w:type="dxa"/>
            <w:vAlign w:val="center"/>
          </w:tcPr>
          <w:p>
            <w:pPr>
              <w:pStyle w:val="13"/>
            </w:pPr>
            <w:r>
              <w:t>986.46</w:t>
            </w:r>
          </w:p>
        </w:tc>
        <w:tc>
          <w:tcPr>
            <w:tcW w:w="2551" w:type="dxa"/>
            <w:vAlign w:val="center"/>
          </w:tcPr>
          <w:p>
            <w:pPr>
              <w:pStyle w:val="13"/>
            </w:pPr>
            <w:r>
              <w:t>831.50</w:t>
            </w:r>
          </w:p>
        </w:tc>
        <w:tc>
          <w:tcPr>
            <w:tcW w:w="2551" w:type="dxa"/>
            <w:vAlign w:val="center"/>
          </w:tcPr>
          <w:p>
            <w:pPr>
              <w:pStyle w:val="13"/>
            </w:pPr>
            <w:r>
              <w:t>154.95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20406</w:t>
            </w:r>
          </w:p>
        </w:tc>
        <w:tc>
          <w:tcPr>
            <w:tcW w:w="4535" w:type="dxa"/>
            <w:vAlign w:val="center"/>
          </w:tcPr>
          <w:p>
            <w:pPr>
              <w:pStyle w:val="14"/>
            </w:pPr>
            <w:r>
              <w:t>司法</w:t>
            </w:r>
          </w:p>
        </w:tc>
        <w:tc>
          <w:tcPr>
            <w:tcW w:w="2551" w:type="dxa"/>
            <w:vAlign w:val="center"/>
          </w:tcPr>
          <w:p>
            <w:pPr>
              <w:pStyle w:val="13"/>
            </w:pPr>
            <w:r>
              <w:t>986.46</w:t>
            </w:r>
          </w:p>
        </w:tc>
        <w:tc>
          <w:tcPr>
            <w:tcW w:w="2551" w:type="dxa"/>
            <w:vAlign w:val="center"/>
          </w:tcPr>
          <w:p>
            <w:pPr>
              <w:pStyle w:val="13"/>
            </w:pPr>
            <w:r>
              <w:t>831.50</w:t>
            </w:r>
          </w:p>
        </w:tc>
        <w:tc>
          <w:tcPr>
            <w:tcW w:w="2551" w:type="dxa"/>
            <w:vAlign w:val="center"/>
          </w:tcPr>
          <w:p>
            <w:pPr>
              <w:pStyle w:val="13"/>
            </w:pPr>
            <w:r>
              <w:t>154.95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2040601</w:t>
            </w:r>
          </w:p>
        </w:tc>
        <w:tc>
          <w:tcPr>
            <w:tcW w:w="4535" w:type="dxa"/>
            <w:vAlign w:val="center"/>
          </w:tcPr>
          <w:p>
            <w:pPr>
              <w:pStyle w:val="14"/>
            </w:pPr>
            <w:r>
              <w:t>行政运行</w:t>
            </w:r>
          </w:p>
        </w:tc>
        <w:tc>
          <w:tcPr>
            <w:tcW w:w="2551" w:type="dxa"/>
            <w:vAlign w:val="center"/>
          </w:tcPr>
          <w:p>
            <w:pPr>
              <w:pStyle w:val="13"/>
            </w:pPr>
            <w:r>
              <w:t>834.37</w:t>
            </w:r>
          </w:p>
        </w:tc>
        <w:tc>
          <w:tcPr>
            <w:tcW w:w="2551" w:type="dxa"/>
            <w:vAlign w:val="center"/>
          </w:tcPr>
          <w:p>
            <w:pPr>
              <w:pStyle w:val="13"/>
            </w:pPr>
            <w:r>
              <w:t>831.50</w:t>
            </w:r>
          </w:p>
        </w:tc>
        <w:tc>
          <w:tcPr>
            <w:tcW w:w="2551" w:type="dxa"/>
            <w:vAlign w:val="center"/>
          </w:tcPr>
          <w:p>
            <w:pPr>
              <w:pStyle w:val="13"/>
            </w:pPr>
            <w:r>
              <w:t>2.86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2040602</w:t>
            </w:r>
          </w:p>
        </w:tc>
        <w:tc>
          <w:tcPr>
            <w:tcW w:w="4535" w:type="dxa"/>
            <w:vAlign w:val="center"/>
          </w:tcPr>
          <w:p>
            <w:pPr>
              <w:pStyle w:val="14"/>
            </w:pPr>
            <w:r>
              <w:t>一般行政管理事务</w:t>
            </w:r>
          </w:p>
        </w:tc>
        <w:tc>
          <w:tcPr>
            <w:tcW w:w="2551" w:type="dxa"/>
            <w:vAlign w:val="center"/>
          </w:tcPr>
          <w:p>
            <w:pPr>
              <w:pStyle w:val="13"/>
            </w:pPr>
            <w:r>
              <w:t>58.50</w:t>
            </w:r>
          </w:p>
        </w:tc>
        <w:tc>
          <w:tcPr>
            <w:tcW w:w="2551" w:type="dxa"/>
            <w:vAlign w:val="center"/>
          </w:tcPr>
          <w:p>
            <w:pPr>
              <w:pStyle w:val="13"/>
            </w:pPr>
          </w:p>
        </w:tc>
        <w:tc>
          <w:tcPr>
            <w:tcW w:w="2551" w:type="dxa"/>
            <w:vAlign w:val="center"/>
          </w:tcPr>
          <w:p>
            <w:pPr>
              <w:pStyle w:val="13"/>
            </w:pPr>
            <w:r>
              <w:t>58.50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2040610</w:t>
            </w:r>
          </w:p>
        </w:tc>
        <w:tc>
          <w:tcPr>
            <w:tcW w:w="4535" w:type="dxa"/>
            <w:vAlign w:val="center"/>
          </w:tcPr>
          <w:p>
            <w:pPr>
              <w:pStyle w:val="14"/>
            </w:pPr>
            <w:r>
              <w:t>社区矫正</w:t>
            </w:r>
          </w:p>
        </w:tc>
        <w:tc>
          <w:tcPr>
            <w:tcW w:w="2551" w:type="dxa"/>
            <w:vAlign w:val="center"/>
          </w:tcPr>
          <w:p>
            <w:pPr>
              <w:pStyle w:val="13"/>
            </w:pPr>
            <w:r>
              <w:t>7.59</w:t>
            </w:r>
          </w:p>
        </w:tc>
        <w:tc>
          <w:tcPr>
            <w:tcW w:w="2551" w:type="dxa"/>
            <w:vAlign w:val="center"/>
          </w:tcPr>
          <w:p>
            <w:pPr>
              <w:pStyle w:val="13"/>
            </w:pPr>
          </w:p>
        </w:tc>
        <w:tc>
          <w:tcPr>
            <w:tcW w:w="2551" w:type="dxa"/>
            <w:vAlign w:val="center"/>
          </w:tcPr>
          <w:p>
            <w:pPr>
              <w:pStyle w:val="13"/>
            </w:pPr>
            <w:r>
              <w:t>7.59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2040699</w:t>
            </w:r>
          </w:p>
        </w:tc>
        <w:tc>
          <w:tcPr>
            <w:tcW w:w="4535" w:type="dxa"/>
            <w:vAlign w:val="center"/>
          </w:tcPr>
          <w:p>
            <w:pPr>
              <w:pStyle w:val="14"/>
            </w:pPr>
            <w:r>
              <w:t>其他司法支出</w:t>
            </w:r>
          </w:p>
        </w:tc>
        <w:tc>
          <w:tcPr>
            <w:tcW w:w="2551" w:type="dxa"/>
            <w:vAlign w:val="center"/>
          </w:tcPr>
          <w:p>
            <w:pPr>
              <w:pStyle w:val="13"/>
            </w:pPr>
            <w:r>
              <w:t>86.00</w:t>
            </w:r>
          </w:p>
        </w:tc>
        <w:tc>
          <w:tcPr>
            <w:tcW w:w="2551" w:type="dxa"/>
            <w:vAlign w:val="center"/>
          </w:tcPr>
          <w:p>
            <w:pPr>
              <w:pStyle w:val="13"/>
            </w:pPr>
          </w:p>
        </w:tc>
        <w:tc>
          <w:tcPr>
            <w:tcW w:w="2551" w:type="dxa"/>
            <w:vAlign w:val="center"/>
          </w:tcPr>
          <w:p>
            <w:pPr>
              <w:pStyle w:val="13"/>
            </w:pPr>
            <w:r>
              <w:t>86.00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208</w:t>
            </w:r>
          </w:p>
        </w:tc>
        <w:tc>
          <w:tcPr>
            <w:tcW w:w="4535" w:type="dxa"/>
            <w:vAlign w:val="center"/>
          </w:tcPr>
          <w:p>
            <w:pPr>
              <w:pStyle w:val="14"/>
            </w:pPr>
            <w:r>
              <w:t>社会保障和就业支出</w:t>
            </w:r>
          </w:p>
        </w:tc>
        <w:tc>
          <w:tcPr>
            <w:tcW w:w="2551" w:type="dxa"/>
            <w:vAlign w:val="center"/>
          </w:tcPr>
          <w:p>
            <w:pPr>
              <w:pStyle w:val="13"/>
            </w:pPr>
            <w:r>
              <w:t>98.58</w:t>
            </w:r>
          </w:p>
        </w:tc>
        <w:tc>
          <w:tcPr>
            <w:tcW w:w="2551" w:type="dxa"/>
            <w:vAlign w:val="center"/>
          </w:tcPr>
          <w:p>
            <w:pPr>
              <w:pStyle w:val="13"/>
            </w:pPr>
            <w:r>
              <w:t>98.58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20805</w:t>
            </w:r>
          </w:p>
        </w:tc>
        <w:tc>
          <w:tcPr>
            <w:tcW w:w="4535" w:type="dxa"/>
            <w:vAlign w:val="center"/>
          </w:tcPr>
          <w:p>
            <w:pPr>
              <w:pStyle w:val="14"/>
            </w:pPr>
            <w:r>
              <w:t>行政事业单位养老支出</w:t>
            </w:r>
          </w:p>
        </w:tc>
        <w:tc>
          <w:tcPr>
            <w:tcW w:w="2551" w:type="dxa"/>
            <w:vAlign w:val="center"/>
          </w:tcPr>
          <w:p>
            <w:pPr>
              <w:pStyle w:val="13"/>
            </w:pPr>
            <w:r>
              <w:t>98.58</w:t>
            </w:r>
          </w:p>
        </w:tc>
        <w:tc>
          <w:tcPr>
            <w:tcW w:w="2551" w:type="dxa"/>
            <w:vAlign w:val="center"/>
          </w:tcPr>
          <w:p>
            <w:pPr>
              <w:pStyle w:val="13"/>
            </w:pPr>
            <w:r>
              <w:t>98.58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2080505</w:t>
            </w:r>
          </w:p>
        </w:tc>
        <w:tc>
          <w:tcPr>
            <w:tcW w:w="4535" w:type="dxa"/>
            <w:vAlign w:val="center"/>
          </w:tcPr>
          <w:p>
            <w:pPr>
              <w:pStyle w:val="14"/>
            </w:pPr>
            <w:r>
              <w:t>机关事业单位基本养老保险缴费支出</w:t>
            </w:r>
          </w:p>
        </w:tc>
        <w:tc>
          <w:tcPr>
            <w:tcW w:w="2551" w:type="dxa"/>
            <w:vAlign w:val="center"/>
          </w:tcPr>
          <w:p>
            <w:pPr>
              <w:pStyle w:val="13"/>
            </w:pPr>
            <w:r>
              <w:t>98.58</w:t>
            </w:r>
          </w:p>
        </w:tc>
        <w:tc>
          <w:tcPr>
            <w:tcW w:w="2551" w:type="dxa"/>
            <w:vAlign w:val="center"/>
          </w:tcPr>
          <w:p>
            <w:pPr>
              <w:pStyle w:val="13"/>
            </w:pPr>
            <w:r>
              <w:t>98.58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210</w:t>
            </w:r>
          </w:p>
        </w:tc>
        <w:tc>
          <w:tcPr>
            <w:tcW w:w="4535" w:type="dxa"/>
            <w:vAlign w:val="center"/>
          </w:tcPr>
          <w:p>
            <w:pPr>
              <w:pStyle w:val="14"/>
            </w:pPr>
            <w:r>
              <w:t>卫生健康支出</w:t>
            </w:r>
          </w:p>
        </w:tc>
        <w:tc>
          <w:tcPr>
            <w:tcW w:w="2551" w:type="dxa"/>
            <w:vAlign w:val="center"/>
          </w:tcPr>
          <w:p>
            <w:pPr>
              <w:pStyle w:val="13"/>
            </w:pPr>
            <w:r>
              <w:t>144.06</w:t>
            </w:r>
          </w:p>
        </w:tc>
        <w:tc>
          <w:tcPr>
            <w:tcW w:w="2551" w:type="dxa"/>
            <w:vAlign w:val="center"/>
          </w:tcPr>
          <w:p>
            <w:pPr>
              <w:pStyle w:val="13"/>
            </w:pPr>
            <w:r>
              <w:t>144.06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21011</w:t>
            </w:r>
          </w:p>
        </w:tc>
        <w:tc>
          <w:tcPr>
            <w:tcW w:w="4535" w:type="dxa"/>
            <w:vAlign w:val="center"/>
          </w:tcPr>
          <w:p>
            <w:pPr>
              <w:pStyle w:val="14"/>
            </w:pPr>
            <w:r>
              <w:t>行政事业单位医疗</w:t>
            </w:r>
          </w:p>
        </w:tc>
        <w:tc>
          <w:tcPr>
            <w:tcW w:w="2551" w:type="dxa"/>
            <w:vAlign w:val="center"/>
          </w:tcPr>
          <w:p>
            <w:pPr>
              <w:pStyle w:val="13"/>
            </w:pPr>
            <w:r>
              <w:t>144.06</w:t>
            </w:r>
          </w:p>
        </w:tc>
        <w:tc>
          <w:tcPr>
            <w:tcW w:w="2551" w:type="dxa"/>
            <w:vAlign w:val="center"/>
          </w:tcPr>
          <w:p>
            <w:pPr>
              <w:pStyle w:val="13"/>
            </w:pPr>
            <w:r>
              <w:t>144.06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2101101</w:t>
            </w:r>
          </w:p>
        </w:tc>
        <w:tc>
          <w:tcPr>
            <w:tcW w:w="4535" w:type="dxa"/>
            <w:vAlign w:val="center"/>
          </w:tcPr>
          <w:p>
            <w:pPr>
              <w:pStyle w:val="14"/>
            </w:pPr>
            <w:r>
              <w:t>行政单位医疗</w:t>
            </w:r>
          </w:p>
        </w:tc>
        <w:tc>
          <w:tcPr>
            <w:tcW w:w="2551" w:type="dxa"/>
            <w:vAlign w:val="center"/>
          </w:tcPr>
          <w:p>
            <w:pPr>
              <w:pStyle w:val="13"/>
            </w:pPr>
            <w:r>
              <w:t>94.77</w:t>
            </w:r>
          </w:p>
        </w:tc>
        <w:tc>
          <w:tcPr>
            <w:tcW w:w="2551" w:type="dxa"/>
            <w:vAlign w:val="center"/>
          </w:tcPr>
          <w:p>
            <w:pPr>
              <w:pStyle w:val="13"/>
            </w:pPr>
            <w:r>
              <w:t>94.77</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2101103</w:t>
            </w:r>
          </w:p>
        </w:tc>
        <w:tc>
          <w:tcPr>
            <w:tcW w:w="4535" w:type="dxa"/>
            <w:vAlign w:val="center"/>
          </w:tcPr>
          <w:p>
            <w:pPr>
              <w:pStyle w:val="14"/>
            </w:pPr>
            <w:r>
              <w:t>公务员医疗补助</w:t>
            </w:r>
          </w:p>
        </w:tc>
        <w:tc>
          <w:tcPr>
            <w:tcW w:w="2551" w:type="dxa"/>
            <w:vAlign w:val="center"/>
          </w:tcPr>
          <w:p>
            <w:pPr>
              <w:pStyle w:val="13"/>
            </w:pPr>
            <w:r>
              <w:t>49.29</w:t>
            </w:r>
          </w:p>
        </w:tc>
        <w:tc>
          <w:tcPr>
            <w:tcW w:w="2551" w:type="dxa"/>
            <w:vAlign w:val="center"/>
          </w:tcPr>
          <w:p>
            <w:pPr>
              <w:pStyle w:val="13"/>
            </w:pPr>
            <w:r>
              <w:t>49.29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221</w:t>
            </w:r>
          </w:p>
        </w:tc>
        <w:tc>
          <w:tcPr>
            <w:tcW w:w="4535" w:type="dxa"/>
            <w:vAlign w:val="center"/>
          </w:tcPr>
          <w:p>
            <w:pPr>
              <w:pStyle w:val="14"/>
            </w:pPr>
            <w:r>
              <w:t>住房保障支出</w:t>
            </w:r>
          </w:p>
        </w:tc>
        <w:tc>
          <w:tcPr>
            <w:tcW w:w="2551" w:type="dxa"/>
            <w:vAlign w:val="center"/>
          </w:tcPr>
          <w:p>
            <w:pPr>
              <w:pStyle w:val="13"/>
            </w:pPr>
            <w:r>
              <w:t>73.93</w:t>
            </w:r>
          </w:p>
        </w:tc>
        <w:tc>
          <w:tcPr>
            <w:tcW w:w="2551" w:type="dxa"/>
            <w:vAlign w:val="center"/>
          </w:tcPr>
          <w:p>
            <w:pPr>
              <w:pStyle w:val="13"/>
            </w:pPr>
            <w:r>
              <w:t>73.93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22102</w:t>
            </w:r>
          </w:p>
        </w:tc>
        <w:tc>
          <w:tcPr>
            <w:tcW w:w="4535" w:type="dxa"/>
            <w:vAlign w:val="center"/>
          </w:tcPr>
          <w:p>
            <w:pPr>
              <w:pStyle w:val="14"/>
            </w:pPr>
            <w:r>
              <w:t>住房改革支出</w:t>
            </w:r>
          </w:p>
        </w:tc>
        <w:tc>
          <w:tcPr>
            <w:tcW w:w="2551" w:type="dxa"/>
            <w:vAlign w:val="center"/>
          </w:tcPr>
          <w:p>
            <w:pPr>
              <w:pStyle w:val="13"/>
            </w:pPr>
            <w:r>
              <w:t>73.93</w:t>
            </w:r>
          </w:p>
        </w:tc>
        <w:tc>
          <w:tcPr>
            <w:tcW w:w="2551" w:type="dxa"/>
            <w:vAlign w:val="center"/>
          </w:tcPr>
          <w:p>
            <w:pPr>
              <w:pStyle w:val="13"/>
            </w:pPr>
            <w:r>
              <w:t>73.93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2210201</w:t>
            </w:r>
          </w:p>
        </w:tc>
        <w:tc>
          <w:tcPr>
            <w:tcW w:w="4535" w:type="dxa"/>
            <w:vAlign w:val="center"/>
          </w:tcPr>
          <w:p>
            <w:pPr>
              <w:pStyle w:val="14"/>
            </w:pPr>
            <w:r>
              <w:t>住房公积金</w:t>
            </w:r>
          </w:p>
        </w:tc>
        <w:tc>
          <w:tcPr>
            <w:tcW w:w="2551" w:type="dxa"/>
            <w:vAlign w:val="center"/>
          </w:tcPr>
          <w:p>
            <w:pPr>
              <w:pStyle w:val="13"/>
            </w:pPr>
            <w:r>
              <w:t>73.93</w:t>
            </w:r>
          </w:p>
        </w:tc>
        <w:tc>
          <w:tcPr>
            <w:tcW w:w="2551" w:type="dxa"/>
            <w:vAlign w:val="center"/>
          </w:tcPr>
          <w:p>
            <w:pPr>
              <w:pStyle w:val="13"/>
            </w:pPr>
            <w:r>
              <w:t>73.93</w:t>
            </w:r>
          </w:p>
        </w:tc>
        <w:tc>
          <w:tcPr>
            <w:tcW w:w="2551" w:type="dxa"/>
            <w:vAlign w:val="center"/>
          </w:tcPr>
          <w:p>
            <w:pPr>
              <w:pStyle w:val="13"/>
            </w:pP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315滦州市司法局</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3"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1148.07</w:t>
            </w:r>
          </w:p>
        </w:tc>
        <w:tc>
          <w:tcPr>
            <w:tcW w:w="2551" w:type="dxa"/>
            <w:vAlign w:val="center"/>
          </w:tcPr>
          <w:p>
            <w:pPr>
              <w:pStyle w:val="17"/>
            </w:pPr>
            <w:r>
              <w:t>1049.50</w:t>
            </w:r>
          </w:p>
        </w:tc>
        <w:tc>
          <w:tcPr>
            <w:tcW w:w="2551" w:type="dxa"/>
            <w:vAlign w:val="center"/>
          </w:tcPr>
          <w:p>
            <w:pPr>
              <w:pStyle w:val="17"/>
            </w:pPr>
            <w:r>
              <w:t>98.57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pStyle w:val="13"/>
            </w:pPr>
            <w:r>
              <w:t>990.26</w:t>
            </w:r>
          </w:p>
        </w:tc>
        <w:tc>
          <w:tcPr>
            <w:tcW w:w="2551" w:type="dxa"/>
            <w:vAlign w:val="center"/>
          </w:tcPr>
          <w:p>
            <w:pPr>
              <w:pStyle w:val="13"/>
            </w:pPr>
            <w:r>
              <w:t>990.26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pStyle w:val="13"/>
            </w:pPr>
            <w:r>
              <w:t>272.86</w:t>
            </w:r>
          </w:p>
        </w:tc>
        <w:tc>
          <w:tcPr>
            <w:tcW w:w="2551" w:type="dxa"/>
            <w:vAlign w:val="center"/>
          </w:tcPr>
          <w:p>
            <w:pPr>
              <w:pStyle w:val="13"/>
            </w:pPr>
            <w:r>
              <w:t>272.86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30102</w:t>
            </w:r>
          </w:p>
        </w:tc>
        <w:tc>
          <w:tcPr>
            <w:tcW w:w="4535" w:type="dxa"/>
            <w:vAlign w:val="center"/>
          </w:tcPr>
          <w:p>
            <w:pPr>
              <w:pStyle w:val="14"/>
            </w:pPr>
            <w:r>
              <w:t>津贴补贴</w:t>
            </w:r>
          </w:p>
        </w:tc>
        <w:tc>
          <w:tcPr>
            <w:tcW w:w="2551" w:type="dxa"/>
            <w:vAlign w:val="center"/>
          </w:tcPr>
          <w:p>
            <w:pPr>
              <w:pStyle w:val="13"/>
            </w:pPr>
            <w:r>
              <w:t>322.79</w:t>
            </w:r>
          </w:p>
        </w:tc>
        <w:tc>
          <w:tcPr>
            <w:tcW w:w="2551" w:type="dxa"/>
            <w:vAlign w:val="center"/>
          </w:tcPr>
          <w:p>
            <w:pPr>
              <w:pStyle w:val="13"/>
            </w:pPr>
            <w:r>
              <w:t>322.79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30103</w:t>
            </w:r>
          </w:p>
        </w:tc>
        <w:tc>
          <w:tcPr>
            <w:tcW w:w="4535" w:type="dxa"/>
            <w:vAlign w:val="center"/>
          </w:tcPr>
          <w:p>
            <w:pPr>
              <w:pStyle w:val="14"/>
            </w:pPr>
            <w:r>
              <w:t>奖金</w:t>
            </w:r>
          </w:p>
        </w:tc>
        <w:tc>
          <w:tcPr>
            <w:tcW w:w="2551" w:type="dxa"/>
            <w:vAlign w:val="center"/>
          </w:tcPr>
          <w:p>
            <w:pPr>
              <w:pStyle w:val="13"/>
            </w:pPr>
            <w:r>
              <w:t>73.41</w:t>
            </w:r>
          </w:p>
        </w:tc>
        <w:tc>
          <w:tcPr>
            <w:tcW w:w="2551" w:type="dxa"/>
            <w:vAlign w:val="center"/>
          </w:tcPr>
          <w:p>
            <w:pPr>
              <w:pStyle w:val="13"/>
            </w:pPr>
            <w:r>
              <w:t>73.41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30108</w:t>
            </w:r>
          </w:p>
        </w:tc>
        <w:tc>
          <w:tcPr>
            <w:tcW w:w="4535" w:type="dxa"/>
            <w:vAlign w:val="center"/>
          </w:tcPr>
          <w:p>
            <w:pPr>
              <w:pStyle w:val="14"/>
            </w:pPr>
            <w:r>
              <w:t>机关事业单位基本养老保险缴费</w:t>
            </w:r>
          </w:p>
        </w:tc>
        <w:tc>
          <w:tcPr>
            <w:tcW w:w="2551" w:type="dxa"/>
            <w:vAlign w:val="center"/>
          </w:tcPr>
          <w:p>
            <w:pPr>
              <w:pStyle w:val="13"/>
            </w:pPr>
            <w:r>
              <w:t>98.58</w:t>
            </w:r>
          </w:p>
        </w:tc>
        <w:tc>
          <w:tcPr>
            <w:tcW w:w="2551" w:type="dxa"/>
            <w:vAlign w:val="center"/>
          </w:tcPr>
          <w:p>
            <w:pPr>
              <w:pStyle w:val="13"/>
            </w:pPr>
            <w:r>
              <w:t>98.58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30110</w:t>
            </w:r>
          </w:p>
        </w:tc>
        <w:tc>
          <w:tcPr>
            <w:tcW w:w="4535" w:type="dxa"/>
            <w:vAlign w:val="center"/>
          </w:tcPr>
          <w:p>
            <w:pPr>
              <w:pStyle w:val="14"/>
            </w:pPr>
            <w:r>
              <w:t>职工基本医疗保险缴费</w:t>
            </w:r>
          </w:p>
        </w:tc>
        <w:tc>
          <w:tcPr>
            <w:tcW w:w="2551" w:type="dxa"/>
            <w:vAlign w:val="center"/>
          </w:tcPr>
          <w:p>
            <w:pPr>
              <w:pStyle w:val="13"/>
            </w:pPr>
            <w:r>
              <w:t>94.77</w:t>
            </w:r>
          </w:p>
        </w:tc>
        <w:tc>
          <w:tcPr>
            <w:tcW w:w="2551" w:type="dxa"/>
            <w:vAlign w:val="center"/>
          </w:tcPr>
          <w:p>
            <w:pPr>
              <w:pStyle w:val="13"/>
            </w:pPr>
            <w:r>
              <w:t>94.77</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30111</w:t>
            </w:r>
          </w:p>
        </w:tc>
        <w:tc>
          <w:tcPr>
            <w:tcW w:w="4535" w:type="dxa"/>
            <w:vAlign w:val="center"/>
          </w:tcPr>
          <w:p>
            <w:pPr>
              <w:pStyle w:val="14"/>
            </w:pPr>
            <w:r>
              <w:t>公务员医疗补助缴费</w:t>
            </w:r>
          </w:p>
        </w:tc>
        <w:tc>
          <w:tcPr>
            <w:tcW w:w="2551" w:type="dxa"/>
            <w:vAlign w:val="center"/>
          </w:tcPr>
          <w:p>
            <w:pPr>
              <w:pStyle w:val="13"/>
            </w:pPr>
            <w:r>
              <w:t>49.29</w:t>
            </w:r>
          </w:p>
        </w:tc>
        <w:tc>
          <w:tcPr>
            <w:tcW w:w="2551" w:type="dxa"/>
            <w:vAlign w:val="center"/>
          </w:tcPr>
          <w:p>
            <w:pPr>
              <w:pStyle w:val="13"/>
            </w:pPr>
            <w:r>
              <w:t>49.29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30112</w:t>
            </w:r>
          </w:p>
        </w:tc>
        <w:tc>
          <w:tcPr>
            <w:tcW w:w="4535" w:type="dxa"/>
            <w:vAlign w:val="center"/>
          </w:tcPr>
          <w:p>
            <w:pPr>
              <w:pStyle w:val="14"/>
            </w:pPr>
            <w:r>
              <w:t>其他社会保障缴费</w:t>
            </w:r>
          </w:p>
        </w:tc>
        <w:tc>
          <w:tcPr>
            <w:tcW w:w="2551" w:type="dxa"/>
            <w:vAlign w:val="center"/>
          </w:tcPr>
          <w:p>
            <w:pPr>
              <w:pStyle w:val="13"/>
            </w:pPr>
            <w:r>
              <w:t>4.63</w:t>
            </w:r>
          </w:p>
        </w:tc>
        <w:tc>
          <w:tcPr>
            <w:tcW w:w="2551" w:type="dxa"/>
            <w:vAlign w:val="center"/>
          </w:tcPr>
          <w:p>
            <w:pPr>
              <w:pStyle w:val="13"/>
            </w:pPr>
            <w:r>
              <w:t>4.63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30113</w:t>
            </w:r>
          </w:p>
        </w:tc>
        <w:tc>
          <w:tcPr>
            <w:tcW w:w="4535" w:type="dxa"/>
            <w:vAlign w:val="center"/>
          </w:tcPr>
          <w:p>
            <w:pPr>
              <w:pStyle w:val="14"/>
            </w:pPr>
            <w:r>
              <w:t>住房公积金</w:t>
            </w:r>
          </w:p>
        </w:tc>
        <w:tc>
          <w:tcPr>
            <w:tcW w:w="2551" w:type="dxa"/>
            <w:vAlign w:val="center"/>
          </w:tcPr>
          <w:p>
            <w:pPr>
              <w:pStyle w:val="13"/>
            </w:pPr>
            <w:r>
              <w:t>73.93</w:t>
            </w:r>
          </w:p>
        </w:tc>
        <w:tc>
          <w:tcPr>
            <w:tcW w:w="2551" w:type="dxa"/>
            <w:vAlign w:val="center"/>
          </w:tcPr>
          <w:p>
            <w:pPr>
              <w:pStyle w:val="13"/>
            </w:pPr>
            <w:r>
              <w:t>73.93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302</w:t>
            </w:r>
          </w:p>
        </w:tc>
        <w:tc>
          <w:tcPr>
            <w:tcW w:w="4535" w:type="dxa"/>
            <w:vAlign w:val="center"/>
          </w:tcPr>
          <w:p>
            <w:pPr>
              <w:pStyle w:val="14"/>
            </w:pPr>
            <w:r>
              <w:t>商品和服务支出</w:t>
            </w:r>
          </w:p>
        </w:tc>
        <w:tc>
          <w:tcPr>
            <w:tcW w:w="2551" w:type="dxa"/>
            <w:vAlign w:val="center"/>
          </w:tcPr>
          <w:p>
            <w:pPr>
              <w:pStyle w:val="13"/>
            </w:pPr>
            <w:r>
              <w:t>98.57</w:t>
            </w:r>
          </w:p>
        </w:tc>
        <w:tc>
          <w:tcPr>
            <w:tcW w:w="2551" w:type="dxa"/>
            <w:vAlign w:val="center"/>
          </w:tcPr>
          <w:p>
            <w:pPr>
              <w:pStyle w:val="13"/>
            </w:pPr>
          </w:p>
        </w:tc>
        <w:tc>
          <w:tcPr>
            <w:tcW w:w="2551" w:type="dxa"/>
            <w:vAlign w:val="center"/>
          </w:tcPr>
          <w:p>
            <w:pPr>
              <w:pStyle w:val="13"/>
            </w:pPr>
            <w:r>
              <w:t>98.57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30201</w:t>
            </w:r>
          </w:p>
        </w:tc>
        <w:tc>
          <w:tcPr>
            <w:tcW w:w="4535" w:type="dxa"/>
            <w:vAlign w:val="center"/>
          </w:tcPr>
          <w:p>
            <w:pPr>
              <w:pStyle w:val="14"/>
            </w:pPr>
            <w:r>
              <w:t>办公费</w:t>
            </w:r>
          </w:p>
        </w:tc>
        <w:tc>
          <w:tcPr>
            <w:tcW w:w="2551" w:type="dxa"/>
            <w:vAlign w:val="center"/>
          </w:tcPr>
          <w:p>
            <w:pPr>
              <w:pStyle w:val="13"/>
            </w:pPr>
            <w:r>
              <w:t>4.00</w:t>
            </w:r>
          </w:p>
        </w:tc>
        <w:tc>
          <w:tcPr>
            <w:tcW w:w="2551" w:type="dxa"/>
            <w:vAlign w:val="center"/>
          </w:tcPr>
          <w:p>
            <w:pPr>
              <w:pStyle w:val="13"/>
            </w:pPr>
          </w:p>
        </w:tc>
        <w:tc>
          <w:tcPr>
            <w:tcW w:w="2551" w:type="dxa"/>
            <w:vAlign w:val="center"/>
          </w:tcPr>
          <w:p>
            <w:pPr>
              <w:pStyle w:val="13"/>
            </w:pPr>
            <w:r>
              <w:t>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30202</w:t>
            </w:r>
          </w:p>
        </w:tc>
        <w:tc>
          <w:tcPr>
            <w:tcW w:w="4535" w:type="dxa"/>
            <w:vAlign w:val="center"/>
          </w:tcPr>
          <w:p>
            <w:pPr>
              <w:pStyle w:val="14"/>
            </w:pPr>
            <w:r>
              <w:t>印刷费</w:t>
            </w:r>
          </w:p>
        </w:tc>
        <w:tc>
          <w:tcPr>
            <w:tcW w:w="2551" w:type="dxa"/>
            <w:vAlign w:val="center"/>
          </w:tcPr>
          <w:p>
            <w:pPr>
              <w:pStyle w:val="13"/>
            </w:pPr>
            <w:r>
              <w:t>1.00</w:t>
            </w:r>
          </w:p>
        </w:tc>
        <w:tc>
          <w:tcPr>
            <w:tcW w:w="2551" w:type="dxa"/>
            <w:vAlign w:val="center"/>
          </w:tcPr>
          <w:p>
            <w:pPr>
              <w:pStyle w:val="13"/>
            </w:pPr>
          </w:p>
        </w:tc>
        <w:tc>
          <w:tcPr>
            <w:tcW w:w="2551" w:type="dxa"/>
            <w:vAlign w:val="center"/>
          </w:tcPr>
          <w:p>
            <w:pPr>
              <w:pStyle w:val="13"/>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30205</w:t>
            </w:r>
          </w:p>
        </w:tc>
        <w:tc>
          <w:tcPr>
            <w:tcW w:w="4535" w:type="dxa"/>
            <w:vAlign w:val="center"/>
          </w:tcPr>
          <w:p>
            <w:pPr>
              <w:pStyle w:val="14"/>
            </w:pPr>
            <w:r>
              <w:t>水费</w:t>
            </w:r>
          </w:p>
        </w:tc>
        <w:tc>
          <w:tcPr>
            <w:tcW w:w="2551" w:type="dxa"/>
            <w:vAlign w:val="center"/>
          </w:tcPr>
          <w:p>
            <w:pPr>
              <w:pStyle w:val="13"/>
            </w:pPr>
            <w:r>
              <w:t>0.20</w:t>
            </w:r>
          </w:p>
        </w:tc>
        <w:tc>
          <w:tcPr>
            <w:tcW w:w="2551" w:type="dxa"/>
            <w:vAlign w:val="center"/>
          </w:tcPr>
          <w:p>
            <w:pPr>
              <w:pStyle w:val="13"/>
            </w:pPr>
          </w:p>
        </w:tc>
        <w:tc>
          <w:tcPr>
            <w:tcW w:w="2551" w:type="dxa"/>
            <w:vAlign w:val="center"/>
          </w:tcPr>
          <w:p>
            <w:pPr>
              <w:pStyle w:val="13"/>
            </w:pPr>
            <w:r>
              <w:t>0.20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30206</w:t>
            </w:r>
          </w:p>
        </w:tc>
        <w:tc>
          <w:tcPr>
            <w:tcW w:w="4535" w:type="dxa"/>
            <w:vAlign w:val="center"/>
          </w:tcPr>
          <w:p>
            <w:pPr>
              <w:pStyle w:val="14"/>
            </w:pPr>
            <w:r>
              <w:t>电费</w:t>
            </w:r>
          </w:p>
        </w:tc>
        <w:tc>
          <w:tcPr>
            <w:tcW w:w="2551" w:type="dxa"/>
            <w:vAlign w:val="center"/>
          </w:tcPr>
          <w:p>
            <w:pPr>
              <w:pStyle w:val="13"/>
            </w:pPr>
            <w:r>
              <w:t>4.80</w:t>
            </w:r>
          </w:p>
        </w:tc>
        <w:tc>
          <w:tcPr>
            <w:tcW w:w="2551" w:type="dxa"/>
            <w:vAlign w:val="center"/>
          </w:tcPr>
          <w:p>
            <w:pPr>
              <w:pStyle w:val="13"/>
            </w:pPr>
          </w:p>
        </w:tc>
        <w:tc>
          <w:tcPr>
            <w:tcW w:w="2551" w:type="dxa"/>
            <w:vAlign w:val="center"/>
          </w:tcPr>
          <w:p>
            <w:pPr>
              <w:pStyle w:val="13"/>
            </w:pPr>
            <w:r>
              <w:t>4.80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30207</w:t>
            </w:r>
          </w:p>
        </w:tc>
        <w:tc>
          <w:tcPr>
            <w:tcW w:w="4535" w:type="dxa"/>
            <w:vAlign w:val="center"/>
          </w:tcPr>
          <w:p>
            <w:pPr>
              <w:pStyle w:val="14"/>
            </w:pPr>
            <w:r>
              <w:t>邮电费</w:t>
            </w:r>
          </w:p>
        </w:tc>
        <w:tc>
          <w:tcPr>
            <w:tcW w:w="2551" w:type="dxa"/>
            <w:vAlign w:val="center"/>
          </w:tcPr>
          <w:p>
            <w:pPr>
              <w:pStyle w:val="13"/>
            </w:pPr>
            <w:r>
              <w:t>25.86</w:t>
            </w:r>
          </w:p>
        </w:tc>
        <w:tc>
          <w:tcPr>
            <w:tcW w:w="2551" w:type="dxa"/>
            <w:vAlign w:val="center"/>
          </w:tcPr>
          <w:p>
            <w:pPr>
              <w:pStyle w:val="13"/>
            </w:pPr>
          </w:p>
        </w:tc>
        <w:tc>
          <w:tcPr>
            <w:tcW w:w="2551" w:type="dxa"/>
            <w:vAlign w:val="center"/>
          </w:tcPr>
          <w:p>
            <w:pPr>
              <w:pStyle w:val="13"/>
            </w:pPr>
            <w:r>
              <w:t>25.86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30208</w:t>
            </w:r>
          </w:p>
        </w:tc>
        <w:tc>
          <w:tcPr>
            <w:tcW w:w="4535" w:type="dxa"/>
            <w:vAlign w:val="center"/>
          </w:tcPr>
          <w:p>
            <w:pPr>
              <w:pStyle w:val="14"/>
            </w:pPr>
            <w:r>
              <w:t>取暖费</w:t>
            </w:r>
          </w:p>
        </w:tc>
        <w:tc>
          <w:tcPr>
            <w:tcW w:w="2551" w:type="dxa"/>
            <w:vAlign w:val="center"/>
          </w:tcPr>
          <w:p>
            <w:pPr>
              <w:pStyle w:val="13"/>
            </w:pPr>
            <w:r>
              <w:t>4.29</w:t>
            </w:r>
          </w:p>
        </w:tc>
        <w:tc>
          <w:tcPr>
            <w:tcW w:w="2551" w:type="dxa"/>
            <w:vAlign w:val="center"/>
          </w:tcPr>
          <w:p>
            <w:pPr>
              <w:pStyle w:val="13"/>
            </w:pPr>
          </w:p>
        </w:tc>
        <w:tc>
          <w:tcPr>
            <w:tcW w:w="2551" w:type="dxa"/>
            <w:vAlign w:val="center"/>
          </w:tcPr>
          <w:p>
            <w:pPr>
              <w:pStyle w:val="13"/>
            </w:pPr>
            <w:r>
              <w:t>4.29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91" w:type="dxa"/>
            <w:vAlign w:val="center"/>
          </w:tcPr>
          <w:p>
            <w:pPr>
              <w:pStyle w:val="14"/>
            </w:pPr>
            <w:r>
              <w:t>30211</w:t>
            </w:r>
          </w:p>
        </w:tc>
        <w:tc>
          <w:tcPr>
            <w:tcW w:w="4535" w:type="dxa"/>
            <w:vAlign w:val="center"/>
          </w:tcPr>
          <w:p>
            <w:pPr>
              <w:pStyle w:val="14"/>
            </w:pPr>
            <w:r>
              <w:t>差旅费</w:t>
            </w:r>
          </w:p>
        </w:tc>
        <w:tc>
          <w:tcPr>
            <w:tcW w:w="2551" w:type="dxa"/>
            <w:vAlign w:val="center"/>
          </w:tcPr>
          <w:p>
            <w:pPr>
              <w:pStyle w:val="13"/>
            </w:pPr>
            <w:r>
              <w:t>0.50</w:t>
            </w:r>
          </w:p>
        </w:tc>
        <w:tc>
          <w:tcPr>
            <w:tcW w:w="2551" w:type="dxa"/>
            <w:vAlign w:val="center"/>
          </w:tcPr>
          <w:p>
            <w:pPr>
              <w:pStyle w:val="13"/>
            </w:pPr>
          </w:p>
        </w:tc>
        <w:tc>
          <w:tcPr>
            <w:tcW w:w="2551" w:type="dxa"/>
            <w:vAlign w:val="center"/>
          </w:tcPr>
          <w:p>
            <w:pPr>
              <w:pStyle w:val="13"/>
            </w:pPr>
            <w:r>
              <w:t>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91" w:type="dxa"/>
            <w:vAlign w:val="center"/>
          </w:tcPr>
          <w:p>
            <w:pPr>
              <w:pStyle w:val="14"/>
            </w:pPr>
            <w:r>
              <w:t>30213</w:t>
            </w:r>
          </w:p>
        </w:tc>
        <w:tc>
          <w:tcPr>
            <w:tcW w:w="4535" w:type="dxa"/>
            <w:vAlign w:val="center"/>
          </w:tcPr>
          <w:p>
            <w:pPr>
              <w:pStyle w:val="14"/>
            </w:pPr>
            <w:r>
              <w:t>维修（护）费</w:t>
            </w:r>
          </w:p>
        </w:tc>
        <w:tc>
          <w:tcPr>
            <w:tcW w:w="2551" w:type="dxa"/>
            <w:vAlign w:val="center"/>
          </w:tcPr>
          <w:p>
            <w:pPr>
              <w:pStyle w:val="13"/>
            </w:pPr>
            <w:r>
              <w:t>2.80</w:t>
            </w:r>
          </w:p>
        </w:tc>
        <w:tc>
          <w:tcPr>
            <w:tcW w:w="2551" w:type="dxa"/>
            <w:vAlign w:val="center"/>
          </w:tcPr>
          <w:p>
            <w:pPr>
              <w:pStyle w:val="13"/>
            </w:pPr>
          </w:p>
        </w:tc>
        <w:tc>
          <w:tcPr>
            <w:tcW w:w="2551" w:type="dxa"/>
            <w:vAlign w:val="center"/>
          </w:tcPr>
          <w:p>
            <w:pPr>
              <w:pStyle w:val="13"/>
            </w:pPr>
            <w:r>
              <w:t>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91" w:type="dxa"/>
            <w:vAlign w:val="center"/>
          </w:tcPr>
          <w:p>
            <w:pPr>
              <w:pStyle w:val="14"/>
            </w:pPr>
            <w:r>
              <w:t>30226</w:t>
            </w:r>
          </w:p>
        </w:tc>
        <w:tc>
          <w:tcPr>
            <w:tcW w:w="4535" w:type="dxa"/>
            <w:vAlign w:val="center"/>
          </w:tcPr>
          <w:p>
            <w:pPr>
              <w:pStyle w:val="14"/>
            </w:pPr>
            <w:r>
              <w:t>劳务费</w:t>
            </w:r>
          </w:p>
        </w:tc>
        <w:tc>
          <w:tcPr>
            <w:tcW w:w="2551" w:type="dxa"/>
            <w:vAlign w:val="center"/>
          </w:tcPr>
          <w:p>
            <w:pPr>
              <w:pStyle w:val="13"/>
            </w:pPr>
            <w:r>
              <w:t>4.80</w:t>
            </w:r>
          </w:p>
        </w:tc>
        <w:tc>
          <w:tcPr>
            <w:tcW w:w="2551" w:type="dxa"/>
            <w:vAlign w:val="center"/>
          </w:tcPr>
          <w:p>
            <w:pPr>
              <w:pStyle w:val="13"/>
            </w:pPr>
          </w:p>
        </w:tc>
        <w:tc>
          <w:tcPr>
            <w:tcW w:w="2551" w:type="dxa"/>
            <w:vAlign w:val="center"/>
          </w:tcPr>
          <w:p>
            <w:pPr>
              <w:pStyle w:val="13"/>
            </w:pPr>
            <w:r>
              <w:t>4.80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1191" w:type="dxa"/>
            <w:vAlign w:val="center"/>
          </w:tcPr>
          <w:p>
            <w:pPr>
              <w:pStyle w:val="14"/>
            </w:pPr>
            <w:r>
              <w:t>30228</w:t>
            </w:r>
          </w:p>
        </w:tc>
        <w:tc>
          <w:tcPr>
            <w:tcW w:w="4535" w:type="dxa"/>
            <w:vAlign w:val="center"/>
          </w:tcPr>
          <w:p>
            <w:pPr>
              <w:pStyle w:val="14"/>
            </w:pPr>
            <w:r>
              <w:t>工会经费</w:t>
            </w:r>
          </w:p>
        </w:tc>
        <w:tc>
          <w:tcPr>
            <w:tcW w:w="2551" w:type="dxa"/>
            <w:vAlign w:val="center"/>
          </w:tcPr>
          <w:p>
            <w:pPr>
              <w:pStyle w:val="13"/>
            </w:pPr>
            <w:r>
              <w:t>5.22</w:t>
            </w:r>
          </w:p>
        </w:tc>
        <w:tc>
          <w:tcPr>
            <w:tcW w:w="2551" w:type="dxa"/>
            <w:vAlign w:val="center"/>
          </w:tcPr>
          <w:p>
            <w:pPr>
              <w:pStyle w:val="13"/>
            </w:pPr>
          </w:p>
        </w:tc>
        <w:tc>
          <w:tcPr>
            <w:tcW w:w="2551" w:type="dxa"/>
            <w:vAlign w:val="center"/>
          </w:tcPr>
          <w:p>
            <w:pPr>
              <w:pStyle w:val="13"/>
            </w:pPr>
            <w:r>
              <w:t>5.22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1191" w:type="dxa"/>
            <w:vAlign w:val="center"/>
          </w:tcPr>
          <w:p>
            <w:pPr>
              <w:pStyle w:val="14"/>
            </w:pPr>
            <w:r>
              <w:t>30231</w:t>
            </w:r>
          </w:p>
        </w:tc>
        <w:tc>
          <w:tcPr>
            <w:tcW w:w="4535" w:type="dxa"/>
            <w:vAlign w:val="center"/>
          </w:tcPr>
          <w:p>
            <w:pPr>
              <w:pStyle w:val="14"/>
            </w:pPr>
            <w:r>
              <w:t>公务用车运行维护费</w:t>
            </w:r>
          </w:p>
        </w:tc>
        <w:tc>
          <w:tcPr>
            <w:tcW w:w="2551" w:type="dxa"/>
            <w:vAlign w:val="center"/>
          </w:tcPr>
          <w:p>
            <w:pPr>
              <w:pStyle w:val="13"/>
            </w:pPr>
            <w:r>
              <w:t>10.00</w:t>
            </w:r>
          </w:p>
        </w:tc>
        <w:tc>
          <w:tcPr>
            <w:tcW w:w="2551" w:type="dxa"/>
            <w:vAlign w:val="center"/>
          </w:tcPr>
          <w:p>
            <w:pPr>
              <w:pStyle w:val="13"/>
            </w:pPr>
          </w:p>
        </w:tc>
        <w:tc>
          <w:tcPr>
            <w:tcW w:w="2551" w:type="dxa"/>
            <w:vAlign w:val="center"/>
          </w:tcPr>
          <w:p>
            <w:pPr>
              <w:pStyle w:val="13"/>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1191" w:type="dxa"/>
            <w:vAlign w:val="center"/>
          </w:tcPr>
          <w:p>
            <w:pPr>
              <w:pStyle w:val="14"/>
            </w:pPr>
            <w:r>
              <w:t>30239</w:t>
            </w:r>
          </w:p>
        </w:tc>
        <w:tc>
          <w:tcPr>
            <w:tcW w:w="4535" w:type="dxa"/>
            <w:vAlign w:val="center"/>
          </w:tcPr>
          <w:p>
            <w:pPr>
              <w:pStyle w:val="14"/>
            </w:pPr>
            <w:r>
              <w:t>其他交通费用</w:t>
            </w:r>
          </w:p>
        </w:tc>
        <w:tc>
          <w:tcPr>
            <w:tcW w:w="2551" w:type="dxa"/>
            <w:vAlign w:val="center"/>
          </w:tcPr>
          <w:p>
            <w:pPr>
              <w:pStyle w:val="13"/>
            </w:pPr>
            <w:r>
              <w:t>33.60</w:t>
            </w:r>
          </w:p>
        </w:tc>
        <w:tc>
          <w:tcPr>
            <w:tcW w:w="2551" w:type="dxa"/>
            <w:vAlign w:val="center"/>
          </w:tcPr>
          <w:p>
            <w:pPr>
              <w:pStyle w:val="13"/>
            </w:pPr>
          </w:p>
        </w:tc>
        <w:tc>
          <w:tcPr>
            <w:tcW w:w="2551" w:type="dxa"/>
            <w:vAlign w:val="center"/>
          </w:tcPr>
          <w:p>
            <w:pPr>
              <w:pStyle w:val="13"/>
            </w:pPr>
            <w:r>
              <w:t>33.60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1191" w:type="dxa"/>
            <w:vAlign w:val="center"/>
          </w:tcPr>
          <w:p>
            <w:pPr>
              <w:pStyle w:val="14"/>
            </w:pPr>
            <w:r>
              <w:t>30299</w:t>
            </w:r>
          </w:p>
        </w:tc>
        <w:tc>
          <w:tcPr>
            <w:tcW w:w="4535" w:type="dxa"/>
            <w:vAlign w:val="center"/>
          </w:tcPr>
          <w:p>
            <w:pPr>
              <w:pStyle w:val="14"/>
            </w:pPr>
            <w:r>
              <w:t>其他商品和服务支出</w:t>
            </w:r>
          </w:p>
        </w:tc>
        <w:tc>
          <w:tcPr>
            <w:tcW w:w="2551" w:type="dxa"/>
            <w:vAlign w:val="center"/>
          </w:tcPr>
          <w:p>
            <w:pPr>
              <w:pStyle w:val="13"/>
            </w:pPr>
            <w:r>
              <w:t>1.50</w:t>
            </w:r>
          </w:p>
        </w:tc>
        <w:tc>
          <w:tcPr>
            <w:tcW w:w="2551" w:type="dxa"/>
            <w:vAlign w:val="center"/>
          </w:tcPr>
          <w:p>
            <w:pPr>
              <w:pStyle w:val="13"/>
            </w:pPr>
          </w:p>
        </w:tc>
        <w:tc>
          <w:tcPr>
            <w:tcW w:w="2551" w:type="dxa"/>
            <w:vAlign w:val="center"/>
          </w:tcPr>
          <w:p>
            <w:pPr>
              <w:pStyle w:val="13"/>
            </w:pPr>
            <w: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1191" w:type="dxa"/>
            <w:vAlign w:val="center"/>
          </w:tcPr>
          <w:p>
            <w:pPr>
              <w:pStyle w:val="14"/>
            </w:pPr>
            <w:r>
              <w:t>303</w:t>
            </w:r>
          </w:p>
        </w:tc>
        <w:tc>
          <w:tcPr>
            <w:tcW w:w="4535" w:type="dxa"/>
            <w:vAlign w:val="center"/>
          </w:tcPr>
          <w:p>
            <w:pPr>
              <w:pStyle w:val="14"/>
            </w:pPr>
            <w:r>
              <w:t>对个人和家庭的补助</w:t>
            </w:r>
          </w:p>
        </w:tc>
        <w:tc>
          <w:tcPr>
            <w:tcW w:w="2551" w:type="dxa"/>
            <w:vAlign w:val="center"/>
          </w:tcPr>
          <w:p>
            <w:pPr>
              <w:pStyle w:val="13"/>
            </w:pPr>
            <w:r>
              <w:t>59.24</w:t>
            </w:r>
          </w:p>
        </w:tc>
        <w:tc>
          <w:tcPr>
            <w:tcW w:w="2551" w:type="dxa"/>
            <w:vAlign w:val="center"/>
          </w:tcPr>
          <w:p>
            <w:pPr>
              <w:pStyle w:val="13"/>
            </w:pPr>
            <w:r>
              <w:t>59.24</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1191" w:type="dxa"/>
            <w:vAlign w:val="center"/>
          </w:tcPr>
          <w:p>
            <w:pPr>
              <w:pStyle w:val="14"/>
            </w:pPr>
            <w:r>
              <w:t>30302</w:t>
            </w:r>
          </w:p>
        </w:tc>
        <w:tc>
          <w:tcPr>
            <w:tcW w:w="4535" w:type="dxa"/>
            <w:vAlign w:val="center"/>
          </w:tcPr>
          <w:p>
            <w:pPr>
              <w:pStyle w:val="14"/>
            </w:pPr>
            <w:r>
              <w:t>退休费</w:t>
            </w:r>
          </w:p>
        </w:tc>
        <w:tc>
          <w:tcPr>
            <w:tcW w:w="2551" w:type="dxa"/>
            <w:vAlign w:val="center"/>
          </w:tcPr>
          <w:p>
            <w:pPr>
              <w:pStyle w:val="13"/>
            </w:pPr>
            <w:r>
              <w:t>56.41</w:t>
            </w:r>
          </w:p>
        </w:tc>
        <w:tc>
          <w:tcPr>
            <w:tcW w:w="2551" w:type="dxa"/>
            <w:vAlign w:val="center"/>
          </w:tcPr>
          <w:p>
            <w:pPr>
              <w:pStyle w:val="13"/>
            </w:pPr>
            <w:r>
              <w:t>56.41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1191" w:type="dxa"/>
            <w:vAlign w:val="center"/>
          </w:tcPr>
          <w:p>
            <w:pPr>
              <w:pStyle w:val="14"/>
            </w:pPr>
            <w:r>
              <w:t>30305</w:t>
            </w:r>
          </w:p>
        </w:tc>
        <w:tc>
          <w:tcPr>
            <w:tcW w:w="4535" w:type="dxa"/>
            <w:vAlign w:val="center"/>
          </w:tcPr>
          <w:p>
            <w:pPr>
              <w:pStyle w:val="14"/>
            </w:pPr>
            <w:r>
              <w:t>生活补助</w:t>
            </w:r>
          </w:p>
        </w:tc>
        <w:tc>
          <w:tcPr>
            <w:tcW w:w="2551" w:type="dxa"/>
            <w:vAlign w:val="center"/>
          </w:tcPr>
          <w:p>
            <w:pPr>
              <w:pStyle w:val="13"/>
            </w:pPr>
            <w:r>
              <w:t>2.83</w:t>
            </w:r>
          </w:p>
        </w:tc>
        <w:tc>
          <w:tcPr>
            <w:tcW w:w="2551" w:type="dxa"/>
            <w:vAlign w:val="center"/>
          </w:tcPr>
          <w:p>
            <w:pPr>
              <w:pStyle w:val="13"/>
            </w:pPr>
            <w:r>
              <w:t>2.83</w:t>
            </w:r>
          </w:p>
        </w:tc>
        <w:tc>
          <w:tcPr>
            <w:tcW w:w="2551" w:type="dxa"/>
            <w:vAlign w:val="center"/>
          </w:tcPr>
          <w:p>
            <w:pPr>
              <w:pStyle w:val="13"/>
            </w:pPr>
          </w:p>
        </w:tc>
      </w:tr>
    </w:tbl>
    <w:p>
      <w:pPr>
        <w:sectPr>
          <w:pgSz w:w="16840" w:h="11900" w:orient="landscape"/>
          <w:pgMar w:top="1361" w:right="1020" w:bottom="1134" w:left="1020" w:header="720" w:footer="720" w:gutter="0"/>
        </w:sectPr>
      </w:pPr>
    </w:p>
    <w:p>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315滦州市司法局</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315滦州市司法局</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pPr>
            <w:r>
              <w:t>315滦州市司法局</w:t>
            </w:r>
          </w:p>
        </w:tc>
        <w:tc>
          <w:tcPr>
            <w:tcW w:w="2381" w:type="dxa"/>
            <w:tcBorders>
              <w:top w:val="single" w:color="FFFFFF" w:sz="6" w:space="0"/>
              <w:left w:val="single" w:color="FFFFFF" w:sz="6" w:space="0"/>
              <w:right w:val="single" w:color="FFFFFF" w:sz="6" w:space="0"/>
            </w:tcBorders>
            <w:vAlign w:val="center"/>
          </w:tcPr>
          <w:p>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3798" w:type="dxa"/>
            <w:vMerge w:val="restart"/>
            <w:vAlign w:val="center"/>
          </w:tcPr>
          <w:p>
            <w:pPr>
              <w:pStyle w:val="12"/>
            </w:pPr>
            <w:r>
              <w:t>项  目</w:t>
            </w:r>
          </w:p>
        </w:tc>
        <w:tc>
          <w:tcPr>
            <w:tcW w:w="9524"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pPr>
            <w:r>
              <w:t>栏次</w:t>
            </w:r>
          </w:p>
        </w:tc>
        <w:tc>
          <w:tcPr>
            <w:tcW w:w="3798" w:type="dxa"/>
            <w:vAlign w:val="center"/>
          </w:tcPr>
          <w:p>
            <w:pPr>
              <w:pStyle w:val="12"/>
            </w:pPr>
            <w:r>
              <w:t>1</w:t>
            </w:r>
          </w:p>
        </w:tc>
        <w:tc>
          <w:tcPr>
            <w:tcW w:w="2381"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1</w:t>
            </w:r>
          </w:p>
        </w:tc>
        <w:tc>
          <w:tcPr>
            <w:tcW w:w="3798" w:type="dxa"/>
            <w:vAlign w:val="center"/>
          </w:tcPr>
          <w:p>
            <w:pPr>
              <w:pStyle w:val="16"/>
            </w:pPr>
            <w:r>
              <w:t>合计</w:t>
            </w:r>
          </w:p>
        </w:tc>
        <w:tc>
          <w:tcPr>
            <w:tcW w:w="2381" w:type="dxa"/>
            <w:vAlign w:val="center"/>
          </w:tcPr>
          <w:p>
            <w:pPr>
              <w:pStyle w:val="17"/>
            </w:pPr>
            <w:r>
              <w:t>10.00</w:t>
            </w:r>
          </w:p>
        </w:tc>
        <w:tc>
          <w:tcPr>
            <w:tcW w:w="2381" w:type="dxa"/>
            <w:vAlign w:val="center"/>
          </w:tcPr>
          <w:p>
            <w:pPr>
              <w:pStyle w:val="17"/>
            </w:pPr>
            <w:r>
              <w:t>10.00</w:t>
            </w: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2</w:t>
            </w:r>
          </w:p>
        </w:tc>
        <w:tc>
          <w:tcPr>
            <w:tcW w:w="3798" w:type="dxa"/>
            <w:vAlign w:val="center"/>
          </w:tcPr>
          <w:p>
            <w:pPr>
              <w:pStyle w:val="14"/>
            </w:pPr>
            <w:r>
              <w:t>“三公”经费小计</w:t>
            </w:r>
          </w:p>
        </w:tc>
        <w:tc>
          <w:tcPr>
            <w:tcW w:w="2381" w:type="dxa"/>
            <w:vAlign w:val="center"/>
          </w:tcPr>
          <w:p>
            <w:pPr>
              <w:pStyle w:val="13"/>
            </w:pPr>
            <w:r>
              <w:t>10.00</w:t>
            </w:r>
          </w:p>
        </w:tc>
        <w:tc>
          <w:tcPr>
            <w:tcW w:w="2381" w:type="dxa"/>
            <w:vAlign w:val="center"/>
          </w:tcPr>
          <w:p>
            <w:pPr>
              <w:pStyle w:val="13"/>
            </w:pPr>
            <w:r>
              <w:t>10.00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3</w:t>
            </w:r>
          </w:p>
        </w:tc>
        <w:tc>
          <w:tcPr>
            <w:tcW w:w="3798" w:type="dxa"/>
            <w:vAlign w:val="center"/>
          </w:tcPr>
          <w:p>
            <w:pPr>
              <w:pStyle w:val="14"/>
            </w:pPr>
            <w:r>
              <w:t>一、因公出国（境）费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4</w:t>
            </w:r>
          </w:p>
        </w:tc>
        <w:tc>
          <w:tcPr>
            <w:tcW w:w="3798" w:type="dxa"/>
            <w:vAlign w:val="center"/>
          </w:tcPr>
          <w:p>
            <w:pPr>
              <w:pStyle w:val="14"/>
            </w:pPr>
            <w:r>
              <w:t xml:space="preserve">    其中：教学科研人员因公出国（境）费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5</w:t>
            </w:r>
          </w:p>
        </w:tc>
        <w:tc>
          <w:tcPr>
            <w:tcW w:w="3798" w:type="dxa"/>
            <w:vAlign w:val="center"/>
          </w:tcPr>
          <w:p>
            <w:pPr>
              <w:pStyle w:val="14"/>
            </w:pPr>
            <w:r>
              <w:t xml:space="preserve">          其他因公出国（境）费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6</w:t>
            </w:r>
          </w:p>
        </w:tc>
        <w:tc>
          <w:tcPr>
            <w:tcW w:w="3798" w:type="dxa"/>
            <w:vAlign w:val="center"/>
          </w:tcPr>
          <w:p>
            <w:pPr>
              <w:pStyle w:val="14"/>
            </w:pPr>
            <w:r>
              <w:t>二、公务用车购置及运维费</w:t>
            </w:r>
          </w:p>
        </w:tc>
        <w:tc>
          <w:tcPr>
            <w:tcW w:w="2381" w:type="dxa"/>
            <w:vAlign w:val="center"/>
          </w:tcPr>
          <w:p>
            <w:pPr>
              <w:pStyle w:val="13"/>
            </w:pPr>
            <w:r>
              <w:t>10.00</w:t>
            </w:r>
          </w:p>
        </w:tc>
        <w:tc>
          <w:tcPr>
            <w:tcW w:w="2381" w:type="dxa"/>
            <w:vAlign w:val="center"/>
          </w:tcPr>
          <w:p>
            <w:pPr>
              <w:pStyle w:val="13"/>
            </w:pPr>
            <w:r>
              <w:t>10.00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7</w:t>
            </w:r>
          </w:p>
        </w:tc>
        <w:tc>
          <w:tcPr>
            <w:tcW w:w="3798" w:type="dxa"/>
            <w:vAlign w:val="center"/>
          </w:tcPr>
          <w:p>
            <w:pPr>
              <w:pStyle w:val="14"/>
            </w:pPr>
            <w:r>
              <w:t xml:space="preserve">    其中：公务用车购置费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8</w:t>
            </w:r>
          </w:p>
        </w:tc>
        <w:tc>
          <w:tcPr>
            <w:tcW w:w="3798" w:type="dxa"/>
            <w:vAlign w:val="center"/>
          </w:tcPr>
          <w:p>
            <w:pPr>
              <w:pStyle w:val="14"/>
            </w:pPr>
            <w:r>
              <w:t xml:space="preserve">          公务用车运行维护费</w:t>
            </w:r>
          </w:p>
        </w:tc>
        <w:tc>
          <w:tcPr>
            <w:tcW w:w="2381" w:type="dxa"/>
            <w:vAlign w:val="center"/>
          </w:tcPr>
          <w:p>
            <w:pPr>
              <w:pStyle w:val="13"/>
            </w:pPr>
            <w:r>
              <w:t>10.00</w:t>
            </w:r>
          </w:p>
        </w:tc>
        <w:tc>
          <w:tcPr>
            <w:tcW w:w="2381" w:type="dxa"/>
            <w:vAlign w:val="center"/>
          </w:tcPr>
          <w:p>
            <w:pPr>
              <w:pStyle w:val="13"/>
            </w:pPr>
            <w:r>
              <w:t>10.00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9</w:t>
            </w:r>
          </w:p>
        </w:tc>
        <w:tc>
          <w:tcPr>
            <w:tcW w:w="3798" w:type="dxa"/>
            <w:vAlign w:val="center"/>
          </w:tcPr>
          <w:p>
            <w:pPr>
              <w:pStyle w:val="14"/>
            </w:pPr>
            <w:r>
              <w:t>三、公务接待费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bl>
    <w:p>
      <w:pPr>
        <w:spacing w:before="0" w:after="0" w:line="240" w:lineRule="auto"/>
        <w:ind w:firstLine="0"/>
        <w:jc w:val="center"/>
        <w:outlineLvl w:val="0"/>
        <w:sectPr>
          <w:pgSz w:w="16840" w:h="11900" w:orient="landscape"/>
          <w:pgMar w:top="1361" w:right="1020" w:bottom="1361" w:left="1020" w:header="720" w:footer="720" w:gutter="0"/>
        </w:sectPr>
      </w:pPr>
      <w:r>
        <w:rPr>
          <w:rFonts w:ascii="方正书宋_GBK" w:hAnsi="方正书宋_GBK" w:eastAsia="方正书宋_GBK" w:cs="方正书宋_GBK"/>
          <w:color w:val="FFFFFF"/>
          <w:sz w:val="21"/>
        </w:rPr>
        <w:t>第一部分  滦州市司法局2026年部门预算信息公开情况说明</w:t>
      </w:r>
    </w:p>
    <w:p>
      <w:pPr>
        <w:spacing w:before="0" w:after="0" w:line="240" w:lineRule="auto"/>
        <w:ind w:firstLine="0"/>
        <w:jc w:val="center"/>
        <w:outlineLvl w:val="9"/>
      </w:pPr>
      <w:r>
        <w:rPr>
          <w:rFonts w:ascii="方正小标宋_GBK" w:hAnsi="方正小标宋_GBK" w:eastAsia="方正小标宋_GBK" w:cs="方正小标宋_GBK"/>
          <w:color w:val="000000"/>
          <w:sz w:val="44"/>
        </w:rPr>
        <w:t>滦州市司法局2026年部门预算信息公开情况说明</w:t>
      </w:r>
    </w:p>
    <w:p>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按照《中华人民共和国预算法》、《地方预决算公开操作规程》和《关于进一步推进预算公开工作的实施意见》规定，现将滦州市司法局2026年部门预算公开如下：</w:t>
      </w:r>
    </w:p>
    <w:p>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pPr>
        <w:pStyle w:val="19"/>
      </w:pPr>
      <w:r>
        <w:t>根据《滦州市司法局职能配置、内设机构和人员编制规定》，滦州市司法局的主要职责是：</w:t>
      </w:r>
    </w:p>
    <w:p>
      <w:pPr>
        <w:pStyle w:val="19"/>
      </w:pPr>
      <w:r>
        <w:t>承担全面依法治市重大问题的政策研究。组织协调有关方面提出全面依法治市中长期规划建议，负责有关重大决策部署督察工作。</w:t>
      </w:r>
    </w:p>
    <w:p>
      <w:pPr>
        <w:pStyle w:val="19"/>
      </w:pPr>
      <w:r>
        <w:t>负责对市政府各部门、各镇（街道）政府（办事处）规范性文件的备案审查工作。负责对市政府政策措施、规范性文件和合同协议的合法性审核工作；承办市政府交办的涉法事务；续保开展政府规范性文件清理工作。</w:t>
      </w:r>
    </w:p>
    <w:p>
      <w:pPr>
        <w:pStyle w:val="19"/>
      </w:pPr>
      <w:r>
        <w:t>承担统筹推进滦州法治政府建设的责任。指导、监督市政府各部门、各镇（街道）政府（办事处）依法行政工作；负责综合协调行政执法，承担推进行政执法体制改革有关工作，推进严格规范公正文明执法；依法承办行政复议案件；受市政府委托，代理行政诉讼案件的应诉；指导、监督全市行政复议和行政应诉工作。</w:t>
      </w:r>
    </w:p>
    <w:p>
      <w:pPr>
        <w:pStyle w:val="19"/>
      </w:pPr>
      <w:r>
        <w:t>承担统筹规划全市法治社会建设的责任。负责拟订全市法治宣传教育规划，组织实施普法宣传工作；推动全市人民参与和促进法治建设；指导全市依法治理和法治创建工作；指导全市调解工作；负责和指导全市人民陪审员、人民监督员选任管理工作；负责指导全市司法所建设；负责全市社区矫正工作；负责全市刑满释放人员帮教安置工作。</w:t>
      </w:r>
    </w:p>
    <w:p>
      <w:pPr>
        <w:pStyle w:val="19"/>
      </w:pPr>
      <w:r>
        <w:t>负责制定全市公共法律服务体系建设规划并指导实施。统筹和布局城乡、区域法律服务资源。负责全市律师、公证、法律援助、司法鉴定、仲裁和基层法律服务管理工作；负责规划和指导全市法律职业人员入职前培训工作。</w:t>
      </w:r>
    </w:p>
    <w:p>
      <w:pPr>
        <w:pStyle w:val="19"/>
      </w:pPr>
      <w:r>
        <w:t>指导、监督本系统财务、装备、设施、场所等保障工作。</w:t>
      </w:r>
    </w:p>
    <w:p>
      <w:pPr>
        <w:pStyle w:val="19"/>
      </w:pPr>
      <w:r>
        <w:t>规划、协调、指导全市法治人才队伍建设相关工作。指导、监督本系统队伍建设；负责本系统警务管理和警务督察工作；负责本系统干部管理工作。</w:t>
      </w:r>
    </w:p>
    <w:p>
      <w:pPr>
        <w:pStyle w:val="19"/>
      </w:pPr>
      <w:r>
        <w:t>完成市委、市政府交办的其他任务。</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滦州市司法局</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bl>
    <w:p>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pPr>
        <w:pStyle w:val="20"/>
      </w:pPr>
      <w:r>
        <w:t>按照预算管理有关规定，目前部门预算的编制实行综合预算管理，即全部收入和支出都反映在预算中。滦州市司法局机关及所属事业单位的收支包含在部门预算中。</w:t>
      </w:r>
    </w:p>
    <w:p>
      <w:pPr>
        <w:pStyle w:val="20"/>
      </w:pPr>
      <w:r>
        <w:t>1、收入说明</w:t>
      </w:r>
    </w:p>
    <w:p>
      <w:pPr>
        <w:pStyle w:val="20"/>
      </w:pPr>
      <w:r>
        <w:t>反映本部门当年全部收入。2026年预算收入1303.03万元，其中：一般公共预算收入1303.03万元，基金预算收入0.00万元，国有资本经营预算收入0.00万元，财政专户核拨收入0.00万元，单位资金收入0.00万元，上年结转结余0.00万元。</w:t>
      </w:r>
    </w:p>
    <w:p>
      <w:pPr>
        <w:pStyle w:val="20"/>
      </w:pPr>
      <w:r>
        <w:t>2、支出说明</w:t>
      </w:r>
    </w:p>
    <w:p>
      <w:pPr>
        <w:pStyle w:val="20"/>
      </w:pPr>
      <w:r>
        <w:t>收支预算总表支出栏、基本支出表、项目支出表按经济分类和支出功能分类科目编制，反映滦州市司法局年度部门预算中支出预算的总体情况。2026年支出预算1303.03万元，其中基本支出1148.07万元，包括人员经费1049.50万元和日常公用经费98.57万元；项目支出154.95万元，主要为冀财政法[2025]43号河北省财政厅关于提前下达2026年中央政法纪检监察转移支付资金预算的通知、冀财政法[2025]42号河北省财政厅关于提前下达2026年基层公检法司转移支付资金预算的通知、冀财政法[2025]45号河北省财政厅关于提前分配2026年社区矫正补助资金的通知、暑期执勤经费、专项业务费、依法行政工作经费</w:t>
      </w:r>
    </w:p>
    <w:p>
      <w:pPr>
        <w:pStyle w:val="20"/>
      </w:pPr>
      <w:r>
        <w:t>3、比上年增减情况</w:t>
      </w:r>
    </w:p>
    <w:p>
      <w:pPr>
        <w:pStyle w:val="20"/>
      </w:pPr>
      <w:r>
        <w:t>2026年预算收支安排1303.03万元，较2025年预算增加118.70万元，其中：基本支出增加128.11万元，主要为人员经费增加项目支出减少9.41万元，主要为项目减少</w:t>
      </w:r>
    </w:p>
    <w:p>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pPr>
        <w:pStyle w:val="21"/>
      </w:pPr>
      <w:r>
        <w:t>2026年，我部门机关运行经费共计安排98.57万元，主要用于日常维修、办公用房水电费、办公用房取暖费、办公用房物业管理费等日常运行支出。</w:t>
      </w:r>
    </w:p>
    <w:p>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22"/>
      </w:pPr>
      <w:r>
        <w:t>2026年，我部门财政拨款“三公”经费预算安排10.00万元，其中因公出国（境）费0.00万元；公务用车购置及运维费10.00万元（其中：公务用车购置费为0.00万元，公务用车运维费10.00万元)；公务接待费0.00万元。与2025年相比减少2.50万元，增减变化的主要原因是公车数量减少</w:t>
      </w:r>
    </w:p>
    <w:p>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pPr>
        <w:pStyle w:val="23"/>
      </w:pPr>
      <w:r>
        <w:t>部门整体绩效目标</w:t>
      </w:r>
    </w:p>
    <w:p>
      <w:pPr>
        <w:pStyle w:val="23"/>
      </w:pPr>
    </w:p>
    <w:p>
      <w:pPr>
        <w:pStyle w:val="23"/>
      </w:pPr>
      <w:r>
        <w:t>一、总体绩效目标</w:t>
      </w:r>
    </w:p>
    <w:p>
      <w:pPr>
        <w:pStyle w:val="23"/>
      </w:pPr>
      <w:r>
        <w:t>进一步发挥司法行政职能作用，各项改革进一步推进，业务发展进一步加快。一是公民法律意识进一步增强，法律素质进一步提高。二是人民调解工作机制不断创新，制度化、规范化建设不断加强，积极探索群体性矛盾纠纷调处模式，维护稳定的“第一道防线”作用得到充分发挥。三是法律服务体系更加健全完善，各项业务实现高层次、高质量、高效益、全方位发展。四是社区矫正安置帮教工作机制进一步健全完善，工作实现新突破。五是司法所建设进一步强化，成为基层民主法治建设的重要力量。六是全市司法行政系统的保障水平进一步提高，队伍的整体素质得到显著提升。</w:t>
      </w:r>
    </w:p>
    <w:p>
      <w:pPr>
        <w:pStyle w:val="23"/>
      </w:pPr>
    </w:p>
    <w:p>
      <w:pPr>
        <w:pStyle w:val="23"/>
      </w:pPr>
      <w:r>
        <w:t>二、分项绩效目标</w:t>
      </w:r>
    </w:p>
    <w:p>
      <w:pPr>
        <w:pStyle w:val="23"/>
      </w:pPr>
      <w:r>
        <w:t>以部门“三定”方案和市委、市政府赋予的部门职责为基础，经梳理我局的职责分类主要有以下六项：普法宣传、律师公证管理、基层司法业务、法律援助、司法鉴定、依法行政。任务目标是搞好服务保障、加强依法管理。</w:t>
      </w:r>
    </w:p>
    <w:p>
      <w:pPr>
        <w:pStyle w:val="23"/>
      </w:pPr>
      <w:r>
        <w:t>（一）普法宣传</w:t>
      </w:r>
    </w:p>
    <w:p>
      <w:pPr>
        <w:pStyle w:val="23"/>
      </w:pPr>
      <w:r>
        <w:t>提高全市人民法律意识和法律素质，增强法治化管理水平，促进全市民主与法制建设。</w:t>
      </w:r>
    </w:p>
    <w:p>
      <w:pPr>
        <w:pStyle w:val="23"/>
      </w:pPr>
      <w:r>
        <w:t>（二）律师公证管理</w:t>
      </w:r>
    </w:p>
    <w:p>
      <w:pPr>
        <w:pStyle w:val="23"/>
      </w:pPr>
      <w:r>
        <w:t>充分发挥法律服务职能，规范律师、公证行业管理。</w:t>
      </w:r>
    </w:p>
    <w:p>
      <w:pPr>
        <w:pStyle w:val="23"/>
      </w:pPr>
      <w:r>
        <w:t>（三）基层司法业务</w:t>
      </w:r>
    </w:p>
    <w:p>
      <w:pPr>
        <w:pStyle w:val="23"/>
      </w:pPr>
      <w:r>
        <w:t>深化人民调解、社区矫正和安置帮教工作，最大限度降低重新违法犯罪和社会不稳定因素发生率。</w:t>
      </w:r>
    </w:p>
    <w:p>
      <w:pPr>
        <w:pStyle w:val="23"/>
      </w:pPr>
      <w:r>
        <w:t>（四）法律援助</w:t>
      </w:r>
    </w:p>
    <w:p>
      <w:pPr>
        <w:pStyle w:val="23"/>
      </w:pPr>
      <w:r>
        <w:t>扩大法律援助覆盖面，推动全市法律援助工作长足发展。</w:t>
      </w:r>
    </w:p>
    <w:p>
      <w:pPr>
        <w:pStyle w:val="23"/>
      </w:pPr>
      <w:r>
        <w:t>（五）司法鉴定</w:t>
      </w:r>
    </w:p>
    <w:p>
      <w:pPr>
        <w:pStyle w:val="23"/>
      </w:pPr>
      <w:r>
        <w:t>规范司法鉴定机构和司法鉴定人的管理，提高司法鉴定人员素质，促进司法鉴定的公正、公平。</w:t>
      </w:r>
    </w:p>
    <w:p>
      <w:pPr>
        <w:pStyle w:val="23"/>
      </w:pPr>
      <w:r>
        <w:t>（六）依法行政</w:t>
      </w:r>
    </w:p>
    <w:p>
      <w:pPr>
        <w:pStyle w:val="23"/>
      </w:pPr>
      <w:r>
        <w:t>协调全市行政执法综合协调工作，组织开展政府规范性文件清理工作。</w:t>
      </w:r>
    </w:p>
    <w:p>
      <w:pPr>
        <w:pStyle w:val="23"/>
      </w:pPr>
    </w:p>
    <w:p>
      <w:pPr>
        <w:pStyle w:val="23"/>
      </w:pPr>
      <w:r>
        <w:t>三、工作保障措施</w:t>
      </w:r>
    </w:p>
    <w:p>
      <w:pPr>
        <w:pStyle w:val="23"/>
      </w:pPr>
      <w:r>
        <w:t>一、强化法治宣传教育，推动全社会树立法治意识。</w:t>
      </w:r>
    </w:p>
    <w:p>
      <w:pPr>
        <w:pStyle w:val="23"/>
      </w:pPr>
      <w:r>
        <w:t>二、强化民间纠纷排查化解机制，维护社会稳定。</w:t>
      </w:r>
    </w:p>
    <w:p>
      <w:pPr>
        <w:pStyle w:val="23"/>
      </w:pPr>
      <w:r>
        <w:t>三、强化社区矫正执法力度，促进社会和谐。</w:t>
      </w:r>
    </w:p>
    <w:p>
      <w:pPr>
        <w:pStyle w:val="23"/>
      </w:pPr>
      <w:r>
        <w:t>四、完善法律服务体系，服务全市经济发展和百姓民生。</w:t>
      </w:r>
    </w:p>
    <w:p>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pPr>
        <w:pStyle w:val="24"/>
      </w:pPr>
      <w:r>
        <w:t>以部门“三定”方案和市委、市政府赋予的部门职责为基础，经梳理我局的职责分类主要有以下六项：普法宣传、律师公证管理、基层司法业务、法律援助、司法鉴定、依法行政。任务目标是搞好服务保障、加强依法管理。</w:t>
      </w:r>
    </w:p>
    <w:p>
      <w:pPr>
        <w:pStyle w:val="24"/>
      </w:pPr>
      <w:r>
        <w:t>（一）普法宣传</w:t>
      </w:r>
    </w:p>
    <w:p>
      <w:pPr>
        <w:pStyle w:val="24"/>
      </w:pPr>
      <w:r>
        <w:t>提高全市人民法律意识和法律素质，增强法治化管理水平，促进全市民主与法制建设。</w:t>
      </w:r>
    </w:p>
    <w:p>
      <w:pPr>
        <w:pStyle w:val="24"/>
      </w:pPr>
      <w:r>
        <w:t>（二）律师公证管理</w:t>
      </w:r>
    </w:p>
    <w:p>
      <w:pPr>
        <w:pStyle w:val="24"/>
      </w:pPr>
      <w:r>
        <w:t>充分发挥法律服务职能，规范律师、公证行业管理。</w:t>
      </w:r>
    </w:p>
    <w:p>
      <w:pPr>
        <w:pStyle w:val="24"/>
      </w:pPr>
      <w:r>
        <w:t>（三）基层司法业务</w:t>
      </w:r>
    </w:p>
    <w:p>
      <w:pPr>
        <w:pStyle w:val="24"/>
      </w:pPr>
      <w:r>
        <w:t>深化人民调解、社区矫正和安置帮教工作，最大限度降低重新违法犯罪和社会不稳定因素发生率。</w:t>
      </w:r>
    </w:p>
    <w:p>
      <w:pPr>
        <w:pStyle w:val="24"/>
      </w:pPr>
      <w:r>
        <w:t>（四）法律援助</w:t>
      </w:r>
    </w:p>
    <w:p>
      <w:pPr>
        <w:pStyle w:val="24"/>
      </w:pPr>
      <w:r>
        <w:t>扩大法律援助覆盖面，推动全市法律援助工作长足发展。</w:t>
      </w:r>
    </w:p>
    <w:p>
      <w:pPr>
        <w:pStyle w:val="24"/>
      </w:pPr>
      <w:r>
        <w:t>（五）司法鉴定</w:t>
      </w:r>
    </w:p>
    <w:p>
      <w:pPr>
        <w:pStyle w:val="24"/>
      </w:pPr>
      <w:r>
        <w:t>规范司法鉴定机构和司法鉴定人的管理，提高司法鉴定人员素质，促进司法鉴定的公正、公平。</w:t>
      </w:r>
    </w:p>
    <w:p>
      <w:pPr>
        <w:pStyle w:val="24"/>
      </w:pPr>
      <w:r>
        <w:t>（六）依法行政</w:t>
      </w:r>
    </w:p>
    <w:p>
      <w:pPr>
        <w:pStyle w:val="24"/>
      </w:pPr>
      <w:r>
        <w:t>协调全市行政执法综合协调工作，组织开展政府规范性文件清理工作。</w:t>
      </w:r>
    </w:p>
    <w:p>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pPr>
        <w:pStyle w:val="25"/>
      </w:pPr>
      <w:r>
        <w:t>一、强化法治宣传教育，推动全社会树立法治意识。</w:t>
      </w:r>
    </w:p>
    <w:p>
      <w:pPr>
        <w:pStyle w:val="25"/>
      </w:pPr>
      <w:r>
        <w:t>二、强化民间纠纷排查化解机制，维护社会稳定。</w:t>
      </w:r>
    </w:p>
    <w:p>
      <w:pPr>
        <w:pStyle w:val="25"/>
        <w:sectPr>
          <w:pgSz w:w="16840" w:h="11900" w:orient="landscape"/>
          <w:pgMar w:top="1361" w:right="1020" w:bottom="1361" w:left="1020" w:header="720" w:footer="720" w:gutter="0"/>
        </w:sectPr>
      </w:pPr>
      <w:r>
        <w:t>三、强化社区矫正执法力度，促进社会和谐。</w:t>
      </w:r>
    </w:p>
    <w:p>
      <w:pPr>
        <w:spacing w:before="10" w:after="10" w:line="360" w:lineRule="auto"/>
        <w:ind w:firstLine="640"/>
        <w:jc w:val="left"/>
        <w:outlineLvl w:val="2"/>
        <w:sectPr>
          <w:pgSz w:w="16840" w:h="11900" w:orient="landscape"/>
          <w:pgMar w:top="1361" w:right="1020" w:bottom="1134" w:left="1020" w:header="720" w:footer="720" w:gutter="0"/>
        </w:sectPr>
      </w:pPr>
      <w:bookmarkStart w:id="14" w:name="_Toc_3_3_0000000015"/>
      <w:r>
        <w:rPr>
          <w:rFonts w:ascii="黑体" w:hAnsi="黑体" w:eastAsia="黑体" w:cs="黑体"/>
          <w:color w:val="000000"/>
          <w:sz w:val="32"/>
        </w:rPr>
        <w:t>六、部门主管专项资金预算安排情况及绩效目标</w:t>
      </w:r>
      <w:bookmarkEnd w:id="14"/>
    </w:p>
    <w:p>
      <w:pPr>
        <w:spacing w:before="10" w:after="10" w:line="360" w:lineRule="auto"/>
        <w:ind w:firstLine="640"/>
        <w:jc w:val="left"/>
        <w:outlineLvl w:val="2"/>
        <w:sectPr>
          <w:pgSz w:w="16840" w:h="11900" w:orient="landscape"/>
          <w:pgMar w:top="1361" w:right="1020" w:bottom="1134" w:left="1020" w:header="720" w:footer="720" w:gutter="0"/>
        </w:sectPr>
      </w:pPr>
      <w:bookmarkStart w:id="15" w:name="_Toc_3_3_0000000016"/>
      <w:r>
        <w:rPr>
          <w:rFonts w:ascii="黑体" w:hAnsi="黑体" w:eastAsia="黑体" w:cs="黑体"/>
          <w:color w:val="000000"/>
          <w:sz w:val="32"/>
        </w:rPr>
        <w:t>七、部门项目预算安排情况及绩效目标</w:t>
      </w:r>
      <w:bookmarkEnd w:id="15"/>
    </w:p>
    <w:p>
      <w:pPr>
        <w:spacing w:before="0" w:after="0"/>
        <w:ind w:firstLine="560"/>
        <w:jc w:val="left"/>
        <w:outlineLvl w:val="9"/>
      </w:pPr>
      <w:r>
        <w:rPr>
          <w:rFonts w:ascii="方正仿宋_GBK" w:hAnsi="方正仿宋_GBK" w:eastAsia="方正仿宋_GBK" w:cs="方正仿宋_GBK"/>
          <w:color w:val="000000"/>
          <w:sz w:val="28"/>
        </w:rPr>
        <w:t>1、在职遗属补助2-002绩效目标表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13028426P00001410175W</w:t>
            </w:r>
          </w:p>
        </w:tc>
        <w:tc>
          <w:tcPr>
            <w:tcW w:w="2835" w:type="dxa"/>
            <w:vAlign w:val="center"/>
          </w:tcPr>
          <w:p>
            <w:pPr>
              <w:pStyle w:val="12"/>
            </w:pPr>
            <w:r>
              <w:t>项目名称</w:t>
            </w:r>
          </w:p>
        </w:tc>
        <w:tc>
          <w:tcPr>
            <w:tcW w:w="6095" w:type="dxa"/>
            <w:gridSpan w:val="3"/>
            <w:vAlign w:val="center"/>
          </w:tcPr>
          <w:p>
            <w:pPr>
              <w:pStyle w:val="14"/>
            </w:pPr>
            <w:r>
              <w:t>在职遗属补助2-002</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2.86</w:t>
            </w:r>
          </w:p>
        </w:tc>
        <w:tc>
          <w:tcPr>
            <w:tcW w:w="2835" w:type="dxa"/>
            <w:vAlign w:val="center"/>
          </w:tcPr>
          <w:p>
            <w:pPr>
              <w:pStyle w:val="12"/>
            </w:pPr>
            <w:r>
              <w:t>其中：财政    资金</w:t>
            </w:r>
          </w:p>
        </w:tc>
        <w:tc>
          <w:tcPr>
            <w:tcW w:w="2551" w:type="dxa"/>
            <w:vAlign w:val="center"/>
          </w:tcPr>
          <w:p>
            <w:pPr>
              <w:pStyle w:val="14"/>
            </w:pPr>
            <w:r>
              <w:t>2.86</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在职死亡遗属补助金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1.在职死亡人员遗属补助金</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工作完成率</w:t>
            </w:r>
          </w:p>
        </w:tc>
        <w:tc>
          <w:tcPr>
            <w:tcW w:w="5386" w:type="dxa"/>
            <w:vAlign w:val="center"/>
          </w:tcPr>
          <w:p>
            <w:pPr>
              <w:pStyle w:val="14"/>
            </w:pPr>
            <w:r>
              <w:t>工作完成情况占综合业务工作任务的比例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工作完成合格率</w:t>
            </w:r>
          </w:p>
        </w:tc>
        <w:tc>
          <w:tcPr>
            <w:tcW w:w="5386" w:type="dxa"/>
            <w:vAlign w:val="center"/>
          </w:tcPr>
          <w:p>
            <w:pPr>
              <w:pStyle w:val="14"/>
            </w:pPr>
            <w:r>
              <w:t>工作完成合格占综合业务工作任务的比例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当年完成及时性</w:t>
            </w:r>
          </w:p>
        </w:tc>
        <w:tc>
          <w:tcPr>
            <w:tcW w:w="5386" w:type="dxa"/>
            <w:vAlign w:val="center"/>
          </w:tcPr>
          <w:p>
            <w:pPr>
              <w:pStyle w:val="14"/>
            </w:pPr>
            <w:r>
              <w:t>项目工作开展完成及时性</w:t>
            </w:r>
          </w:p>
        </w:tc>
        <w:tc>
          <w:tcPr>
            <w:tcW w:w="2268" w:type="dxa"/>
            <w:vAlign w:val="center"/>
          </w:tcPr>
          <w:p>
            <w:pPr>
              <w:pStyle w:val="14"/>
            </w:pPr>
            <w:r>
              <w:t>100等于100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经费节约率</w:t>
            </w:r>
          </w:p>
        </w:tc>
        <w:tc>
          <w:tcPr>
            <w:tcW w:w="5386" w:type="dxa"/>
            <w:vAlign w:val="center"/>
          </w:tcPr>
          <w:p>
            <w:pPr>
              <w:pStyle w:val="14"/>
            </w:pPr>
            <w:r>
              <w:t>节约率=（预算金额-报销金额）/预算金额</w:t>
            </w:r>
          </w:p>
        </w:tc>
        <w:tc>
          <w:tcPr>
            <w:tcW w:w="2268" w:type="dxa"/>
            <w:vAlign w:val="center"/>
          </w:tcPr>
          <w:p>
            <w:pPr>
              <w:pStyle w:val="14"/>
            </w:pPr>
            <w:r>
              <w:t>≥5大于等于5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检察政策知晓率</w:t>
            </w:r>
          </w:p>
        </w:tc>
        <w:tc>
          <w:tcPr>
            <w:tcW w:w="5386" w:type="dxa"/>
            <w:vAlign w:val="center"/>
          </w:tcPr>
          <w:p>
            <w:pPr>
              <w:pStyle w:val="14"/>
            </w:pPr>
            <w:r>
              <w:t>社会大众了解法律常识情况</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268" w:type="dxa"/>
            <w:vAlign w:val="center"/>
          </w:tcPr>
          <w:p>
            <w:pPr>
              <w:pStyle w:val="14"/>
            </w:pPr>
            <w:r>
              <w:t>等于0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严格执行年初预算</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资金的使用效率</w:t>
            </w:r>
          </w:p>
        </w:tc>
        <w:tc>
          <w:tcPr>
            <w:tcW w:w="5386" w:type="dxa"/>
            <w:vAlign w:val="center"/>
          </w:tcPr>
          <w:p>
            <w:pPr>
              <w:pStyle w:val="14"/>
            </w:pPr>
            <w:r>
              <w:t>资金的使用效率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≥95大于等于95</w:t>
            </w:r>
          </w:p>
        </w:tc>
        <w:tc>
          <w:tcPr>
            <w:tcW w:w="1276" w:type="dxa"/>
            <w:vAlign w:val="center"/>
          </w:tcPr>
          <w:p>
            <w:pPr>
              <w:pStyle w:val="14"/>
            </w:pPr>
            <w:r>
              <w:t>年初预算安排</w:t>
            </w:r>
          </w:p>
        </w:tc>
      </w:tr>
    </w:tbl>
    <w:p>
      <w:pPr>
        <w:sectPr>
          <w:type w:val="continuous"/>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2、冀财政法[2025]42号 关于提前下达2026年基层公检法司转移支付资金预算的通知绩效目标表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13028426P00001510069U</w:t>
            </w:r>
          </w:p>
        </w:tc>
        <w:tc>
          <w:tcPr>
            <w:tcW w:w="2835" w:type="dxa"/>
            <w:vAlign w:val="center"/>
          </w:tcPr>
          <w:p>
            <w:pPr>
              <w:pStyle w:val="12"/>
            </w:pPr>
            <w:r>
              <w:t>项目名称</w:t>
            </w:r>
          </w:p>
        </w:tc>
        <w:tc>
          <w:tcPr>
            <w:tcW w:w="6095" w:type="dxa"/>
            <w:gridSpan w:val="3"/>
            <w:vAlign w:val="center"/>
          </w:tcPr>
          <w:p>
            <w:pPr>
              <w:pStyle w:val="14"/>
            </w:pPr>
            <w:r>
              <w:t>冀财政法[2025]42号 关于提前下达2026年基层公检法司转移支付资金预算的通知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14.00</w:t>
            </w:r>
          </w:p>
        </w:tc>
        <w:tc>
          <w:tcPr>
            <w:tcW w:w="2835" w:type="dxa"/>
            <w:vAlign w:val="center"/>
          </w:tcPr>
          <w:p>
            <w:pPr>
              <w:pStyle w:val="12"/>
            </w:pPr>
            <w:r>
              <w:t>其中：财政    资金</w:t>
            </w:r>
          </w:p>
        </w:tc>
        <w:tc>
          <w:tcPr>
            <w:tcW w:w="2551" w:type="dxa"/>
            <w:vAlign w:val="center"/>
          </w:tcPr>
          <w:p>
            <w:pPr>
              <w:pStyle w:val="14"/>
            </w:pPr>
            <w:r>
              <w:t>14.00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冀财政法【2025】42号关于基层公检法司转移支付资金预算的通知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1.省级基层公检法司转移支付资金</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工作完成率</w:t>
            </w:r>
          </w:p>
        </w:tc>
        <w:tc>
          <w:tcPr>
            <w:tcW w:w="5386" w:type="dxa"/>
            <w:vAlign w:val="center"/>
          </w:tcPr>
          <w:p>
            <w:pPr>
              <w:pStyle w:val="14"/>
            </w:pPr>
            <w:r>
              <w:t>工作完成情况占综合业务工作任务的比例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工作完成合格率</w:t>
            </w:r>
          </w:p>
        </w:tc>
        <w:tc>
          <w:tcPr>
            <w:tcW w:w="5386" w:type="dxa"/>
            <w:vAlign w:val="center"/>
          </w:tcPr>
          <w:p>
            <w:pPr>
              <w:pStyle w:val="14"/>
            </w:pPr>
            <w:r>
              <w:t>工作完成合格占综合业务工作任务的比例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当年完成及时性</w:t>
            </w:r>
          </w:p>
        </w:tc>
        <w:tc>
          <w:tcPr>
            <w:tcW w:w="5386" w:type="dxa"/>
            <w:vAlign w:val="center"/>
          </w:tcPr>
          <w:p>
            <w:pPr>
              <w:pStyle w:val="14"/>
            </w:pPr>
            <w:r>
              <w:t>项目工作开展完成及时性</w:t>
            </w:r>
          </w:p>
        </w:tc>
        <w:tc>
          <w:tcPr>
            <w:tcW w:w="2268" w:type="dxa"/>
            <w:vAlign w:val="center"/>
          </w:tcPr>
          <w:p>
            <w:pPr>
              <w:pStyle w:val="14"/>
            </w:pPr>
            <w:r>
              <w:t>100等于100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经费节约率</w:t>
            </w:r>
          </w:p>
        </w:tc>
        <w:tc>
          <w:tcPr>
            <w:tcW w:w="5386" w:type="dxa"/>
            <w:vAlign w:val="center"/>
          </w:tcPr>
          <w:p>
            <w:pPr>
              <w:pStyle w:val="14"/>
            </w:pPr>
            <w:r>
              <w:t>节约率=（预算金额-报销金额）/预算金额</w:t>
            </w:r>
          </w:p>
        </w:tc>
        <w:tc>
          <w:tcPr>
            <w:tcW w:w="2268" w:type="dxa"/>
            <w:vAlign w:val="center"/>
          </w:tcPr>
          <w:p>
            <w:pPr>
              <w:pStyle w:val="14"/>
            </w:pPr>
            <w:r>
              <w:t>≥5大于等于5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安置帮教率(%)</w:t>
            </w:r>
          </w:p>
        </w:tc>
        <w:tc>
          <w:tcPr>
            <w:tcW w:w="5386" w:type="dxa"/>
            <w:vAlign w:val="center"/>
          </w:tcPr>
          <w:p>
            <w:pPr>
              <w:pStyle w:val="14"/>
            </w:pPr>
            <w:r>
              <w:t>安置帮教率(%)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268" w:type="dxa"/>
            <w:vAlign w:val="center"/>
          </w:tcPr>
          <w:p>
            <w:pPr>
              <w:pStyle w:val="14"/>
            </w:pPr>
            <w:r>
              <w:t>等于0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严格执行年初预算</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资金的使用效率</w:t>
            </w:r>
          </w:p>
        </w:tc>
        <w:tc>
          <w:tcPr>
            <w:tcW w:w="5386" w:type="dxa"/>
            <w:vAlign w:val="center"/>
          </w:tcPr>
          <w:p>
            <w:pPr>
              <w:pStyle w:val="14"/>
            </w:pPr>
            <w:r>
              <w:t>资金的使用效率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≥95大于等于95</w:t>
            </w:r>
          </w:p>
        </w:tc>
        <w:tc>
          <w:tcPr>
            <w:tcW w:w="1276" w:type="dxa"/>
            <w:vAlign w:val="center"/>
          </w:tcPr>
          <w:p>
            <w:pPr>
              <w:pStyle w:val="14"/>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3、冀财政法[2025]43号 关于提前下达2026年中央政法纪检监察转移支付资金预算的通知绩效目标表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13028426P000015100688</w:t>
            </w:r>
          </w:p>
        </w:tc>
        <w:tc>
          <w:tcPr>
            <w:tcW w:w="2835" w:type="dxa"/>
            <w:vAlign w:val="center"/>
          </w:tcPr>
          <w:p>
            <w:pPr>
              <w:pStyle w:val="12"/>
            </w:pPr>
            <w:r>
              <w:t>项目名称</w:t>
            </w:r>
          </w:p>
        </w:tc>
        <w:tc>
          <w:tcPr>
            <w:tcW w:w="6095" w:type="dxa"/>
            <w:gridSpan w:val="3"/>
            <w:vAlign w:val="center"/>
          </w:tcPr>
          <w:p>
            <w:pPr>
              <w:pStyle w:val="14"/>
            </w:pPr>
            <w:r>
              <w:t>冀财政法[2025]43号 关于提前下达2026年中央政法纪检监察转移支付资金预算的通知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72.00</w:t>
            </w:r>
          </w:p>
        </w:tc>
        <w:tc>
          <w:tcPr>
            <w:tcW w:w="2835" w:type="dxa"/>
            <w:vAlign w:val="center"/>
          </w:tcPr>
          <w:p>
            <w:pPr>
              <w:pStyle w:val="12"/>
            </w:pPr>
            <w:r>
              <w:t>其中：财政    资金</w:t>
            </w:r>
          </w:p>
        </w:tc>
        <w:tc>
          <w:tcPr>
            <w:tcW w:w="2551" w:type="dxa"/>
            <w:vAlign w:val="center"/>
          </w:tcPr>
          <w:p>
            <w:pPr>
              <w:pStyle w:val="14"/>
            </w:pPr>
            <w:r>
              <w:t>72.00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冀财政法【2025】43号关于提前下达2026年中央政法纪检监察转移支付资金预算的通知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1.中央政法纪检监察转移支付资金</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工作完成率</w:t>
            </w:r>
          </w:p>
        </w:tc>
        <w:tc>
          <w:tcPr>
            <w:tcW w:w="5386" w:type="dxa"/>
            <w:vAlign w:val="center"/>
          </w:tcPr>
          <w:p>
            <w:pPr>
              <w:pStyle w:val="14"/>
            </w:pPr>
            <w:r>
              <w:t>工作完成情况占综合业务工作任务的比例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工作完成合格率</w:t>
            </w:r>
          </w:p>
        </w:tc>
        <w:tc>
          <w:tcPr>
            <w:tcW w:w="5386" w:type="dxa"/>
            <w:vAlign w:val="center"/>
          </w:tcPr>
          <w:p>
            <w:pPr>
              <w:pStyle w:val="14"/>
            </w:pPr>
            <w:r>
              <w:t>工作完成合格占综合业务工作任务的比例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当年完成及时性</w:t>
            </w:r>
          </w:p>
        </w:tc>
        <w:tc>
          <w:tcPr>
            <w:tcW w:w="5386" w:type="dxa"/>
            <w:vAlign w:val="center"/>
          </w:tcPr>
          <w:p>
            <w:pPr>
              <w:pStyle w:val="14"/>
            </w:pPr>
            <w:r>
              <w:t>项目工作开展完成及时性</w:t>
            </w:r>
          </w:p>
        </w:tc>
        <w:tc>
          <w:tcPr>
            <w:tcW w:w="2268" w:type="dxa"/>
            <w:vAlign w:val="center"/>
          </w:tcPr>
          <w:p>
            <w:pPr>
              <w:pStyle w:val="14"/>
            </w:pPr>
            <w:r>
              <w:t>100等于100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经费节约率</w:t>
            </w:r>
          </w:p>
        </w:tc>
        <w:tc>
          <w:tcPr>
            <w:tcW w:w="5386" w:type="dxa"/>
            <w:vAlign w:val="center"/>
          </w:tcPr>
          <w:p>
            <w:pPr>
              <w:pStyle w:val="14"/>
            </w:pPr>
            <w:r>
              <w:t>节约率=（预算金额-报销金额）/预算金额</w:t>
            </w:r>
          </w:p>
        </w:tc>
        <w:tc>
          <w:tcPr>
            <w:tcW w:w="2268" w:type="dxa"/>
            <w:vAlign w:val="center"/>
          </w:tcPr>
          <w:p>
            <w:pPr>
              <w:pStyle w:val="14"/>
            </w:pPr>
            <w:r>
              <w:t>≥5大于等于5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安置帮教率(%)</w:t>
            </w:r>
          </w:p>
        </w:tc>
        <w:tc>
          <w:tcPr>
            <w:tcW w:w="5386" w:type="dxa"/>
            <w:vAlign w:val="center"/>
          </w:tcPr>
          <w:p>
            <w:pPr>
              <w:pStyle w:val="14"/>
            </w:pPr>
            <w:r>
              <w:t>安置帮教率(%)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268" w:type="dxa"/>
            <w:vAlign w:val="center"/>
          </w:tcPr>
          <w:p>
            <w:pPr>
              <w:pStyle w:val="14"/>
            </w:pPr>
            <w:r>
              <w:t>等于0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严格执行年初预算</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资金的使用效率</w:t>
            </w:r>
          </w:p>
        </w:tc>
        <w:tc>
          <w:tcPr>
            <w:tcW w:w="5386" w:type="dxa"/>
            <w:vAlign w:val="center"/>
          </w:tcPr>
          <w:p>
            <w:pPr>
              <w:pStyle w:val="14"/>
            </w:pPr>
            <w:r>
              <w:t>资金的使用效率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≥95大于等于95</w:t>
            </w:r>
          </w:p>
        </w:tc>
        <w:tc>
          <w:tcPr>
            <w:tcW w:w="1276" w:type="dxa"/>
            <w:vAlign w:val="center"/>
          </w:tcPr>
          <w:p>
            <w:pPr>
              <w:pStyle w:val="14"/>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4、冀财政法[2025]45号 关于提前下达2026年社区矫正补助资金的通知绩效目标表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13028426P000015100707</w:t>
            </w:r>
          </w:p>
        </w:tc>
        <w:tc>
          <w:tcPr>
            <w:tcW w:w="2835" w:type="dxa"/>
            <w:vAlign w:val="center"/>
          </w:tcPr>
          <w:p>
            <w:pPr>
              <w:pStyle w:val="12"/>
            </w:pPr>
            <w:r>
              <w:t>项目名称</w:t>
            </w:r>
          </w:p>
        </w:tc>
        <w:tc>
          <w:tcPr>
            <w:tcW w:w="6095" w:type="dxa"/>
            <w:gridSpan w:val="3"/>
            <w:vAlign w:val="center"/>
          </w:tcPr>
          <w:p>
            <w:pPr>
              <w:pStyle w:val="14"/>
            </w:pPr>
            <w:r>
              <w:t>冀财政法[2025]45号 关于提前下达2026年社区矫正补助资金的通知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7.59</w:t>
            </w:r>
          </w:p>
        </w:tc>
        <w:tc>
          <w:tcPr>
            <w:tcW w:w="2835" w:type="dxa"/>
            <w:vAlign w:val="center"/>
          </w:tcPr>
          <w:p>
            <w:pPr>
              <w:pStyle w:val="12"/>
            </w:pPr>
            <w:r>
              <w:t>其中：财政    资金</w:t>
            </w:r>
          </w:p>
        </w:tc>
        <w:tc>
          <w:tcPr>
            <w:tcW w:w="2551" w:type="dxa"/>
            <w:vAlign w:val="center"/>
          </w:tcPr>
          <w:p>
            <w:pPr>
              <w:pStyle w:val="14"/>
            </w:pPr>
            <w:r>
              <w:t>7.59</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冀财政法【2025】45号关于提前下达2026年社区矫正补助资金的通知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1.2026年社区矫正补助资金</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工作完成率</w:t>
            </w:r>
          </w:p>
        </w:tc>
        <w:tc>
          <w:tcPr>
            <w:tcW w:w="5386" w:type="dxa"/>
            <w:vAlign w:val="center"/>
          </w:tcPr>
          <w:p>
            <w:pPr>
              <w:pStyle w:val="14"/>
            </w:pPr>
            <w:r>
              <w:t>工作完成情况占综合业务工作任务的比例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工作完成合格率</w:t>
            </w:r>
          </w:p>
        </w:tc>
        <w:tc>
          <w:tcPr>
            <w:tcW w:w="5386" w:type="dxa"/>
            <w:vAlign w:val="center"/>
          </w:tcPr>
          <w:p>
            <w:pPr>
              <w:pStyle w:val="14"/>
            </w:pPr>
            <w:r>
              <w:t>工作完成合格占综合业务工作任务的比例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当年完成及时性</w:t>
            </w:r>
          </w:p>
        </w:tc>
        <w:tc>
          <w:tcPr>
            <w:tcW w:w="5386" w:type="dxa"/>
            <w:vAlign w:val="center"/>
          </w:tcPr>
          <w:p>
            <w:pPr>
              <w:pStyle w:val="14"/>
            </w:pPr>
            <w:r>
              <w:t>项目工作开展完成及时性</w:t>
            </w:r>
          </w:p>
        </w:tc>
        <w:tc>
          <w:tcPr>
            <w:tcW w:w="2268" w:type="dxa"/>
            <w:vAlign w:val="center"/>
          </w:tcPr>
          <w:p>
            <w:pPr>
              <w:pStyle w:val="14"/>
            </w:pPr>
            <w:r>
              <w:t>100等于100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经费节约率</w:t>
            </w:r>
          </w:p>
        </w:tc>
        <w:tc>
          <w:tcPr>
            <w:tcW w:w="5386" w:type="dxa"/>
            <w:vAlign w:val="center"/>
          </w:tcPr>
          <w:p>
            <w:pPr>
              <w:pStyle w:val="14"/>
            </w:pPr>
            <w:r>
              <w:t>节约率=（预算金额-报销金额）/预算金额</w:t>
            </w:r>
          </w:p>
        </w:tc>
        <w:tc>
          <w:tcPr>
            <w:tcW w:w="2268" w:type="dxa"/>
            <w:vAlign w:val="center"/>
          </w:tcPr>
          <w:p>
            <w:pPr>
              <w:pStyle w:val="14"/>
            </w:pPr>
            <w:r>
              <w:t>≥5大于等于5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安置帮教率(%)</w:t>
            </w:r>
          </w:p>
        </w:tc>
        <w:tc>
          <w:tcPr>
            <w:tcW w:w="5386" w:type="dxa"/>
            <w:vAlign w:val="center"/>
          </w:tcPr>
          <w:p>
            <w:pPr>
              <w:pStyle w:val="14"/>
            </w:pPr>
            <w:r>
              <w:t>安置帮教率(%)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268" w:type="dxa"/>
            <w:vAlign w:val="center"/>
          </w:tcPr>
          <w:p>
            <w:pPr>
              <w:pStyle w:val="14"/>
            </w:pPr>
            <w:r>
              <w:t>等于0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严格执行年初预算</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资金的使用效率</w:t>
            </w:r>
          </w:p>
        </w:tc>
        <w:tc>
          <w:tcPr>
            <w:tcW w:w="5386" w:type="dxa"/>
            <w:vAlign w:val="center"/>
          </w:tcPr>
          <w:p>
            <w:pPr>
              <w:pStyle w:val="14"/>
            </w:pPr>
            <w:r>
              <w:t>资金的使用效率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≥95大于等于95</w:t>
            </w:r>
          </w:p>
        </w:tc>
        <w:tc>
          <w:tcPr>
            <w:tcW w:w="1276" w:type="dxa"/>
            <w:vAlign w:val="center"/>
          </w:tcPr>
          <w:p>
            <w:pPr>
              <w:pStyle w:val="14"/>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5、暑期执勤经费3-371绩效目标表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13028426P00001910505B</w:t>
            </w:r>
          </w:p>
        </w:tc>
        <w:tc>
          <w:tcPr>
            <w:tcW w:w="2835" w:type="dxa"/>
            <w:vAlign w:val="center"/>
          </w:tcPr>
          <w:p>
            <w:pPr>
              <w:pStyle w:val="12"/>
            </w:pPr>
            <w:r>
              <w:t>项目名称</w:t>
            </w:r>
          </w:p>
        </w:tc>
        <w:tc>
          <w:tcPr>
            <w:tcW w:w="6095" w:type="dxa"/>
            <w:gridSpan w:val="3"/>
            <w:vAlign w:val="center"/>
          </w:tcPr>
          <w:p>
            <w:pPr>
              <w:pStyle w:val="14"/>
            </w:pPr>
            <w:r>
              <w:t>暑期执勤经费3-371</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3.50</w:t>
            </w:r>
          </w:p>
        </w:tc>
        <w:tc>
          <w:tcPr>
            <w:tcW w:w="2835" w:type="dxa"/>
            <w:vAlign w:val="center"/>
          </w:tcPr>
          <w:p>
            <w:pPr>
              <w:pStyle w:val="12"/>
            </w:pPr>
            <w:r>
              <w:t>其中：财政    资金</w:t>
            </w:r>
          </w:p>
        </w:tc>
        <w:tc>
          <w:tcPr>
            <w:tcW w:w="2551" w:type="dxa"/>
            <w:vAlign w:val="center"/>
          </w:tcPr>
          <w:p>
            <w:pPr>
              <w:pStyle w:val="14"/>
            </w:pPr>
            <w:r>
              <w:t>3.50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2026年度暑期执勤经费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1.2026年度暑期执勤经费</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工作完成率</w:t>
            </w:r>
          </w:p>
        </w:tc>
        <w:tc>
          <w:tcPr>
            <w:tcW w:w="5386" w:type="dxa"/>
            <w:vAlign w:val="center"/>
          </w:tcPr>
          <w:p>
            <w:pPr>
              <w:pStyle w:val="14"/>
            </w:pPr>
            <w:r>
              <w:t>工作完成情况占综合业务工作任务的比例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工作完成合格率</w:t>
            </w:r>
          </w:p>
        </w:tc>
        <w:tc>
          <w:tcPr>
            <w:tcW w:w="5386" w:type="dxa"/>
            <w:vAlign w:val="center"/>
          </w:tcPr>
          <w:p>
            <w:pPr>
              <w:pStyle w:val="14"/>
            </w:pPr>
            <w:r>
              <w:t>工作完成合格占综合业务工作任务的比例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当年完成及时性</w:t>
            </w:r>
          </w:p>
        </w:tc>
        <w:tc>
          <w:tcPr>
            <w:tcW w:w="5386" w:type="dxa"/>
            <w:vAlign w:val="center"/>
          </w:tcPr>
          <w:p>
            <w:pPr>
              <w:pStyle w:val="14"/>
            </w:pPr>
            <w:r>
              <w:t>项目工作开展完成及时性</w:t>
            </w:r>
          </w:p>
        </w:tc>
        <w:tc>
          <w:tcPr>
            <w:tcW w:w="2268" w:type="dxa"/>
            <w:vAlign w:val="center"/>
          </w:tcPr>
          <w:p>
            <w:pPr>
              <w:pStyle w:val="14"/>
            </w:pPr>
            <w:r>
              <w:t>100等于100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经费节约率</w:t>
            </w:r>
          </w:p>
        </w:tc>
        <w:tc>
          <w:tcPr>
            <w:tcW w:w="5386" w:type="dxa"/>
            <w:vAlign w:val="center"/>
          </w:tcPr>
          <w:p>
            <w:pPr>
              <w:pStyle w:val="14"/>
            </w:pPr>
            <w:r>
              <w:t>节约率=（预算金额-报销金额）/预算金额</w:t>
            </w:r>
          </w:p>
        </w:tc>
        <w:tc>
          <w:tcPr>
            <w:tcW w:w="2268" w:type="dxa"/>
            <w:vAlign w:val="center"/>
          </w:tcPr>
          <w:p>
            <w:pPr>
              <w:pStyle w:val="14"/>
            </w:pPr>
            <w:r>
              <w:t>≥5大于等于5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安置帮教率(%)</w:t>
            </w:r>
          </w:p>
        </w:tc>
        <w:tc>
          <w:tcPr>
            <w:tcW w:w="5386" w:type="dxa"/>
            <w:vAlign w:val="center"/>
          </w:tcPr>
          <w:p>
            <w:pPr>
              <w:pStyle w:val="14"/>
            </w:pPr>
            <w:r>
              <w:t>安置帮教率(%)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268" w:type="dxa"/>
            <w:vAlign w:val="center"/>
          </w:tcPr>
          <w:p>
            <w:pPr>
              <w:pStyle w:val="14"/>
            </w:pPr>
            <w:r>
              <w:t>等于0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严格执行年初预算</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资金的使用效率</w:t>
            </w:r>
          </w:p>
        </w:tc>
        <w:tc>
          <w:tcPr>
            <w:tcW w:w="5386" w:type="dxa"/>
            <w:vAlign w:val="center"/>
          </w:tcPr>
          <w:p>
            <w:pPr>
              <w:pStyle w:val="14"/>
            </w:pPr>
            <w:r>
              <w:t>资金的使用效率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≥95大于等于95</w:t>
            </w:r>
          </w:p>
        </w:tc>
        <w:tc>
          <w:tcPr>
            <w:tcW w:w="1276" w:type="dxa"/>
            <w:vAlign w:val="center"/>
          </w:tcPr>
          <w:p>
            <w:pPr>
              <w:pStyle w:val="14"/>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6、依法行政工作经费3-370绩效目标表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13028426P00001910406M</w:t>
            </w:r>
          </w:p>
        </w:tc>
        <w:tc>
          <w:tcPr>
            <w:tcW w:w="2835" w:type="dxa"/>
            <w:vAlign w:val="center"/>
          </w:tcPr>
          <w:p>
            <w:pPr>
              <w:pStyle w:val="12"/>
            </w:pPr>
            <w:r>
              <w:t>项目名称</w:t>
            </w:r>
          </w:p>
        </w:tc>
        <w:tc>
          <w:tcPr>
            <w:tcW w:w="6095" w:type="dxa"/>
            <w:gridSpan w:val="3"/>
            <w:vAlign w:val="center"/>
          </w:tcPr>
          <w:p>
            <w:pPr>
              <w:pStyle w:val="14"/>
            </w:pPr>
            <w:r>
              <w:t>依法行政工作经费3-370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30.00</w:t>
            </w:r>
          </w:p>
        </w:tc>
        <w:tc>
          <w:tcPr>
            <w:tcW w:w="2835" w:type="dxa"/>
            <w:vAlign w:val="center"/>
          </w:tcPr>
          <w:p>
            <w:pPr>
              <w:pStyle w:val="12"/>
            </w:pPr>
            <w:r>
              <w:t>其中：财政    资金</w:t>
            </w:r>
          </w:p>
        </w:tc>
        <w:tc>
          <w:tcPr>
            <w:tcW w:w="2551" w:type="dxa"/>
            <w:vAlign w:val="center"/>
          </w:tcPr>
          <w:p>
            <w:pPr>
              <w:pStyle w:val="14"/>
            </w:pPr>
            <w:r>
              <w:t>30.00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2026年依法行政工作经费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1.2026年度依法行政工作经费</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工作完成率</w:t>
            </w:r>
          </w:p>
        </w:tc>
        <w:tc>
          <w:tcPr>
            <w:tcW w:w="5386" w:type="dxa"/>
            <w:vAlign w:val="center"/>
          </w:tcPr>
          <w:p>
            <w:pPr>
              <w:pStyle w:val="14"/>
            </w:pPr>
            <w:r>
              <w:t>工作完成情况占综合业务工作任务的比例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工作完成合格率</w:t>
            </w:r>
          </w:p>
        </w:tc>
        <w:tc>
          <w:tcPr>
            <w:tcW w:w="5386" w:type="dxa"/>
            <w:vAlign w:val="center"/>
          </w:tcPr>
          <w:p>
            <w:pPr>
              <w:pStyle w:val="14"/>
            </w:pPr>
            <w:r>
              <w:t>工作完成合格占综合业务工作任务的比例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当年完成及时性</w:t>
            </w:r>
          </w:p>
        </w:tc>
        <w:tc>
          <w:tcPr>
            <w:tcW w:w="5386" w:type="dxa"/>
            <w:vAlign w:val="center"/>
          </w:tcPr>
          <w:p>
            <w:pPr>
              <w:pStyle w:val="14"/>
            </w:pPr>
            <w:r>
              <w:t>项目工作开展完成及时性</w:t>
            </w:r>
          </w:p>
        </w:tc>
        <w:tc>
          <w:tcPr>
            <w:tcW w:w="2268" w:type="dxa"/>
            <w:vAlign w:val="center"/>
          </w:tcPr>
          <w:p>
            <w:pPr>
              <w:pStyle w:val="14"/>
            </w:pPr>
            <w:r>
              <w:t>100等于100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经费节约率</w:t>
            </w:r>
          </w:p>
        </w:tc>
        <w:tc>
          <w:tcPr>
            <w:tcW w:w="5386" w:type="dxa"/>
            <w:vAlign w:val="center"/>
          </w:tcPr>
          <w:p>
            <w:pPr>
              <w:pStyle w:val="14"/>
            </w:pPr>
            <w:r>
              <w:t>节约率=（预算金额-报销金额）/预算金额</w:t>
            </w:r>
          </w:p>
        </w:tc>
        <w:tc>
          <w:tcPr>
            <w:tcW w:w="2268" w:type="dxa"/>
            <w:vAlign w:val="center"/>
          </w:tcPr>
          <w:p>
            <w:pPr>
              <w:pStyle w:val="14"/>
            </w:pPr>
            <w:r>
              <w:t>≥5大于等于5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安置帮教率(%)</w:t>
            </w:r>
          </w:p>
        </w:tc>
        <w:tc>
          <w:tcPr>
            <w:tcW w:w="5386" w:type="dxa"/>
            <w:vAlign w:val="center"/>
          </w:tcPr>
          <w:p>
            <w:pPr>
              <w:pStyle w:val="14"/>
            </w:pPr>
            <w:r>
              <w:t>安置帮教率(%)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268" w:type="dxa"/>
            <w:vAlign w:val="center"/>
          </w:tcPr>
          <w:p>
            <w:pPr>
              <w:pStyle w:val="14"/>
            </w:pPr>
            <w:r>
              <w:t>等于0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严格执行年初预算</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资金的使用效率</w:t>
            </w:r>
          </w:p>
        </w:tc>
        <w:tc>
          <w:tcPr>
            <w:tcW w:w="5386" w:type="dxa"/>
            <w:vAlign w:val="center"/>
          </w:tcPr>
          <w:p>
            <w:pPr>
              <w:pStyle w:val="14"/>
            </w:pPr>
            <w:r>
              <w:t>资金的使用效率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≥95大于等于95</w:t>
            </w:r>
          </w:p>
        </w:tc>
        <w:tc>
          <w:tcPr>
            <w:tcW w:w="1276" w:type="dxa"/>
            <w:vAlign w:val="center"/>
          </w:tcPr>
          <w:p>
            <w:pPr>
              <w:pStyle w:val="14"/>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color w:val="000000"/>
          <w:sz w:val="28"/>
        </w:rPr>
        <w:t>7、专项业务费3-369绩效目标表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13028426P00001910401K</w:t>
            </w:r>
          </w:p>
        </w:tc>
        <w:tc>
          <w:tcPr>
            <w:tcW w:w="2835" w:type="dxa"/>
            <w:vAlign w:val="center"/>
          </w:tcPr>
          <w:p>
            <w:pPr>
              <w:pStyle w:val="12"/>
            </w:pPr>
            <w:r>
              <w:t>项目名称</w:t>
            </w:r>
          </w:p>
        </w:tc>
        <w:tc>
          <w:tcPr>
            <w:tcW w:w="6095" w:type="dxa"/>
            <w:gridSpan w:val="3"/>
            <w:vAlign w:val="center"/>
          </w:tcPr>
          <w:p>
            <w:pPr>
              <w:pStyle w:val="14"/>
            </w:pPr>
            <w:r>
              <w:t>专项业务费3-369</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25.00</w:t>
            </w:r>
          </w:p>
        </w:tc>
        <w:tc>
          <w:tcPr>
            <w:tcW w:w="2835" w:type="dxa"/>
            <w:vAlign w:val="center"/>
          </w:tcPr>
          <w:p>
            <w:pPr>
              <w:pStyle w:val="12"/>
            </w:pPr>
            <w:r>
              <w:t>其中：财政    资金</w:t>
            </w:r>
          </w:p>
        </w:tc>
        <w:tc>
          <w:tcPr>
            <w:tcW w:w="2551" w:type="dxa"/>
            <w:vAlign w:val="center"/>
          </w:tcPr>
          <w:p>
            <w:pPr>
              <w:pStyle w:val="14"/>
            </w:pPr>
            <w:r>
              <w:t>25.00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2026年专项业务费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1.2026年度专项业务费</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工作完成率</w:t>
            </w:r>
          </w:p>
        </w:tc>
        <w:tc>
          <w:tcPr>
            <w:tcW w:w="5386" w:type="dxa"/>
            <w:vAlign w:val="center"/>
          </w:tcPr>
          <w:p>
            <w:pPr>
              <w:pStyle w:val="14"/>
            </w:pPr>
            <w:r>
              <w:t>工作完成情况占综合业务工作任务的比例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工作完成合格率</w:t>
            </w:r>
          </w:p>
        </w:tc>
        <w:tc>
          <w:tcPr>
            <w:tcW w:w="5386" w:type="dxa"/>
            <w:vAlign w:val="center"/>
          </w:tcPr>
          <w:p>
            <w:pPr>
              <w:pStyle w:val="14"/>
            </w:pPr>
            <w:r>
              <w:t>工作完成合格占综合业务工作任务的比例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当年完成及时性</w:t>
            </w:r>
          </w:p>
        </w:tc>
        <w:tc>
          <w:tcPr>
            <w:tcW w:w="5386" w:type="dxa"/>
            <w:vAlign w:val="center"/>
          </w:tcPr>
          <w:p>
            <w:pPr>
              <w:pStyle w:val="14"/>
            </w:pPr>
            <w:r>
              <w:t>项目工作开展完成及时性</w:t>
            </w:r>
          </w:p>
        </w:tc>
        <w:tc>
          <w:tcPr>
            <w:tcW w:w="2268" w:type="dxa"/>
            <w:vAlign w:val="center"/>
          </w:tcPr>
          <w:p>
            <w:pPr>
              <w:pStyle w:val="14"/>
            </w:pPr>
            <w:r>
              <w:t>100等于100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经费节约率</w:t>
            </w:r>
          </w:p>
        </w:tc>
        <w:tc>
          <w:tcPr>
            <w:tcW w:w="5386" w:type="dxa"/>
            <w:vAlign w:val="center"/>
          </w:tcPr>
          <w:p>
            <w:pPr>
              <w:pStyle w:val="14"/>
            </w:pPr>
            <w:r>
              <w:t>节约率=（预算金额-报销金额）/预算金额</w:t>
            </w:r>
          </w:p>
        </w:tc>
        <w:tc>
          <w:tcPr>
            <w:tcW w:w="2268" w:type="dxa"/>
            <w:vAlign w:val="center"/>
          </w:tcPr>
          <w:p>
            <w:pPr>
              <w:pStyle w:val="14"/>
            </w:pPr>
            <w:r>
              <w:t>≥5大于等于5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安置帮教率(%)</w:t>
            </w:r>
          </w:p>
        </w:tc>
        <w:tc>
          <w:tcPr>
            <w:tcW w:w="5386" w:type="dxa"/>
            <w:vAlign w:val="center"/>
          </w:tcPr>
          <w:p>
            <w:pPr>
              <w:pStyle w:val="14"/>
            </w:pPr>
            <w:r>
              <w:t>安置帮教率(%)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268" w:type="dxa"/>
            <w:vAlign w:val="center"/>
          </w:tcPr>
          <w:p>
            <w:pPr>
              <w:pStyle w:val="14"/>
            </w:pPr>
            <w:r>
              <w:t>等于0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严格执行年初预算</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资金的使用效率</w:t>
            </w:r>
          </w:p>
        </w:tc>
        <w:tc>
          <w:tcPr>
            <w:tcW w:w="5386" w:type="dxa"/>
            <w:vAlign w:val="center"/>
          </w:tcPr>
          <w:p>
            <w:pPr>
              <w:pStyle w:val="14"/>
            </w:pPr>
            <w:r>
              <w:t>资金的使用效率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≥95大于等于95</w:t>
            </w:r>
          </w:p>
        </w:tc>
        <w:tc>
          <w:tcPr>
            <w:tcW w:w="1276" w:type="dxa"/>
            <w:vAlign w:val="center"/>
          </w:tcPr>
          <w:p>
            <w:pPr>
              <w:pStyle w:val="14"/>
            </w:pPr>
            <w:r>
              <w:t>年初预算安排</w:t>
            </w:r>
          </w:p>
        </w:tc>
      </w:tr>
    </w:tbl>
    <w:p>
      <w:pPr>
        <w:sectPr>
          <w:pgSz w:w="16840" w:h="11900" w:orient="landscape"/>
          <w:pgMar w:top="1361" w:right="1020" w:bottom="1134" w:left="1020" w:header="720" w:footer="720" w:gutter="0"/>
        </w:sectPr>
      </w:pPr>
    </w:p>
    <w:p>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315滦州市司法局</w:t>
            </w:r>
          </w:p>
        </w:tc>
        <w:tc>
          <w:tcPr>
            <w:tcW w:w="8676" w:type="dxa"/>
            <w:gridSpan w:val="9"/>
            <w:tcBorders>
              <w:top w:val="single" w:color="FFFFFF" w:sz="6" w:space="0"/>
              <w:left w:val="single" w:color="FFFFFF" w:sz="6" w:space="0"/>
              <w:right w:val="single" w:color="FFFFFF" w:sz="6" w:space="0"/>
            </w:tcBorders>
            <w:vAlign w:val="center"/>
          </w:tcPr>
          <w:p>
            <w:pPr>
              <w:pStyle w:val="2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2" w:type="dxa"/>
            <w:gridSpan w:val="8"/>
            <w:vAlign w:val="center"/>
          </w:tcPr>
          <w:p>
            <w:pPr>
              <w:pStyle w:val="12"/>
            </w:pPr>
            <w:r>
              <w:t>政府采购金额（当年部门预算安排资金）</w:t>
            </w:r>
          </w:p>
        </w:tc>
        <w:tc>
          <w:tcPr>
            <w:tcW w:w="964" w:type="dxa"/>
            <w:vMerge w:val="restart"/>
            <w:vAlign w:val="center"/>
          </w:tcPr>
          <w:p>
            <w:pPr>
              <w:pStyle w:val="12"/>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财政拨款结转</w:t>
            </w:r>
          </w:p>
        </w:tc>
        <w:tc>
          <w:tcPr>
            <w:tcW w:w="964" w:type="dxa"/>
            <w:vAlign w:val="center"/>
          </w:tcPr>
          <w:p>
            <w:pPr>
              <w:pStyle w:val="12"/>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tc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pPr>
        <w:spacing w:before="0" w:after="0" w:line="500" w:lineRule="exact"/>
        <w:ind w:firstLine="560"/>
        <w:jc w:val="left"/>
        <w:outlineLvl w:val="9"/>
      </w:pPr>
      <w:r>
        <w:rPr>
          <w:rFonts w:ascii="Times New Roman" w:hAnsi="Times New Roman" w:eastAsia="方正仿宋_GBK" w:cs="Times New Roman"/>
          <w:b w:val="0"/>
          <w:color w:val="000000"/>
          <w:sz w:val="28"/>
        </w:rPr>
        <w:t>滦州市司法局（含所属单位）上年末固定资产金额为600.68万元（详见下表）。本年度拟购置固定资产总额为0.00万元，已按要求列入政府采购预算，详见政府采购预算表。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pPr>
            <w:r>
              <w:t>315滦州市司法局</w:t>
            </w:r>
          </w:p>
        </w:tc>
        <w:tc>
          <w:tcPr>
            <w:tcW w:w="5670" w:type="dxa"/>
            <w:gridSpan w:val="2"/>
            <w:tcBorders>
              <w:top w:val="single" w:color="FFFFFF" w:sz="6" w:space="0"/>
              <w:left w:val="single" w:color="FFFFFF" w:sz="6" w:space="0"/>
              <w:right w:val="single" w:color="FFFFFF" w:sz="6" w:space="0"/>
            </w:tcBorders>
            <w:vAlign w:val="center"/>
          </w:tcPr>
          <w:p>
            <w:pPr>
              <w:pStyle w:val="9"/>
            </w:pPr>
            <w:r>
              <w:t>截止时间：2025-12-31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资产总额</w:t>
            </w:r>
          </w:p>
        </w:tc>
        <w:tc>
          <w:tcPr>
            <w:tcW w:w="2835" w:type="dxa"/>
            <w:vAlign w:val="center"/>
          </w:tcPr>
          <w:p>
            <w:pPr>
              <w:pStyle w:val="15"/>
            </w:pPr>
          </w:p>
        </w:tc>
        <w:tc>
          <w:tcPr>
            <w:tcW w:w="2835" w:type="dxa"/>
            <w:vAlign w:val="center"/>
          </w:tcPr>
          <w:p>
            <w:pPr>
              <w:pStyle w:val="13"/>
            </w:pPr>
            <w:r>
              <w:t>600.68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1、房屋（平方米）</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　　其中：办公用房（平方米）</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2、车辆（台、辆）</w:t>
            </w:r>
          </w:p>
        </w:tc>
        <w:tc>
          <w:tcPr>
            <w:tcW w:w="2835" w:type="dxa"/>
            <w:vAlign w:val="center"/>
          </w:tcPr>
          <w:p>
            <w:pPr>
              <w:pStyle w:val="15"/>
            </w:pPr>
            <w:r>
              <w:t>4</w:t>
            </w:r>
          </w:p>
        </w:tc>
        <w:tc>
          <w:tcPr>
            <w:tcW w:w="2835" w:type="dxa"/>
            <w:vAlign w:val="center"/>
          </w:tcPr>
          <w:p>
            <w:pPr>
              <w:pStyle w:val="13"/>
            </w:pPr>
            <w:r>
              <w:t>59.60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3、单价在20万元以上的设备</w:t>
            </w:r>
          </w:p>
        </w:tc>
        <w:tc>
          <w:tcPr>
            <w:tcW w:w="2835" w:type="dxa"/>
            <w:vAlign w:val="center"/>
          </w:tcPr>
          <w:p>
            <w:pPr>
              <w:pStyle w:val="15"/>
            </w:pPr>
            <w:r>
              <w:t>6</w:t>
            </w:r>
          </w:p>
        </w:tc>
        <w:tc>
          <w:tcPr>
            <w:tcW w:w="2835" w:type="dxa"/>
            <w:vAlign w:val="center"/>
          </w:tcPr>
          <w:p>
            <w:pPr>
              <w:pStyle w:val="13"/>
            </w:pPr>
            <w:r>
              <w:t>437.66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4、其他固定资产</w:t>
            </w:r>
          </w:p>
        </w:tc>
        <w:tc>
          <w:tcPr>
            <w:tcW w:w="2835" w:type="dxa"/>
            <w:vAlign w:val="center"/>
          </w:tcPr>
          <w:p>
            <w:pPr>
              <w:pStyle w:val="15"/>
            </w:pPr>
            <w:r>
              <w:t>340</w:t>
            </w:r>
          </w:p>
        </w:tc>
        <w:tc>
          <w:tcPr>
            <w:tcW w:w="2835" w:type="dxa"/>
            <w:vAlign w:val="center"/>
          </w:tcPr>
          <w:p>
            <w:pPr>
              <w:pStyle w:val="13"/>
            </w:pPr>
            <w:r>
              <w:t>103.42</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pPr>
        <w:spacing w:before="0" w:after="0" w:line="500" w:lineRule="exact"/>
        <w:ind w:firstLine="560"/>
        <w:jc w:val="left"/>
        <w:outlineLvl w:val="9"/>
        <w:sectPr>
          <w:pgSz w:w="16840" w:h="11900" w:orient="landscape"/>
          <w:pgMar w:top="1361" w:right="1020" w:bottom="1134" w:left="1020" w:header="720" w:footer="720" w:gutter="0"/>
        </w:sectPr>
      </w:pPr>
      <w:r>
        <w:rPr>
          <w:rFonts w:ascii="Times New Roman" w:hAnsi="Times New Roman" w:eastAsia="方正仿宋_GBK" w:cs="Times New Roman"/>
          <w:b w:val="0"/>
          <w:color w:val="000000"/>
          <w:sz w:val="28"/>
        </w:rPr>
        <w:t>我部门无其他需要说明的事项。</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pPr>
        <w:spacing w:before="0" w:after="0" w:line="240" w:lineRule="auto"/>
        <w:ind w:firstLine="0"/>
        <w:jc w:val="center"/>
        <w:outlineLvl w:val="0"/>
        <w:sectPr>
          <w:pgSz w:w="16840" w:h="11900" w:orient="landscape"/>
          <w:pgMar w:top="1361" w:right="1020" w:bottom="1134" w:left="1020" w:header="720" w:footer="720" w:gutter="0"/>
        </w:sectPr>
      </w:pPr>
      <w:r>
        <w:rPr>
          <w:rFonts w:ascii="方正小标宋_GBK" w:hAnsi="方正小标宋_GBK" w:eastAsia="方正小标宋_GBK" w:cs="方正小标宋_GBK"/>
          <w:color w:val="000000"/>
          <w:sz w:val="72"/>
        </w:rPr>
        <w:t>第二部分  部门所属单位预算</w:t>
      </w:r>
    </w:p>
    <w:p>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一、滦州市司法局收支预算</w:t>
      </w:r>
      <w:bookmarkEnd w:id="20"/>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pPr>
            <w:r>
              <w:t>315001滦州市司法局</w:t>
            </w:r>
          </w:p>
        </w:tc>
        <w:tc>
          <w:tcPr>
            <w:tcW w:w="2126" w:type="dxa"/>
            <w:tcBorders>
              <w:top w:val="single" w:color="FFFFFF" w:sz="6" w:space="0"/>
              <w:left w:val="single" w:color="FFFFFF" w:sz="6" w:space="0"/>
              <w:right w:val="single" w:color="FFFFFF" w:sz="6" w:space="0"/>
            </w:tcBorders>
            <w:vAlign w:val="center"/>
          </w:tcPr>
          <w:p>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1303.03</w:t>
            </w:r>
          </w:p>
        </w:tc>
        <w:tc>
          <w:tcPr>
            <w:tcW w:w="4535" w:type="dxa"/>
            <w:vAlign w:val="center"/>
          </w:tcPr>
          <w:p>
            <w:pPr>
              <w:pStyle w:val="14"/>
            </w:pPr>
            <w:r>
              <w:t>一、一般公共服务支出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r>
              <w:t>986.46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五、单位资金</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98.58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t>144.06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r>
              <w:t>73.93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三十、抗疫特别国债安排的支出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1303.03</w:t>
            </w:r>
          </w:p>
        </w:tc>
        <w:tc>
          <w:tcPr>
            <w:tcW w:w="4535" w:type="dxa"/>
            <w:vAlign w:val="center"/>
          </w:tcPr>
          <w:p>
            <w:pPr>
              <w:pStyle w:val="16"/>
            </w:pPr>
            <w:r>
              <w:t>本年支出合计</w:t>
            </w:r>
          </w:p>
        </w:tc>
        <w:tc>
          <w:tcPr>
            <w:tcW w:w="2126" w:type="dxa"/>
            <w:vAlign w:val="center"/>
          </w:tcPr>
          <w:p>
            <w:pPr>
              <w:pStyle w:val="17"/>
            </w:pPr>
            <w:r>
              <w:t>1303.03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p>
        </w:tc>
        <w:tc>
          <w:tcPr>
            <w:tcW w:w="4535" w:type="dxa"/>
            <w:vAlign w:val="center"/>
          </w:tcPr>
          <w:p>
            <w:pPr>
              <w:pStyle w:val="14"/>
            </w:pPr>
            <w:r>
              <w:t>年终结转结余</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1303.03</w:t>
            </w:r>
          </w:p>
        </w:tc>
        <w:tc>
          <w:tcPr>
            <w:tcW w:w="4535" w:type="dxa"/>
            <w:vAlign w:val="center"/>
          </w:tcPr>
          <w:p>
            <w:pPr>
              <w:pStyle w:val="16"/>
            </w:pPr>
            <w:r>
              <w:t>支出总计</w:t>
            </w:r>
          </w:p>
        </w:tc>
        <w:tc>
          <w:tcPr>
            <w:tcW w:w="2126" w:type="dxa"/>
            <w:vAlign w:val="center"/>
          </w:tcPr>
          <w:p>
            <w:pPr>
              <w:pStyle w:val="17"/>
            </w:pPr>
            <w:r>
              <w:t>1303.03</w:t>
            </w: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315001滦州市司法局</w:t>
            </w:r>
          </w:p>
        </w:tc>
        <w:tc>
          <w:tcPr>
            <w:tcW w:w="3402" w:type="dxa"/>
            <w:gridSpan w:val="3"/>
            <w:tcBorders>
              <w:top w:val="single" w:color="FFFFFF" w:sz="6" w:space="0"/>
              <w:left w:val="single" w:color="FFFFFF" w:sz="6" w:space="0"/>
              <w:right w:val="single" w:color="FFFFFF" w:sz="6" w:space="0"/>
            </w:tcBorders>
            <w:vAlign w:val="center"/>
          </w:tcPr>
          <w:p>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2"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134" w:type="dxa"/>
            <w:vAlign w:val="center"/>
          </w:tcPr>
          <w:p>
            <w:pPr>
              <w:pStyle w:val="17"/>
            </w:pPr>
            <w:r>
              <w:t>1303.03</w:t>
            </w:r>
          </w:p>
        </w:tc>
        <w:tc>
          <w:tcPr>
            <w:tcW w:w="1134" w:type="dxa"/>
            <w:vAlign w:val="center"/>
          </w:tcPr>
          <w:p>
            <w:pPr>
              <w:pStyle w:val="17"/>
            </w:pPr>
            <w:r>
              <w:t>1303.03</w:t>
            </w:r>
          </w:p>
        </w:tc>
        <w:tc>
          <w:tcPr>
            <w:tcW w:w="1134" w:type="dxa"/>
            <w:vAlign w:val="center"/>
          </w:tcPr>
          <w:p>
            <w:pPr>
              <w:pStyle w:val="17"/>
            </w:pPr>
            <w:r>
              <w:t>1303.03</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204</w:t>
            </w:r>
          </w:p>
        </w:tc>
        <w:tc>
          <w:tcPr>
            <w:tcW w:w="1559" w:type="dxa"/>
            <w:vAlign w:val="center"/>
          </w:tcPr>
          <w:p>
            <w:pPr>
              <w:pStyle w:val="14"/>
            </w:pPr>
            <w:r>
              <w:t>公共安全支出</w:t>
            </w:r>
          </w:p>
        </w:tc>
        <w:tc>
          <w:tcPr>
            <w:tcW w:w="1134" w:type="dxa"/>
            <w:vAlign w:val="center"/>
          </w:tcPr>
          <w:p>
            <w:pPr>
              <w:pStyle w:val="13"/>
            </w:pPr>
            <w:r>
              <w:t>986.46</w:t>
            </w:r>
          </w:p>
        </w:tc>
        <w:tc>
          <w:tcPr>
            <w:tcW w:w="1134" w:type="dxa"/>
            <w:vAlign w:val="center"/>
          </w:tcPr>
          <w:p>
            <w:pPr>
              <w:pStyle w:val="13"/>
            </w:pPr>
            <w:r>
              <w:t>986.46</w:t>
            </w:r>
          </w:p>
        </w:tc>
        <w:tc>
          <w:tcPr>
            <w:tcW w:w="1134" w:type="dxa"/>
            <w:vAlign w:val="center"/>
          </w:tcPr>
          <w:p>
            <w:pPr>
              <w:pStyle w:val="13"/>
            </w:pPr>
            <w:r>
              <w:t>986.46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20406</w:t>
            </w:r>
          </w:p>
        </w:tc>
        <w:tc>
          <w:tcPr>
            <w:tcW w:w="1559" w:type="dxa"/>
            <w:vAlign w:val="center"/>
          </w:tcPr>
          <w:p>
            <w:pPr>
              <w:pStyle w:val="14"/>
            </w:pPr>
            <w:r>
              <w:t>司法</w:t>
            </w:r>
          </w:p>
        </w:tc>
        <w:tc>
          <w:tcPr>
            <w:tcW w:w="1134" w:type="dxa"/>
            <w:vAlign w:val="center"/>
          </w:tcPr>
          <w:p>
            <w:pPr>
              <w:pStyle w:val="13"/>
            </w:pPr>
            <w:r>
              <w:t>986.46</w:t>
            </w:r>
          </w:p>
        </w:tc>
        <w:tc>
          <w:tcPr>
            <w:tcW w:w="1134" w:type="dxa"/>
            <w:vAlign w:val="center"/>
          </w:tcPr>
          <w:p>
            <w:pPr>
              <w:pStyle w:val="13"/>
            </w:pPr>
            <w:r>
              <w:t>986.46</w:t>
            </w:r>
          </w:p>
        </w:tc>
        <w:tc>
          <w:tcPr>
            <w:tcW w:w="1134" w:type="dxa"/>
            <w:vAlign w:val="center"/>
          </w:tcPr>
          <w:p>
            <w:pPr>
              <w:pStyle w:val="13"/>
            </w:pPr>
            <w:r>
              <w:t>986.46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2040601</w:t>
            </w:r>
          </w:p>
        </w:tc>
        <w:tc>
          <w:tcPr>
            <w:tcW w:w="1559" w:type="dxa"/>
            <w:vAlign w:val="center"/>
          </w:tcPr>
          <w:p>
            <w:pPr>
              <w:pStyle w:val="14"/>
            </w:pPr>
            <w:r>
              <w:t>行政运行</w:t>
            </w:r>
          </w:p>
        </w:tc>
        <w:tc>
          <w:tcPr>
            <w:tcW w:w="1134" w:type="dxa"/>
            <w:vAlign w:val="center"/>
          </w:tcPr>
          <w:p>
            <w:pPr>
              <w:pStyle w:val="13"/>
            </w:pPr>
            <w:r>
              <w:t>834.37</w:t>
            </w:r>
          </w:p>
        </w:tc>
        <w:tc>
          <w:tcPr>
            <w:tcW w:w="1134" w:type="dxa"/>
            <w:vAlign w:val="center"/>
          </w:tcPr>
          <w:p>
            <w:pPr>
              <w:pStyle w:val="13"/>
            </w:pPr>
            <w:r>
              <w:t>834.37</w:t>
            </w:r>
          </w:p>
        </w:tc>
        <w:tc>
          <w:tcPr>
            <w:tcW w:w="1134" w:type="dxa"/>
            <w:vAlign w:val="center"/>
          </w:tcPr>
          <w:p>
            <w:pPr>
              <w:pStyle w:val="13"/>
            </w:pPr>
            <w:r>
              <w:t>834.37</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992" w:type="dxa"/>
            <w:vAlign w:val="center"/>
          </w:tcPr>
          <w:p>
            <w:pPr>
              <w:pStyle w:val="14"/>
            </w:pPr>
            <w:r>
              <w:t>2040602</w:t>
            </w:r>
          </w:p>
        </w:tc>
        <w:tc>
          <w:tcPr>
            <w:tcW w:w="1559" w:type="dxa"/>
            <w:vAlign w:val="center"/>
          </w:tcPr>
          <w:p>
            <w:pPr>
              <w:pStyle w:val="14"/>
            </w:pPr>
            <w:r>
              <w:t>一般行政管理事务</w:t>
            </w:r>
          </w:p>
        </w:tc>
        <w:tc>
          <w:tcPr>
            <w:tcW w:w="1134" w:type="dxa"/>
            <w:vAlign w:val="center"/>
          </w:tcPr>
          <w:p>
            <w:pPr>
              <w:pStyle w:val="13"/>
            </w:pPr>
            <w:r>
              <w:t>58.50</w:t>
            </w:r>
          </w:p>
        </w:tc>
        <w:tc>
          <w:tcPr>
            <w:tcW w:w="1134" w:type="dxa"/>
            <w:vAlign w:val="center"/>
          </w:tcPr>
          <w:p>
            <w:pPr>
              <w:pStyle w:val="13"/>
            </w:pPr>
            <w:r>
              <w:t>58.50</w:t>
            </w:r>
          </w:p>
        </w:tc>
        <w:tc>
          <w:tcPr>
            <w:tcW w:w="1134" w:type="dxa"/>
            <w:vAlign w:val="center"/>
          </w:tcPr>
          <w:p>
            <w:pPr>
              <w:pStyle w:val="13"/>
            </w:pPr>
            <w:r>
              <w:t>58.50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992" w:type="dxa"/>
            <w:vAlign w:val="center"/>
          </w:tcPr>
          <w:p>
            <w:pPr>
              <w:pStyle w:val="14"/>
            </w:pPr>
            <w:r>
              <w:t>2040610</w:t>
            </w:r>
          </w:p>
        </w:tc>
        <w:tc>
          <w:tcPr>
            <w:tcW w:w="1559" w:type="dxa"/>
            <w:vAlign w:val="center"/>
          </w:tcPr>
          <w:p>
            <w:pPr>
              <w:pStyle w:val="14"/>
            </w:pPr>
            <w:r>
              <w:t>社区矫正</w:t>
            </w:r>
          </w:p>
        </w:tc>
        <w:tc>
          <w:tcPr>
            <w:tcW w:w="1134" w:type="dxa"/>
            <w:vAlign w:val="center"/>
          </w:tcPr>
          <w:p>
            <w:pPr>
              <w:pStyle w:val="13"/>
            </w:pPr>
            <w:r>
              <w:t>7.59</w:t>
            </w:r>
          </w:p>
        </w:tc>
        <w:tc>
          <w:tcPr>
            <w:tcW w:w="1134" w:type="dxa"/>
            <w:vAlign w:val="center"/>
          </w:tcPr>
          <w:p>
            <w:pPr>
              <w:pStyle w:val="13"/>
            </w:pPr>
            <w:r>
              <w:t>7.59</w:t>
            </w:r>
          </w:p>
        </w:tc>
        <w:tc>
          <w:tcPr>
            <w:tcW w:w="1134" w:type="dxa"/>
            <w:vAlign w:val="center"/>
          </w:tcPr>
          <w:p>
            <w:pPr>
              <w:pStyle w:val="13"/>
            </w:pPr>
            <w:r>
              <w:t>7.59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992" w:type="dxa"/>
            <w:vAlign w:val="center"/>
          </w:tcPr>
          <w:p>
            <w:pPr>
              <w:pStyle w:val="14"/>
            </w:pPr>
            <w:r>
              <w:t>2040699</w:t>
            </w:r>
          </w:p>
        </w:tc>
        <w:tc>
          <w:tcPr>
            <w:tcW w:w="1559" w:type="dxa"/>
            <w:vAlign w:val="center"/>
          </w:tcPr>
          <w:p>
            <w:pPr>
              <w:pStyle w:val="14"/>
            </w:pPr>
            <w:r>
              <w:t>其他司法支出</w:t>
            </w:r>
          </w:p>
        </w:tc>
        <w:tc>
          <w:tcPr>
            <w:tcW w:w="1134" w:type="dxa"/>
            <w:vAlign w:val="center"/>
          </w:tcPr>
          <w:p>
            <w:pPr>
              <w:pStyle w:val="13"/>
            </w:pPr>
            <w:r>
              <w:t>86.00</w:t>
            </w:r>
          </w:p>
        </w:tc>
        <w:tc>
          <w:tcPr>
            <w:tcW w:w="1134" w:type="dxa"/>
            <w:vAlign w:val="center"/>
          </w:tcPr>
          <w:p>
            <w:pPr>
              <w:pStyle w:val="13"/>
            </w:pPr>
            <w:r>
              <w:t>86.00</w:t>
            </w:r>
          </w:p>
        </w:tc>
        <w:tc>
          <w:tcPr>
            <w:tcW w:w="1134" w:type="dxa"/>
            <w:vAlign w:val="center"/>
          </w:tcPr>
          <w:p>
            <w:pPr>
              <w:pStyle w:val="13"/>
            </w:pPr>
            <w:r>
              <w:t>86.00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992" w:type="dxa"/>
            <w:vAlign w:val="center"/>
          </w:tcPr>
          <w:p>
            <w:pPr>
              <w:pStyle w:val="14"/>
            </w:pPr>
            <w:r>
              <w:t>208</w:t>
            </w:r>
          </w:p>
        </w:tc>
        <w:tc>
          <w:tcPr>
            <w:tcW w:w="1559" w:type="dxa"/>
            <w:vAlign w:val="center"/>
          </w:tcPr>
          <w:p>
            <w:pPr>
              <w:pStyle w:val="14"/>
            </w:pPr>
            <w:r>
              <w:t>社会保障和就业支出</w:t>
            </w:r>
          </w:p>
        </w:tc>
        <w:tc>
          <w:tcPr>
            <w:tcW w:w="1134" w:type="dxa"/>
            <w:vAlign w:val="center"/>
          </w:tcPr>
          <w:p>
            <w:pPr>
              <w:pStyle w:val="13"/>
            </w:pPr>
            <w:r>
              <w:t>98.58</w:t>
            </w:r>
          </w:p>
        </w:tc>
        <w:tc>
          <w:tcPr>
            <w:tcW w:w="1134" w:type="dxa"/>
            <w:vAlign w:val="center"/>
          </w:tcPr>
          <w:p>
            <w:pPr>
              <w:pStyle w:val="13"/>
            </w:pPr>
            <w:r>
              <w:t>98.58</w:t>
            </w:r>
          </w:p>
        </w:tc>
        <w:tc>
          <w:tcPr>
            <w:tcW w:w="1134" w:type="dxa"/>
            <w:vAlign w:val="center"/>
          </w:tcPr>
          <w:p>
            <w:pPr>
              <w:pStyle w:val="13"/>
            </w:pPr>
            <w:r>
              <w:t>98.58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992" w:type="dxa"/>
            <w:vAlign w:val="center"/>
          </w:tcPr>
          <w:p>
            <w:pPr>
              <w:pStyle w:val="14"/>
            </w:pPr>
            <w:r>
              <w:t>20805</w:t>
            </w:r>
          </w:p>
        </w:tc>
        <w:tc>
          <w:tcPr>
            <w:tcW w:w="1559" w:type="dxa"/>
            <w:vAlign w:val="center"/>
          </w:tcPr>
          <w:p>
            <w:pPr>
              <w:pStyle w:val="14"/>
            </w:pPr>
            <w:r>
              <w:t>行政事业单位养老支出</w:t>
            </w:r>
          </w:p>
        </w:tc>
        <w:tc>
          <w:tcPr>
            <w:tcW w:w="1134" w:type="dxa"/>
            <w:vAlign w:val="center"/>
          </w:tcPr>
          <w:p>
            <w:pPr>
              <w:pStyle w:val="13"/>
            </w:pPr>
            <w:r>
              <w:t>98.58</w:t>
            </w:r>
          </w:p>
        </w:tc>
        <w:tc>
          <w:tcPr>
            <w:tcW w:w="1134" w:type="dxa"/>
            <w:vAlign w:val="center"/>
          </w:tcPr>
          <w:p>
            <w:pPr>
              <w:pStyle w:val="13"/>
            </w:pPr>
            <w:r>
              <w:t>98.58</w:t>
            </w:r>
          </w:p>
        </w:tc>
        <w:tc>
          <w:tcPr>
            <w:tcW w:w="1134" w:type="dxa"/>
            <w:vAlign w:val="center"/>
          </w:tcPr>
          <w:p>
            <w:pPr>
              <w:pStyle w:val="13"/>
            </w:pPr>
            <w:r>
              <w:t>98.58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992" w:type="dxa"/>
            <w:vAlign w:val="center"/>
          </w:tcPr>
          <w:p>
            <w:pPr>
              <w:pStyle w:val="14"/>
            </w:pPr>
            <w:r>
              <w:t>2080505</w:t>
            </w:r>
          </w:p>
        </w:tc>
        <w:tc>
          <w:tcPr>
            <w:tcW w:w="1559" w:type="dxa"/>
            <w:vAlign w:val="center"/>
          </w:tcPr>
          <w:p>
            <w:pPr>
              <w:pStyle w:val="14"/>
            </w:pPr>
            <w:r>
              <w:t>机关事业单位基本养老保险缴费支出</w:t>
            </w:r>
          </w:p>
        </w:tc>
        <w:tc>
          <w:tcPr>
            <w:tcW w:w="1134" w:type="dxa"/>
            <w:vAlign w:val="center"/>
          </w:tcPr>
          <w:p>
            <w:pPr>
              <w:pStyle w:val="13"/>
            </w:pPr>
            <w:r>
              <w:t>98.58</w:t>
            </w:r>
          </w:p>
        </w:tc>
        <w:tc>
          <w:tcPr>
            <w:tcW w:w="1134" w:type="dxa"/>
            <w:vAlign w:val="center"/>
          </w:tcPr>
          <w:p>
            <w:pPr>
              <w:pStyle w:val="13"/>
            </w:pPr>
            <w:r>
              <w:t>98.58</w:t>
            </w:r>
          </w:p>
        </w:tc>
        <w:tc>
          <w:tcPr>
            <w:tcW w:w="1134" w:type="dxa"/>
            <w:vAlign w:val="center"/>
          </w:tcPr>
          <w:p>
            <w:pPr>
              <w:pStyle w:val="13"/>
            </w:pPr>
            <w:r>
              <w:t>98.58</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992" w:type="dxa"/>
            <w:vAlign w:val="center"/>
          </w:tcPr>
          <w:p>
            <w:pPr>
              <w:pStyle w:val="14"/>
            </w:pPr>
            <w:r>
              <w:t>210</w:t>
            </w:r>
          </w:p>
        </w:tc>
        <w:tc>
          <w:tcPr>
            <w:tcW w:w="1559" w:type="dxa"/>
            <w:vAlign w:val="center"/>
          </w:tcPr>
          <w:p>
            <w:pPr>
              <w:pStyle w:val="14"/>
            </w:pPr>
            <w:r>
              <w:t>卫生健康支出</w:t>
            </w:r>
          </w:p>
        </w:tc>
        <w:tc>
          <w:tcPr>
            <w:tcW w:w="1134" w:type="dxa"/>
            <w:vAlign w:val="center"/>
          </w:tcPr>
          <w:p>
            <w:pPr>
              <w:pStyle w:val="13"/>
            </w:pPr>
            <w:r>
              <w:t>144.06</w:t>
            </w:r>
          </w:p>
        </w:tc>
        <w:tc>
          <w:tcPr>
            <w:tcW w:w="1134" w:type="dxa"/>
            <w:vAlign w:val="center"/>
          </w:tcPr>
          <w:p>
            <w:pPr>
              <w:pStyle w:val="13"/>
            </w:pPr>
            <w:r>
              <w:t>144.06</w:t>
            </w:r>
          </w:p>
        </w:tc>
        <w:tc>
          <w:tcPr>
            <w:tcW w:w="1134" w:type="dxa"/>
            <w:vAlign w:val="center"/>
          </w:tcPr>
          <w:p>
            <w:pPr>
              <w:pStyle w:val="13"/>
            </w:pPr>
            <w:r>
              <w:t>144.06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12</w:t>
            </w:r>
          </w:p>
        </w:tc>
        <w:tc>
          <w:tcPr>
            <w:tcW w:w="992" w:type="dxa"/>
            <w:vAlign w:val="center"/>
          </w:tcPr>
          <w:p>
            <w:pPr>
              <w:pStyle w:val="14"/>
            </w:pPr>
            <w:r>
              <w:t>21011</w:t>
            </w:r>
          </w:p>
        </w:tc>
        <w:tc>
          <w:tcPr>
            <w:tcW w:w="1559" w:type="dxa"/>
            <w:vAlign w:val="center"/>
          </w:tcPr>
          <w:p>
            <w:pPr>
              <w:pStyle w:val="14"/>
            </w:pPr>
            <w:r>
              <w:t>行政事业单位医疗</w:t>
            </w:r>
          </w:p>
        </w:tc>
        <w:tc>
          <w:tcPr>
            <w:tcW w:w="1134" w:type="dxa"/>
            <w:vAlign w:val="center"/>
          </w:tcPr>
          <w:p>
            <w:pPr>
              <w:pStyle w:val="13"/>
            </w:pPr>
            <w:r>
              <w:t>144.06</w:t>
            </w:r>
          </w:p>
        </w:tc>
        <w:tc>
          <w:tcPr>
            <w:tcW w:w="1134" w:type="dxa"/>
            <w:vAlign w:val="center"/>
          </w:tcPr>
          <w:p>
            <w:pPr>
              <w:pStyle w:val="13"/>
            </w:pPr>
            <w:r>
              <w:t>144.06</w:t>
            </w:r>
          </w:p>
        </w:tc>
        <w:tc>
          <w:tcPr>
            <w:tcW w:w="1134" w:type="dxa"/>
            <w:vAlign w:val="center"/>
          </w:tcPr>
          <w:p>
            <w:pPr>
              <w:pStyle w:val="13"/>
            </w:pPr>
            <w:r>
              <w:t>144.06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13</w:t>
            </w:r>
          </w:p>
        </w:tc>
        <w:tc>
          <w:tcPr>
            <w:tcW w:w="992" w:type="dxa"/>
            <w:vAlign w:val="center"/>
          </w:tcPr>
          <w:p>
            <w:pPr>
              <w:pStyle w:val="14"/>
            </w:pPr>
            <w:r>
              <w:t>2101101</w:t>
            </w:r>
          </w:p>
        </w:tc>
        <w:tc>
          <w:tcPr>
            <w:tcW w:w="1559" w:type="dxa"/>
            <w:vAlign w:val="center"/>
          </w:tcPr>
          <w:p>
            <w:pPr>
              <w:pStyle w:val="14"/>
            </w:pPr>
            <w:r>
              <w:t>行政单位医疗</w:t>
            </w:r>
          </w:p>
        </w:tc>
        <w:tc>
          <w:tcPr>
            <w:tcW w:w="1134" w:type="dxa"/>
            <w:vAlign w:val="center"/>
          </w:tcPr>
          <w:p>
            <w:pPr>
              <w:pStyle w:val="13"/>
            </w:pPr>
            <w:r>
              <w:t>94.77</w:t>
            </w:r>
          </w:p>
        </w:tc>
        <w:tc>
          <w:tcPr>
            <w:tcW w:w="1134" w:type="dxa"/>
            <w:vAlign w:val="center"/>
          </w:tcPr>
          <w:p>
            <w:pPr>
              <w:pStyle w:val="13"/>
            </w:pPr>
            <w:r>
              <w:t>94.77</w:t>
            </w:r>
          </w:p>
        </w:tc>
        <w:tc>
          <w:tcPr>
            <w:tcW w:w="1134" w:type="dxa"/>
            <w:vAlign w:val="center"/>
          </w:tcPr>
          <w:p>
            <w:pPr>
              <w:pStyle w:val="13"/>
            </w:pPr>
            <w:r>
              <w:t>94.77</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14</w:t>
            </w:r>
          </w:p>
        </w:tc>
        <w:tc>
          <w:tcPr>
            <w:tcW w:w="992" w:type="dxa"/>
            <w:vAlign w:val="center"/>
          </w:tcPr>
          <w:p>
            <w:pPr>
              <w:pStyle w:val="14"/>
            </w:pPr>
            <w:r>
              <w:t>2101103</w:t>
            </w:r>
          </w:p>
        </w:tc>
        <w:tc>
          <w:tcPr>
            <w:tcW w:w="1559" w:type="dxa"/>
            <w:vAlign w:val="center"/>
          </w:tcPr>
          <w:p>
            <w:pPr>
              <w:pStyle w:val="14"/>
            </w:pPr>
            <w:r>
              <w:t>公务员医疗补助</w:t>
            </w:r>
          </w:p>
        </w:tc>
        <w:tc>
          <w:tcPr>
            <w:tcW w:w="1134" w:type="dxa"/>
            <w:vAlign w:val="center"/>
          </w:tcPr>
          <w:p>
            <w:pPr>
              <w:pStyle w:val="13"/>
            </w:pPr>
            <w:r>
              <w:t>49.29</w:t>
            </w:r>
          </w:p>
        </w:tc>
        <w:tc>
          <w:tcPr>
            <w:tcW w:w="1134" w:type="dxa"/>
            <w:vAlign w:val="center"/>
          </w:tcPr>
          <w:p>
            <w:pPr>
              <w:pStyle w:val="13"/>
            </w:pPr>
            <w:r>
              <w:t>49.29</w:t>
            </w:r>
          </w:p>
        </w:tc>
        <w:tc>
          <w:tcPr>
            <w:tcW w:w="1134" w:type="dxa"/>
            <w:vAlign w:val="center"/>
          </w:tcPr>
          <w:p>
            <w:pPr>
              <w:pStyle w:val="13"/>
            </w:pPr>
            <w:r>
              <w:t>49.29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15</w:t>
            </w:r>
          </w:p>
        </w:tc>
        <w:tc>
          <w:tcPr>
            <w:tcW w:w="992" w:type="dxa"/>
            <w:vAlign w:val="center"/>
          </w:tcPr>
          <w:p>
            <w:pPr>
              <w:pStyle w:val="14"/>
            </w:pPr>
            <w:r>
              <w:t>221</w:t>
            </w:r>
          </w:p>
        </w:tc>
        <w:tc>
          <w:tcPr>
            <w:tcW w:w="1559" w:type="dxa"/>
            <w:vAlign w:val="center"/>
          </w:tcPr>
          <w:p>
            <w:pPr>
              <w:pStyle w:val="14"/>
            </w:pPr>
            <w:r>
              <w:t>住房保障支出</w:t>
            </w:r>
          </w:p>
        </w:tc>
        <w:tc>
          <w:tcPr>
            <w:tcW w:w="1134" w:type="dxa"/>
            <w:vAlign w:val="center"/>
          </w:tcPr>
          <w:p>
            <w:pPr>
              <w:pStyle w:val="13"/>
            </w:pPr>
            <w:r>
              <w:t>73.93</w:t>
            </w:r>
          </w:p>
        </w:tc>
        <w:tc>
          <w:tcPr>
            <w:tcW w:w="1134" w:type="dxa"/>
            <w:vAlign w:val="center"/>
          </w:tcPr>
          <w:p>
            <w:pPr>
              <w:pStyle w:val="13"/>
            </w:pPr>
            <w:r>
              <w:t>73.93</w:t>
            </w:r>
          </w:p>
        </w:tc>
        <w:tc>
          <w:tcPr>
            <w:tcW w:w="1134" w:type="dxa"/>
            <w:vAlign w:val="center"/>
          </w:tcPr>
          <w:p>
            <w:pPr>
              <w:pStyle w:val="13"/>
            </w:pPr>
            <w:r>
              <w:t>73.93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16</w:t>
            </w:r>
          </w:p>
        </w:tc>
        <w:tc>
          <w:tcPr>
            <w:tcW w:w="992" w:type="dxa"/>
            <w:vAlign w:val="center"/>
          </w:tcPr>
          <w:p>
            <w:pPr>
              <w:pStyle w:val="14"/>
            </w:pPr>
            <w:r>
              <w:t>22102</w:t>
            </w:r>
          </w:p>
        </w:tc>
        <w:tc>
          <w:tcPr>
            <w:tcW w:w="1559" w:type="dxa"/>
            <w:vAlign w:val="center"/>
          </w:tcPr>
          <w:p>
            <w:pPr>
              <w:pStyle w:val="14"/>
            </w:pPr>
            <w:r>
              <w:t>住房改革支出</w:t>
            </w:r>
          </w:p>
        </w:tc>
        <w:tc>
          <w:tcPr>
            <w:tcW w:w="1134" w:type="dxa"/>
            <w:vAlign w:val="center"/>
          </w:tcPr>
          <w:p>
            <w:pPr>
              <w:pStyle w:val="13"/>
            </w:pPr>
            <w:r>
              <w:t>73.93</w:t>
            </w:r>
          </w:p>
        </w:tc>
        <w:tc>
          <w:tcPr>
            <w:tcW w:w="1134" w:type="dxa"/>
            <w:vAlign w:val="center"/>
          </w:tcPr>
          <w:p>
            <w:pPr>
              <w:pStyle w:val="13"/>
            </w:pPr>
            <w:r>
              <w:t>73.93</w:t>
            </w:r>
          </w:p>
        </w:tc>
        <w:tc>
          <w:tcPr>
            <w:tcW w:w="1134" w:type="dxa"/>
            <w:vAlign w:val="center"/>
          </w:tcPr>
          <w:p>
            <w:pPr>
              <w:pStyle w:val="13"/>
            </w:pPr>
            <w:r>
              <w:t>73.93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17</w:t>
            </w:r>
          </w:p>
        </w:tc>
        <w:tc>
          <w:tcPr>
            <w:tcW w:w="992" w:type="dxa"/>
            <w:vAlign w:val="center"/>
          </w:tcPr>
          <w:p>
            <w:pPr>
              <w:pStyle w:val="14"/>
            </w:pPr>
            <w:r>
              <w:t>2210201</w:t>
            </w:r>
          </w:p>
        </w:tc>
        <w:tc>
          <w:tcPr>
            <w:tcW w:w="1559" w:type="dxa"/>
            <w:vAlign w:val="center"/>
          </w:tcPr>
          <w:p>
            <w:pPr>
              <w:pStyle w:val="14"/>
            </w:pPr>
            <w:r>
              <w:t>住房公积金</w:t>
            </w:r>
          </w:p>
        </w:tc>
        <w:tc>
          <w:tcPr>
            <w:tcW w:w="1134" w:type="dxa"/>
            <w:vAlign w:val="center"/>
          </w:tcPr>
          <w:p>
            <w:pPr>
              <w:pStyle w:val="13"/>
            </w:pPr>
            <w:r>
              <w:t>73.93</w:t>
            </w:r>
          </w:p>
        </w:tc>
        <w:tc>
          <w:tcPr>
            <w:tcW w:w="1134" w:type="dxa"/>
            <w:vAlign w:val="center"/>
          </w:tcPr>
          <w:p>
            <w:pPr>
              <w:pStyle w:val="13"/>
            </w:pPr>
            <w:r>
              <w:t>73.93</w:t>
            </w:r>
          </w:p>
        </w:tc>
        <w:tc>
          <w:tcPr>
            <w:tcW w:w="1134" w:type="dxa"/>
            <w:vAlign w:val="center"/>
          </w:tcPr>
          <w:p>
            <w:pPr>
              <w:pStyle w:val="13"/>
            </w:pPr>
            <w:r>
              <w:t>73.93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pPr>
            <w:r>
              <w:t>315001滦州市司法局</w:t>
            </w:r>
          </w:p>
        </w:tc>
        <w:tc>
          <w:tcPr>
            <w:tcW w:w="2722" w:type="dxa"/>
            <w:gridSpan w:val="2"/>
            <w:tcBorders>
              <w:top w:val="single" w:color="FFFFFF" w:sz="6" w:space="0"/>
              <w:left w:val="single" w:color="FFFFFF" w:sz="6" w:space="0"/>
              <w:right w:val="single" w:color="FFFFFF" w:sz="6" w:space="0"/>
            </w:tcBorders>
            <w:vAlign w:val="center"/>
          </w:tcPr>
          <w:p>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7"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5"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5" w:type="dxa"/>
            <w:vAlign w:val="center"/>
          </w:tcPr>
          <w:p>
            <w:pPr>
              <w:pStyle w:val="16"/>
            </w:pPr>
            <w:r>
              <w:t>合计</w:t>
            </w:r>
          </w:p>
        </w:tc>
        <w:tc>
          <w:tcPr>
            <w:tcW w:w="1361" w:type="dxa"/>
            <w:vAlign w:val="center"/>
          </w:tcPr>
          <w:p>
            <w:pPr>
              <w:pStyle w:val="17"/>
            </w:pPr>
            <w:r>
              <w:t>1303.03</w:t>
            </w:r>
          </w:p>
        </w:tc>
        <w:tc>
          <w:tcPr>
            <w:tcW w:w="1361" w:type="dxa"/>
            <w:vAlign w:val="center"/>
          </w:tcPr>
          <w:p>
            <w:pPr>
              <w:pStyle w:val="17"/>
            </w:pPr>
            <w:r>
              <w:t>1148.07</w:t>
            </w:r>
          </w:p>
        </w:tc>
        <w:tc>
          <w:tcPr>
            <w:tcW w:w="1361" w:type="dxa"/>
            <w:vAlign w:val="center"/>
          </w:tcPr>
          <w:p>
            <w:pPr>
              <w:pStyle w:val="17"/>
            </w:pPr>
            <w:r>
              <w:t>154.95</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204</w:t>
            </w:r>
          </w:p>
        </w:tc>
        <w:tc>
          <w:tcPr>
            <w:tcW w:w="4535" w:type="dxa"/>
            <w:vAlign w:val="center"/>
          </w:tcPr>
          <w:p>
            <w:pPr>
              <w:pStyle w:val="14"/>
            </w:pPr>
            <w:r>
              <w:t>公共安全支出</w:t>
            </w:r>
          </w:p>
        </w:tc>
        <w:tc>
          <w:tcPr>
            <w:tcW w:w="1361" w:type="dxa"/>
            <w:vAlign w:val="center"/>
          </w:tcPr>
          <w:p>
            <w:pPr>
              <w:pStyle w:val="13"/>
            </w:pPr>
            <w:r>
              <w:t>986.46</w:t>
            </w:r>
          </w:p>
        </w:tc>
        <w:tc>
          <w:tcPr>
            <w:tcW w:w="1361" w:type="dxa"/>
            <w:vAlign w:val="center"/>
          </w:tcPr>
          <w:p>
            <w:pPr>
              <w:pStyle w:val="13"/>
            </w:pPr>
            <w:r>
              <w:t>831.50</w:t>
            </w:r>
          </w:p>
        </w:tc>
        <w:tc>
          <w:tcPr>
            <w:tcW w:w="1361" w:type="dxa"/>
            <w:vAlign w:val="center"/>
          </w:tcPr>
          <w:p>
            <w:pPr>
              <w:pStyle w:val="13"/>
            </w:pPr>
            <w:r>
              <w:t>154.95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20406</w:t>
            </w:r>
          </w:p>
        </w:tc>
        <w:tc>
          <w:tcPr>
            <w:tcW w:w="4535" w:type="dxa"/>
            <w:vAlign w:val="center"/>
          </w:tcPr>
          <w:p>
            <w:pPr>
              <w:pStyle w:val="14"/>
            </w:pPr>
            <w:r>
              <w:t>司法</w:t>
            </w:r>
          </w:p>
        </w:tc>
        <w:tc>
          <w:tcPr>
            <w:tcW w:w="1361" w:type="dxa"/>
            <w:vAlign w:val="center"/>
          </w:tcPr>
          <w:p>
            <w:pPr>
              <w:pStyle w:val="13"/>
            </w:pPr>
            <w:r>
              <w:t>986.46</w:t>
            </w:r>
          </w:p>
        </w:tc>
        <w:tc>
          <w:tcPr>
            <w:tcW w:w="1361" w:type="dxa"/>
            <w:vAlign w:val="center"/>
          </w:tcPr>
          <w:p>
            <w:pPr>
              <w:pStyle w:val="13"/>
            </w:pPr>
            <w:r>
              <w:t>831.50</w:t>
            </w:r>
          </w:p>
        </w:tc>
        <w:tc>
          <w:tcPr>
            <w:tcW w:w="1361" w:type="dxa"/>
            <w:vAlign w:val="center"/>
          </w:tcPr>
          <w:p>
            <w:pPr>
              <w:pStyle w:val="13"/>
            </w:pPr>
            <w:r>
              <w:t>154.95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2040601</w:t>
            </w:r>
          </w:p>
        </w:tc>
        <w:tc>
          <w:tcPr>
            <w:tcW w:w="4535" w:type="dxa"/>
            <w:vAlign w:val="center"/>
          </w:tcPr>
          <w:p>
            <w:pPr>
              <w:pStyle w:val="14"/>
            </w:pPr>
            <w:r>
              <w:t>行政运行</w:t>
            </w:r>
          </w:p>
        </w:tc>
        <w:tc>
          <w:tcPr>
            <w:tcW w:w="1361" w:type="dxa"/>
            <w:vAlign w:val="center"/>
          </w:tcPr>
          <w:p>
            <w:pPr>
              <w:pStyle w:val="13"/>
            </w:pPr>
            <w:r>
              <w:t>834.37</w:t>
            </w:r>
          </w:p>
        </w:tc>
        <w:tc>
          <w:tcPr>
            <w:tcW w:w="1361" w:type="dxa"/>
            <w:vAlign w:val="center"/>
          </w:tcPr>
          <w:p>
            <w:pPr>
              <w:pStyle w:val="13"/>
            </w:pPr>
            <w:r>
              <w:t>831.50</w:t>
            </w:r>
          </w:p>
        </w:tc>
        <w:tc>
          <w:tcPr>
            <w:tcW w:w="1361" w:type="dxa"/>
            <w:vAlign w:val="center"/>
          </w:tcPr>
          <w:p>
            <w:pPr>
              <w:pStyle w:val="13"/>
            </w:pPr>
            <w:r>
              <w:t>2.86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2040602</w:t>
            </w:r>
          </w:p>
        </w:tc>
        <w:tc>
          <w:tcPr>
            <w:tcW w:w="4535" w:type="dxa"/>
            <w:vAlign w:val="center"/>
          </w:tcPr>
          <w:p>
            <w:pPr>
              <w:pStyle w:val="14"/>
            </w:pPr>
            <w:r>
              <w:t>一般行政管理事务</w:t>
            </w:r>
          </w:p>
        </w:tc>
        <w:tc>
          <w:tcPr>
            <w:tcW w:w="1361" w:type="dxa"/>
            <w:vAlign w:val="center"/>
          </w:tcPr>
          <w:p>
            <w:pPr>
              <w:pStyle w:val="13"/>
            </w:pPr>
            <w:r>
              <w:t>58.50</w:t>
            </w:r>
          </w:p>
        </w:tc>
        <w:tc>
          <w:tcPr>
            <w:tcW w:w="1361" w:type="dxa"/>
            <w:vAlign w:val="center"/>
          </w:tcPr>
          <w:p>
            <w:pPr>
              <w:pStyle w:val="13"/>
            </w:pPr>
          </w:p>
        </w:tc>
        <w:tc>
          <w:tcPr>
            <w:tcW w:w="1361" w:type="dxa"/>
            <w:vAlign w:val="center"/>
          </w:tcPr>
          <w:p>
            <w:pPr>
              <w:pStyle w:val="13"/>
            </w:pPr>
            <w:r>
              <w:t>58.50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2040610</w:t>
            </w:r>
          </w:p>
        </w:tc>
        <w:tc>
          <w:tcPr>
            <w:tcW w:w="4535" w:type="dxa"/>
            <w:vAlign w:val="center"/>
          </w:tcPr>
          <w:p>
            <w:pPr>
              <w:pStyle w:val="14"/>
            </w:pPr>
            <w:r>
              <w:t>社区矫正</w:t>
            </w:r>
          </w:p>
        </w:tc>
        <w:tc>
          <w:tcPr>
            <w:tcW w:w="1361" w:type="dxa"/>
            <w:vAlign w:val="center"/>
          </w:tcPr>
          <w:p>
            <w:pPr>
              <w:pStyle w:val="13"/>
            </w:pPr>
            <w:r>
              <w:t>7.59</w:t>
            </w:r>
          </w:p>
        </w:tc>
        <w:tc>
          <w:tcPr>
            <w:tcW w:w="1361" w:type="dxa"/>
            <w:vAlign w:val="center"/>
          </w:tcPr>
          <w:p>
            <w:pPr>
              <w:pStyle w:val="13"/>
            </w:pPr>
          </w:p>
        </w:tc>
        <w:tc>
          <w:tcPr>
            <w:tcW w:w="1361" w:type="dxa"/>
            <w:vAlign w:val="center"/>
          </w:tcPr>
          <w:p>
            <w:pPr>
              <w:pStyle w:val="13"/>
            </w:pPr>
            <w:r>
              <w:t>7.59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2040699</w:t>
            </w:r>
          </w:p>
        </w:tc>
        <w:tc>
          <w:tcPr>
            <w:tcW w:w="4535" w:type="dxa"/>
            <w:vAlign w:val="center"/>
          </w:tcPr>
          <w:p>
            <w:pPr>
              <w:pStyle w:val="14"/>
            </w:pPr>
            <w:r>
              <w:t>其他司法支出</w:t>
            </w:r>
          </w:p>
        </w:tc>
        <w:tc>
          <w:tcPr>
            <w:tcW w:w="1361" w:type="dxa"/>
            <w:vAlign w:val="center"/>
          </w:tcPr>
          <w:p>
            <w:pPr>
              <w:pStyle w:val="13"/>
            </w:pPr>
            <w:r>
              <w:t>86.00</w:t>
            </w:r>
          </w:p>
        </w:tc>
        <w:tc>
          <w:tcPr>
            <w:tcW w:w="1361" w:type="dxa"/>
            <w:vAlign w:val="center"/>
          </w:tcPr>
          <w:p>
            <w:pPr>
              <w:pStyle w:val="13"/>
            </w:pPr>
          </w:p>
        </w:tc>
        <w:tc>
          <w:tcPr>
            <w:tcW w:w="1361" w:type="dxa"/>
            <w:vAlign w:val="center"/>
          </w:tcPr>
          <w:p>
            <w:pPr>
              <w:pStyle w:val="13"/>
            </w:pPr>
            <w:r>
              <w:t>86.00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208</w:t>
            </w:r>
          </w:p>
        </w:tc>
        <w:tc>
          <w:tcPr>
            <w:tcW w:w="4535" w:type="dxa"/>
            <w:vAlign w:val="center"/>
          </w:tcPr>
          <w:p>
            <w:pPr>
              <w:pStyle w:val="14"/>
            </w:pPr>
            <w:r>
              <w:t>社会保障和就业支出</w:t>
            </w:r>
          </w:p>
        </w:tc>
        <w:tc>
          <w:tcPr>
            <w:tcW w:w="1361" w:type="dxa"/>
            <w:vAlign w:val="center"/>
          </w:tcPr>
          <w:p>
            <w:pPr>
              <w:pStyle w:val="13"/>
            </w:pPr>
            <w:r>
              <w:t>98.58</w:t>
            </w:r>
          </w:p>
        </w:tc>
        <w:tc>
          <w:tcPr>
            <w:tcW w:w="1361" w:type="dxa"/>
            <w:vAlign w:val="center"/>
          </w:tcPr>
          <w:p>
            <w:pPr>
              <w:pStyle w:val="13"/>
            </w:pPr>
            <w:r>
              <w:t>98.58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20805</w:t>
            </w:r>
          </w:p>
        </w:tc>
        <w:tc>
          <w:tcPr>
            <w:tcW w:w="4535" w:type="dxa"/>
            <w:vAlign w:val="center"/>
          </w:tcPr>
          <w:p>
            <w:pPr>
              <w:pStyle w:val="14"/>
            </w:pPr>
            <w:r>
              <w:t>行政事业单位养老支出</w:t>
            </w:r>
          </w:p>
        </w:tc>
        <w:tc>
          <w:tcPr>
            <w:tcW w:w="1361" w:type="dxa"/>
            <w:vAlign w:val="center"/>
          </w:tcPr>
          <w:p>
            <w:pPr>
              <w:pStyle w:val="13"/>
            </w:pPr>
            <w:r>
              <w:t>98.58</w:t>
            </w:r>
          </w:p>
        </w:tc>
        <w:tc>
          <w:tcPr>
            <w:tcW w:w="1361" w:type="dxa"/>
            <w:vAlign w:val="center"/>
          </w:tcPr>
          <w:p>
            <w:pPr>
              <w:pStyle w:val="13"/>
            </w:pPr>
            <w:r>
              <w:t>98.58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2080505</w:t>
            </w:r>
          </w:p>
        </w:tc>
        <w:tc>
          <w:tcPr>
            <w:tcW w:w="4535" w:type="dxa"/>
            <w:vAlign w:val="center"/>
          </w:tcPr>
          <w:p>
            <w:pPr>
              <w:pStyle w:val="14"/>
            </w:pPr>
            <w:r>
              <w:t>机关事业单位基本养老保险缴费支出</w:t>
            </w:r>
          </w:p>
        </w:tc>
        <w:tc>
          <w:tcPr>
            <w:tcW w:w="1361" w:type="dxa"/>
            <w:vAlign w:val="center"/>
          </w:tcPr>
          <w:p>
            <w:pPr>
              <w:pStyle w:val="13"/>
            </w:pPr>
            <w:r>
              <w:t>98.58</w:t>
            </w:r>
          </w:p>
        </w:tc>
        <w:tc>
          <w:tcPr>
            <w:tcW w:w="1361" w:type="dxa"/>
            <w:vAlign w:val="center"/>
          </w:tcPr>
          <w:p>
            <w:pPr>
              <w:pStyle w:val="13"/>
            </w:pPr>
            <w:r>
              <w:t>98.58</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210</w:t>
            </w:r>
          </w:p>
        </w:tc>
        <w:tc>
          <w:tcPr>
            <w:tcW w:w="4535" w:type="dxa"/>
            <w:vAlign w:val="center"/>
          </w:tcPr>
          <w:p>
            <w:pPr>
              <w:pStyle w:val="14"/>
            </w:pPr>
            <w:r>
              <w:t>卫生健康支出</w:t>
            </w:r>
          </w:p>
        </w:tc>
        <w:tc>
          <w:tcPr>
            <w:tcW w:w="1361" w:type="dxa"/>
            <w:vAlign w:val="center"/>
          </w:tcPr>
          <w:p>
            <w:pPr>
              <w:pStyle w:val="13"/>
            </w:pPr>
            <w:r>
              <w:t>144.06</w:t>
            </w:r>
          </w:p>
        </w:tc>
        <w:tc>
          <w:tcPr>
            <w:tcW w:w="1361" w:type="dxa"/>
            <w:vAlign w:val="center"/>
          </w:tcPr>
          <w:p>
            <w:pPr>
              <w:pStyle w:val="13"/>
            </w:pPr>
            <w:r>
              <w:t>144.06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992" w:type="dxa"/>
            <w:vAlign w:val="center"/>
          </w:tcPr>
          <w:p>
            <w:pPr>
              <w:pStyle w:val="14"/>
            </w:pPr>
            <w:r>
              <w:t>21011</w:t>
            </w:r>
          </w:p>
        </w:tc>
        <w:tc>
          <w:tcPr>
            <w:tcW w:w="4535" w:type="dxa"/>
            <w:vAlign w:val="center"/>
          </w:tcPr>
          <w:p>
            <w:pPr>
              <w:pStyle w:val="14"/>
            </w:pPr>
            <w:r>
              <w:t>行政事业单位医疗</w:t>
            </w:r>
          </w:p>
        </w:tc>
        <w:tc>
          <w:tcPr>
            <w:tcW w:w="1361" w:type="dxa"/>
            <w:vAlign w:val="center"/>
          </w:tcPr>
          <w:p>
            <w:pPr>
              <w:pStyle w:val="13"/>
            </w:pPr>
            <w:r>
              <w:t>144.06</w:t>
            </w:r>
          </w:p>
        </w:tc>
        <w:tc>
          <w:tcPr>
            <w:tcW w:w="1361" w:type="dxa"/>
            <w:vAlign w:val="center"/>
          </w:tcPr>
          <w:p>
            <w:pPr>
              <w:pStyle w:val="13"/>
            </w:pPr>
            <w:r>
              <w:t>144.06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2101101</w:t>
            </w:r>
          </w:p>
        </w:tc>
        <w:tc>
          <w:tcPr>
            <w:tcW w:w="4535" w:type="dxa"/>
            <w:vAlign w:val="center"/>
          </w:tcPr>
          <w:p>
            <w:pPr>
              <w:pStyle w:val="14"/>
            </w:pPr>
            <w:r>
              <w:t>行政单位医疗</w:t>
            </w:r>
          </w:p>
        </w:tc>
        <w:tc>
          <w:tcPr>
            <w:tcW w:w="1361" w:type="dxa"/>
            <w:vAlign w:val="center"/>
          </w:tcPr>
          <w:p>
            <w:pPr>
              <w:pStyle w:val="13"/>
            </w:pPr>
            <w:r>
              <w:t>94.77</w:t>
            </w:r>
          </w:p>
        </w:tc>
        <w:tc>
          <w:tcPr>
            <w:tcW w:w="1361" w:type="dxa"/>
            <w:vAlign w:val="center"/>
          </w:tcPr>
          <w:p>
            <w:pPr>
              <w:pStyle w:val="13"/>
            </w:pPr>
            <w:r>
              <w:t>94.77</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992" w:type="dxa"/>
            <w:vAlign w:val="center"/>
          </w:tcPr>
          <w:p>
            <w:pPr>
              <w:pStyle w:val="14"/>
            </w:pPr>
            <w:r>
              <w:t>2101103</w:t>
            </w:r>
          </w:p>
        </w:tc>
        <w:tc>
          <w:tcPr>
            <w:tcW w:w="4535" w:type="dxa"/>
            <w:vAlign w:val="center"/>
          </w:tcPr>
          <w:p>
            <w:pPr>
              <w:pStyle w:val="14"/>
            </w:pPr>
            <w:r>
              <w:t>公务员医疗补助</w:t>
            </w:r>
          </w:p>
        </w:tc>
        <w:tc>
          <w:tcPr>
            <w:tcW w:w="1361" w:type="dxa"/>
            <w:vAlign w:val="center"/>
          </w:tcPr>
          <w:p>
            <w:pPr>
              <w:pStyle w:val="13"/>
            </w:pPr>
            <w:r>
              <w:t>49.29</w:t>
            </w:r>
          </w:p>
        </w:tc>
        <w:tc>
          <w:tcPr>
            <w:tcW w:w="1361" w:type="dxa"/>
            <w:vAlign w:val="center"/>
          </w:tcPr>
          <w:p>
            <w:pPr>
              <w:pStyle w:val="13"/>
            </w:pPr>
            <w:r>
              <w:t>49.29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992" w:type="dxa"/>
            <w:vAlign w:val="center"/>
          </w:tcPr>
          <w:p>
            <w:pPr>
              <w:pStyle w:val="14"/>
            </w:pPr>
            <w:r>
              <w:t>221</w:t>
            </w:r>
          </w:p>
        </w:tc>
        <w:tc>
          <w:tcPr>
            <w:tcW w:w="4535" w:type="dxa"/>
            <w:vAlign w:val="center"/>
          </w:tcPr>
          <w:p>
            <w:pPr>
              <w:pStyle w:val="14"/>
            </w:pPr>
            <w:r>
              <w:t>住房保障支出</w:t>
            </w:r>
          </w:p>
        </w:tc>
        <w:tc>
          <w:tcPr>
            <w:tcW w:w="1361" w:type="dxa"/>
            <w:vAlign w:val="center"/>
          </w:tcPr>
          <w:p>
            <w:pPr>
              <w:pStyle w:val="13"/>
            </w:pPr>
            <w:r>
              <w:t>73.93</w:t>
            </w:r>
          </w:p>
        </w:tc>
        <w:tc>
          <w:tcPr>
            <w:tcW w:w="1361" w:type="dxa"/>
            <w:vAlign w:val="center"/>
          </w:tcPr>
          <w:p>
            <w:pPr>
              <w:pStyle w:val="13"/>
            </w:pPr>
            <w:r>
              <w:t>73.93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992" w:type="dxa"/>
            <w:vAlign w:val="center"/>
          </w:tcPr>
          <w:p>
            <w:pPr>
              <w:pStyle w:val="14"/>
            </w:pPr>
            <w:r>
              <w:t>22102</w:t>
            </w:r>
          </w:p>
        </w:tc>
        <w:tc>
          <w:tcPr>
            <w:tcW w:w="4535" w:type="dxa"/>
            <w:vAlign w:val="center"/>
          </w:tcPr>
          <w:p>
            <w:pPr>
              <w:pStyle w:val="14"/>
            </w:pPr>
            <w:r>
              <w:t>住房改革支出</w:t>
            </w:r>
          </w:p>
        </w:tc>
        <w:tc>
          <w:tcPr>
            <w:tcW w:w="1361" w:type="dxa"/>
            <w:vAlign w:val="center"/>
          </w:tcPr>
          <w:p>
            <w:pPr>
              <w:pStyle w:val="13"/>
            </w:pPr>
            <w:r>
              <w:t>73.93</w:t>
            </w:r>
          </w:p>
        </w:tc>
        <w:tc>
          <w:tcPr>
            <w:tcW w:w="1361" w:type="dxa"/>
            <w:vAlign w:val="center"/>
          </w:tcPr>
          <w:p>
            <w:pPr>
              <w:pStyle w:val="13"/>
            </w:pPr>
            <w:r>
              <w:t>73.93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992" w:type="dxa"/>
            <w:vAlign w:val="center"/>
          </w:tcPr>
          <w:p>
            <w:pPr>
              <w:pStyle w:val="14"/>
            </w:pPr>
            <w:r>
              <w:t>2210201</w:t>
            </w:r>
          </w:p>
        </w:tc>
        <w:tc>
          <w:tcPr>
            <w:tcW w:w="4535" w:type="dxa"/>
            <w:vAlign w:val="center"/>
          </w:tcPr>
          <w:p>
            <w:pPr>
              <w:pStyle w:val="14"/>
            </w:pPr>
            <w:r>
              <w:t>住房公积金</w:t>
            </w:r>
          </w:p>
        </w:tc>
        <w:tc>
          <w:tcPr>
            <w:tcW w:w="1361" w:type="dxa"/>
            <w:vAlign w:val="center"/>
          </w:tcPr>
          <w:p>
            <w:pPr>
              <w:pStyle w:val="13"/>
            </w:pPr>
            <w:r>
              <w:t>73.93</w:t>
            </w:r>
          </w:p>
        </w:tc>
        <w:tc>
          <w:tcPr>
            <w:tcW w:w="1361" w:type="dxa"/>
            <w:vAlign w:val="center"/>
          </w:tcPr>
          <w:p>
            <w:pPr>
              <w:pStyle w:val="13"/>
            </w:pPr>
            <w:r>
              <w:t>73.93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315001滦州市司法局</w:t>
            </w:r>
          </w:p>
        </w:tc>
        <w:tc>
          <w:tcPr>
            <w:tcW w:w="3402" w:type="dxa"/>
            <w:tcBorders>
              <w:top w:val="single" w:color="FFFFFF" w:sz="6" w:space="0"/>
              <w:left w:val="single" w:color="FFFFFF" w:sz="6" w:space="0"/>
              <w:right w:val="single" w:color="FFFFFF" w:sz="6" w:space="0"/>
            </w:tcBorders>
            <w:vAlign w:val="center"/>
          </w:tcPr>
          <w:p>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1303.03</w:t>
            </w:r>
          </w:p>
        </w:tc>
        <w:tc>
          <w:tcPr>
            <w:tcW w:w="3402" w:type="dxa"/>
            <w:vAlign w:val="center"/>
          </w:tcPr>
          <w:p>
            <w:pPr>
              <w:pStyle w:val="14"/>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r>
              <w:t>986.46</w:t>
            </w:r>
          </w:p>
        </w:tc>
        <w:tc>
          <w:tcPr>
            <w:tcW w:w="1474" w:type="dxa"/>
            <w:vAlign w:val="center"/>
          </w:tcPr>
          <w:p>
            <w:pPr>
              <w:pStyle w:val="13"/>
            </w:pPr>
            <w:r>
              <w:t>986.46</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r>
              <w:t>98.58</w:t>
            </w:r>
          </w:p>
        </w:tc>
        <w:tc>
          <w:tcPr>
            <w:tcW w:w="1474" w:type="dxa"/>
            <w:vAlign w:val="center"/>
          </w:tcPr>
          <w:p>
            <w:pPr>
              <w:pStyle w:val="13"/>
            </w:pPr>
            <w:r>
              <w:t>98.58</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r>
              <w:t>144.06</w:t>
            </w:r>
          </w:p>
        </w:tc>
        <w:tc>
          <w:tcPr>
            <w:tcW w:w="1474" w:type="dxa"/>
            <w:vAlign w:val="center"/>
          </w:tcPr>
          <w:p>
            <w:pPr>
              <w:pStyle w:val="13"/>
            </w:pPr>
            <w:r>
              <w:t>144.06</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r>
              <w:t>73.93</w:t>
            </w:r>
          </w:p>
        </w:tc>
        <w:tc>
          <w:tcPr>
            <w:tcW w:w="1474" w:type="dxa"/>
            <w:vAlign w:val="center"/>
          </w:tcPr>
          <w:p>
            <w:pPr>
              <w:pStyle w:val="13"/>
            </w:pPr>
            <w:r>
              <w:t>73.93</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三十、抗疫特别国债安排的支出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6"/>
            </w:pPr>
            <w:r>
              <w:t>本年收入合计</w:t>
            </w:r>
          </w:p>
        </w:tc>
        <w:tc>
          <w:tcPr>
            <w:tcW w:w="1474" w:type="dxa"/>
            <w:vAlign w:val="center"/>
          </w:tcPr>
          <w:p>
            <w:pPr>
              <w:pStyle w:val="17"/>
            </w:pPr>
            <w:r>
              <w:t>1303.03</w:t>
            </w:r>
          </w:p>
        </w:tc>
        <w:tc>
          <w:tcPr>
            <w:tcW w:w="3402" w:type="dxa"/>
            <w:vAlign w:val="center"/>
          </w:tcPr>
          <w:p>
            <w:pPr>
              <w:pStyle w:val="16"/>
            </w:pPr>
            <w:r>
              <w:t>本年支出合计</w:t>
            </w:r>
          </w:p>
        </w:tc>
        <w:tc>
          <w:tcPr>
            <w:tcW w:w="1474" w:type="dxa"/>
            <w:vAlign w:val="center"/>
          </w:tcPr>
          <w:p>
            <w:pPr>
              <w:pStyle w:val="17"/>
            </w:pPr>
            <w:r>
              <w:t>1303.03</w:t>
            </w:r>
          </w:p>
        </w:tc>
        <w:tc>
          <w:tcPr>
            <w:tcW w:w="1474" w:type="dxa"/>
            <w:vAlign w:val="center"/>
          </w:tcPr>
          <w:p>
            <w:pPr>
              <w:pStyle w:val="17"/>
            </w:pPr>
            <w:r>
              <w:t>1303.03</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4"/>
            </w:pPr>
            <w:r>
              <w:t>年初财政拨款结转和结余</w:t>
            </w:r>
          </w:p>
        </w:tc>
        <w:tc>
          <w:tcPr>
            <w:tcW w:w="1474" w:type="dxa"/>
            <w:vAlign w:val="center"/>
          </w:tcPr>
          <w:p>
            <w:pPr>
              <w:pStyle w:val="13"/>
            </w:pP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一、一般公共预算拨款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6"/>
            </w:pPr>
            <w:r>
              <w:t>收入总计</w:t>
            </w:r>
          </w:p>
        </w:tc>
        <w:tc>
          <w:tcPr>
            <w:tcW w:w="1474" w:type="dxa"/>
            <w:vAlign w:val="center"/>
          </w:tcPr>
          <w:p>
            <w:pPr>
              <w:pStyle w:val="17"/>
            </w:pPr>
            <w:r>
              <w:t>1303.03</w:t>
            </w:r>
          </w:p>
        </w:tc>
        <w:tc>
          <w:tcPr>
            <w:tcW w:w="3402" w:type="dxa"/>
            <w:vAlign w:val="center"/>
          </w:tcPr>
          <w:p>
            <w:pPr>
              <w:pStyle w:val="16"/>
            </w:pPr>
            <w:r>
              <w:t>支出总计</w:t>
            </w:r>
          </w:p>
        </w:tc>
        <w:tc>
          <w:tcPr>
            <w:tcW w:w="1474" w:type="dxa"/>
            <w:vAlign w:val="center"/>
          </w:tcPr>
          <w:p>
            <w:pPr>
              <w:pStyle w:val="17"/>
            </w:pPr>
            <w:r>
              <w:t>1303.03</w:t>
            </w:r>
          </w:p>
        </w:tc>
        <w:tc>
          <w:tcPr>
            <w:tcW w:w="1474" w:type="dxa"/>
            <w:vAlign w:val="center"/>
          </w:tcPr>
          <w:p>
            <w:pPr>
              <w:pStyle w:val="17"/>
            </w:pPr>
            <w:r>
              <w:t>1303.03</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315001滦州市司法局</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1303.03</w:t>
            </w:r>
          </w:p>
        </w:tc>
        <w:tc>
          <w:tcPr>
            <w:tcW w:w="2551" w:type="dxa"/>
            <w:vAlign w:val="center"/>
          </w:tcPr>
          <w:p>
            <w:pPr>
              <w:pStyle w:val="17"/>
            </w:pPr>
            <w:r>
              <w:t>1148.07</w:t>
            </w:r>
          </w:p>
        </w:tc>
        <w:tc>
          <w:tcPr>
            <w:tcW w:w="2551" w:type="dxa"/>
            <w:vAlign w:val="center"/>
          </w:tcPr>
          <w:p>
            <w:pPr>
              <w:pStyle w:val="17"/>
            </w:pPr>
            <w:r>
              <w:t>154.95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204</w:t>
            </w:r>
          </w:p>
        </w:tc>
        <w:tc>
          <w:tcPr>
            <w:tcW w:w="4535" w:type="dxa"/>
            <w:vAlign w:val="center"/>
          </w:tcPr>
          <w:p>
            <w:pPr>
              <w:pStyle w:val="14"/>
            </w:pPr>
            <w:r>
              <w:t>公共安全支出</w:t>
            </w:r>
          </w:p>
        </w:tc>
        <w:tc>
          <w:tcPr>
            <w:tcW w:w="2551" w:type="dxa"/>
            <w:vAlign w:val="center"/>
          </w:tcPr>
          <w:p>
            <w:pPr>
              <w:pStyle w:val="13"/>
            </w:pPr>
            <w:r>
              <w:t>986.46</w:t>
            </w:r>
          </w:p>
        </w:tc>
        <w:tc>
          <w:tcPr>
            <w:tcW w:w="2551" w:type="dxa"/>
            <w:vAlign w:val="center"/>
          </w:tcPr>
          <w:p>
            <w:pPr>
              <w:pStyle w:val="13"/>
            </w:pPr>
            <w:r>
              <w:t>831.50</w:t>
            </w:r>
          </w:p>
        </w:tc>
        <w:tc>
          <w:tcPr>
            <w:tcW w:w="2551" w:type="dxa"/>
            <w:vAlign w:val="center"/>
          </w:tcPr>
          <w:p>
            <w:pPr>
              <w:pStyle w:val="13"/>
            </w:pPr>
            <w:r>
              <w:t>154.95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20406</w:t>
            </w:r>
          </w:p>
        </w:tc>
        <w:tc>
          <w:tcPr>
            <w:tcW w:w="4535" w:type="dxa"/>
            <w:vAlign w:val="center"/>
          </w:tcPr>
          <w:p>
            <w:pPr>
              <w:pStyle w:val="14"/>
            </w:pPr>
            <w:r>
              <w:t>司法</w:t>
            </w:r>
          </w:p>
        </w:tc>
        <w:tc>
          <w:tcPr>
            <w:tcW w:w="2551" w:type="dxa"/>
            <w:vAlign w:val="center"/>
          </w:tcPr>
          <w:p>
            <w:pPr>
              <w:pStyle w:val="13"/>
            </w:pPr>
            <w:r>
              <w:t>986.46</w:t>
            </w:r>
          </w:p>
        </w:tc>
        <w:tc>
          <w:tcPr>
            <w:tcW w:w="2551" w:type="dxa"/>
            <w:vAlign w:val="center"/>
          </w:tcPr>
          <w:p>
            <w:pPr>
              <w:pStyle w:val="13"/>
            </w:pPr>
            <w:r>
              <w:t>831.50</w:t>
            </w:r>
          </w:p>
        </w:tc>
        <w:tc>
          <w:tcPr>
            <w:tcW w:w="2551" w:type="dxa"/>
            <w:vAlign w:val="center"/>
          </w:tcPr>
          <w:p>
            <w:pPr>
              <w:pStyle w:val="13"/>
            </w:pPr>
            <w:r>
              <w:t>154.95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2040601</w:t>
            </w:r>
          </w:p>
        </w:tc>
        <w:tc>
          <w:tcPr>
            <w:tcW w:w="4535" w:type="dxa"/>
            <w:vAlign w:val="center"/>
          </w:tcPr>
          <w:p>
            <w:pPr>
              <w:pStyle w:val="14"/>
            </w:pPr>
            <w:r>
              <w:t>行政运行</w:t>
            </w:r>
          </w:p>
        </w:tc>
        <w:tc>
          <w:tcPr>
            <w:tcW w:w="2551" w:type="dxa"/>
            <w:vAlign w:val="center"/>
          </w:tcPr>
          <w:p>
            <w:pPr>
              <w:pStyle w:val="13"/>
            </w:pPr>
            <w:r>
              <w:t>834.37</w:t>
            </w:r>
          </w:p>
        </w:tc>
        <w:tc>
          <w:tcPr>
            <w:tcW w:w="2551" w:type="dxa"/>
            <w:vAlign w:val="center"/>
          </w:tcPr>
          <w:p>
            <w:pPr>
              <w:pStyle w:val="13"/>
            </w:pPr>
            <w:r>
              <w:t>831.50</w:t>
            </w:r>
          </w:p>
        </w:tc>
        <w:tc>
          <w:tcPr>
            <w:tcW w:w="2551" w:type="dxa"/>
            <w:vAlign w:val="center"/>
          </w:tcPr>
          <w:p>
            <w:pPr>
              <w:pStyle w:val="13"/>
            </w:pPr>
            <w:r>
              <w:t>2.86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2040602</w:t>
            </w:r>
          </w:p>
        </w:tc>
        <w:tc>
          <w:tcPr>
            <w:tcW w:w="4535" w:type="dxa"/>
            <w:vAlign w:val="center"/>
          </w:tcPr>
          <w:p>
            <w:pPr>
              <w:pStyle w:val="14"/>
            </w:pPr>
            <w:r>
              <w:t>一般行政管理事务</w:t>
            </w:r>
          </w:p>
        </w:tc>
        <w:tc>
          <w:tcPr>
            <w:tcW w:w="2551" w:type="dxa"/>
            <w:vAlign w:val="center"/>
          </w:tcPr>
          <w:p>
            <w:pPr>
              <w:pStyle w:val="13"/>
            </w:pPr>
            <w:r>
              <w:t>58.50</w:t>
            </w:r>
          </w:p>
        </w:tc>
        <w:tc>
          <w:tcPr>
            <w:tcW w:w="2551" w:type="dxa"/>
            <w:vAlign w:val="center"/>
          </w:tcPr>
          <w:p>
            <w:pPr>
              <w:pStyle w:val="13"/>
            </w:pPr>
          </w:p>
        </w:tc>
        <w:tc>
          <w:tcPr>
            <w:tcW w:w="2551" w:type="dxa"/>
            <w:vAlign w:val="center"/>
          </w:tcPr>
          <w:p>
            <w:pPr>
              <w:pStyle w:val="13"/>
            </w:pPr>
            <w:r>
              <w:t>58.50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2040610</w:t>
            </w:r>
          </w:p>
        </w:tc>
        <w:tc>
          <w:tcPr>
            <w:tcW w:w="4535" w:type="dxa"/>
            <w:vAlign w:val="center"/>
          </w:tcPr>
          <w:p>
            <w:pPr>
              <w:pStyle w:val="14"/>
            </w:pPr>
            <w:r>
              <w:t>社区矫正</w:t>
            </w:r>
          </w:p>
        </w:tc>
        <w:tc>
          <w:tcPr>
            <w:tcW w:w="2551" w:type="dxa"/>
            <w:vAlign w:val="center"/>
          </w:tcPr>
          <w:p>
            <w:pPr>
              <w:pStyle w:val="13"/>
            </w:pPr>
            <w:r>
              <w:t>7.59</w:t>
            </w:r>
          </w:p>
        </w:tc>
        <w:tc>
          <w:tcPr>
            <w:tcW w:w="2551" w:type="dxa"/>
            <w:vAlign w:val="center"/>
          </w:tcPr>
          <w:p>
            <w:pPr>
              <w:pStyle w:val="13"/>
            </w:pPr>
          </w:p>
        </w:tc>
        <w:tc>
          <w:tcPr>
            <w:tcW w:w="2551" w:type="dxa"/>
            <w:vAlign w:val="center"/>
          </w:tcPr>
          <w:p>
            <w:pPr>
              <w:pStyle w:val="13"/>
            </w:pPr>
            <w:r>
              <w:t>7.59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2040699</w:t>
            </w:r>
          </w:p>
        </w:tc>
        <w:tc>
          <w:tcPr>
            <w:tcW w:w="4535" w:type="dxa"/>
            <w:vAlign w:val="center"/>
          </w:tcPr>
          <w:p>
            <w:pPr>
              <w:pStyle w:val="14"/>
            </w:pPr>
            <w:r>
              <w:t>其他司法支出</w:t>
            </w:r>
          </w:p>
        </w:tc>
        <w:tc>
          <w:tcPr>
            <w:tcW w:w="2551" w:type="dxa"/>
            <w:vAlign w:val="center"/>
          </w:tcPr>
          <w:p>
            <w:pPr>
              <w:pStyle w:val="13"/>
            </w:pPr>
            <w:r>
              <w:t>86.00</w:t>
            </w:r>
          </w:p>
        </w:tc>
        <w:tc>
          <w:tcPr>
            <w:tcW w:w="2551" w:type="dxa"/>
            <w:vAlign w:val="center"/>
          </w:tcPr>
          <w:p>
            <w:pPr>
              <w:pStyle w:val="13"/>
            </w:pPr>
          </w:p>
        </w:tc>
        <w:tc>
          <w:tcPr>
            <w:tcW w:w="2551" w:type="dxa"/>
            <w:vAlign w:val="center"/>
          </w:tcPr>
          <w:p>
            <w:pPr>
              <w:pStyle w:val="13"/>
            </w:pPr>
            <w:r>
              <w:t>86.00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208</w:t>
            </w:r>
          </w:p>
        </w:tc>
        <w:tc>
          <w:tcPr>
            <w:tcW w:w="4535" w:type="dxa"/>
            <w:vAlign w:val="center"/>
          </w:tcPr>
          <w:p>
            <w:pPr>
              <w:pStyle w:val="14"/>
            </w:pPr>
            <w:r>
              <w:t>社会保障和就业支出</w:t>
            </w:r>
          </w:p>
        </w:tc>
        <w:tc>
          <w:tcPr>
            <w:tcW w:w="2551" w:type="dxa"/>
            <w:vAlign w:val="center"/>
          </w:tcPr>
          <w:p>
            <w:pPr>
              <w:pStyle w:val="13"/>
            </w:pPr>
            <w:r>
              <w:t>98.58</w:t>
            </w:r>
          </w:p>
        </w:tc>
        <w:tc>
          <w:tcPr>
            <w:tcW w:w="2551" w:type="dxa"/>
            <w:vAlign w:val="center"/>
          </w:tcPr>
          <w:p>
            <w:pPr>
              <w:pStyle w:val="13"/>
            </w:pPr>
            <w:r>
              <w:t>98.58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20805</w:t>
            </w:r>
          </w:p>
        </w:tc>
        <w:tc>
          <w:tcPr>
            <w:tcW w:w="4535" w:type="dxa"/>
            <w:vAlign w:val="center"/>
          </w:tcPr>
          <w:p>
            <w:pPr>
              <w:pStyle w:val="14"/>
            </w:pPr>
            <w:r>
              <w:t>行政事业单位养老支出</w:t>
            </w:r>
          </w:p>
        </w:tc>
        <w:tc>
          <w:tcPr>
            <w:tcW w:w="2551" w:type="dxa"/>
            <w:vAlign w:val="center"/>
          </w:tcPr>
          <w:p>
            <w:pPr>
              <w:pStyle w:val="13"/>
            </w:pPr>
            <w:r>
              <w:t>98.58</w:t>
            </w:r>
          </w:p>
        </w:tc>
        <w:tc>
          <w:tcPr>
            <w:tcW w:w="2551" w:type="dxa"/>
            <w:vAlign w:val="center"/>
          </w:tcPr>
          <w:p>
            <w:pPr>
              <w:pStyle w:val="13"/>
            </w:pPr>
            <w:r>
              <w:t>98.58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2080505</w:t>
            </w:r>
          </w:p>
        </w:tc>
        <w:tc>
          <w:tcPr>
            <w:tcW w:w="4535" w:type="dxa"/>
            <w:vAlign w:val="center"/>
          </w:tcPr>
          <w:p>
            <w:pPr>
              <w:pStyle w:val="14"/>
            </w:pPr>
            <w:r>
              <w:t>机关事业单位基本养老保险缴费支出</w:t>
            </w:r>
          </w:p>
        </w:tc>
        <w:tc>
          <w:tcPr>
            <w:tcW w:w="2551" w:type="dxa"/>
            <w:vAlign w:val="center"/>
          </w:tcPr>
          <w:p>
            <w:pPr>
              <w:pStyle w:val="13"/>
            </w:pPr>
            <w:r>
              <w:t>98.58</w:t>
            </w:r>
          </w:p>
        </w:tc>
        <w:tc>
          <w:tcPr>
            <w:tcW w:w="2551" w:type="dxa"/>
            <w:vAlign w:val="center"/>
          </w:tcPr>
          <w:p>
            <w:pPr>
              <w:pStyle w:val="13"/>
            </w:pPr>
            <w:r>
              <w:t>98.58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210</w:t>
            </w:r>
          </w:p>
        </w:tc>
        <w:tc>
          <w:tcPr>
            <w:tcW w:w="4535" w:type="dxa"/>
            <w:vAlign w:val="center"/>
          </w:tcPr>
          <w:p>
            <w:pPr>
              <w:pStyle w:val="14"/>
            </w:pPr>
            <w:r>
              <w:t>卫生健康支出</w:t>
            </w:r>
          </w:p>
        </w:tc>
        <w:tc>
          <w:tcPr>
            <w:tcW w:w="2551" w:type="dxa"/>
            <w:vAlign w:val="center"/>
          </w:tcPr>
          <w:p>
            <w:pPr>
              <w:pStyle w:val="13"/>
            </w:pPr>
            <w:r>
              <w:t>144.06</w:t>
            </w:r>
          </w:p>
        </w:tc>
        <w:tc>
          <w:tcPr>
            <w:tcW w:w="2551" w:type="dxa"/>
            <w:vAlign w:val="center"/>
          </w:tcPr>
          <w:p>
            <w:pPr>
              <w:pStyle w:val="13"/>
            </w:pPr>
            <w:r>
              <w:t>144.06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21011</w:t>
            </w:r>
          </w:p>
        </w:tc>
        <w:tc>
          <w:tcPr>
            <w:tcW w:w="4535" w:type="dxa"/>
            <w:vAlign w:val="center"/>
          </w:tcPr>
          <w:p>
            <w:pPr>
              <w:pStyle w:val="14"/>
            </w:pPr>
            <w:r>
              <w:t>行政事业单位医疗</w:t>
            </w:r>
          </w:p>
        </w:tc>
        <w:tc>
          <w:tcPr>
            <w:tcW w:w="2551" w:type="dxa"/>
            <w:vAlign w:val="center"/>
          </w:tcPr>
          <w:p>
            <w:pPr>
              <w:pStyle w:val="13"/>
            </w:pPr>
            <w:r>
              <w:t>144.06</w:t>
            </w:r>
          </w:p>
        </w:tc>
        <w:tc>
          <w:tcPr>
            <w:tcW w:w="2551" w:type="dxa"/>
            <w:vAlign w:val="center"/>
          </w:tcPr>
          <w:p>
            <w:pPr>
              <w:pStyle w:val="13"/>
            </w:pPr>
            <w:r>
              <w:t>144.06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2101101</w:t>
            </w:r>
          </w:p>
        </w:tc>
        <w:tc>
          <w:tcPr>
            <w:tcW w:w="4535" w:type="dxa"/>
            <w:vAlign w:val="center"/>
          </w:tcPr>
          <w:p>
            <w:pPr>
              <w:pStyle w:val="14"/>
            </w:pPr>
            <w:r>
              <w:t>行政单位医疗</w:t>
            </w:r>
          </w:p>
        </w:tc>
        <w:tc>
          <w:tcPr>
            <w:tcW w:w="2551" w:type="dxa"/>
            <w:vAlign w:val="center"/>
          </w:tcPr>
          <w:p>
            <w:pPr>
              <w:pStyle w:val="13"/>
            </w:pPr>
            <w:r>
              <w:t>94.77</w:t>
            </w:r>
          </w:p>
        </w:tc>
        <w:tc>
          <w:tcPr>
            <w:tcW w:w="2551" w:type="dxa"/>
            <w:vAlign w:val="center"/>
          </w:tcPr>
          <w:p>
            <w:pPr>
              <w:pStyle w:val="13"/>
            </w:pPr>
            <w:r>
              <w:t>94.77</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2101103</w:t>
            </w:r>
          </w:p>
        </w:tc>
        <w:tc>
          <w:tcPr>
            <w:tcW w:w="4535" w:type="dxa"/>
            <w:vAlign w:val="center"/>
          </w:tcPr>
          <w:p>
            <w:pPr>
              <w:pStyle w:val="14"/>
            </w:pPr>
            <w:r>
              <w:t>公务员医疗补助</w:t>
            </w:r>
          </w:p>
        </w:tc>
        <w:tc>
          <w:tcPr>
            <w:tcW w:w="2551" w:type="dxa"/>
            <w:vAlign w:val="center"/>
          </w:tcPr>
          <w:p>
            <w:pPr>
              <w:pStyle w:val="13"/>
            </w:pPr>
            <w:r>
              <w:t>49.29</w:t>
            </w:r>
          </w:p>
        </w:tc>
        <w:tc>
          <w:tcPr>
            <w:tcW w:w="2551" w:type="dxa"/>
            <w:vAlign w:val="center"/>
          </w:tcPr>
          <w:p>
            <w:pPr>
              <w:pStyle w:val="13"/>
            </w:pPr>
            <w:r>
              <w:t>49.29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221</w:t>
            </w:r>
          </w:p>
        </w:tc>
        <w:tc>
          <w:tcPr>
            <w:tcW w:w="4535" w:type="dxa"/>
            <w:vAlign w:val="center"/>
          </w:tcPr>
          <w:p>
            <w:pPr>
              <w:pStyle w:val="14"/>
            </w:pPr>
            <w:r>
              <w:t>住房保障支出</w:t>
            </w:r>
          </w:p>
        </w:tc>
        <w:tc>
          <w:tcPr>
            <w:tcW w:w="2551" w:type="dxa"/>
            <w:vAlign w:val="center"/>
          </w:tcPr>
          <w:p>
            <w:pPr>
              <w:pStyle w:val="13"/>
            </w:pPr>
            <w:r>
              <w:t>73.93</w:t>
            </w:r>
          </w:p>
        </w:tc>
        <w:tc>
          <w:tcPr>
            <w:tcW w:w="2551" w:type="dxa"/>
            <w:vAlign w:val="center"/>
          </w:tcPr>
          <w:p>
            <w:pPr>
              <w:pStyle w:val="13"/>
            </w:pPr>
            <w:r>
              <w:t>73.93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22102</w:t>
            </w:r>
          </w:p>
        </w:tc>
        <w:tc>
          <w:tcPr>
            <w:tcW w:w="4535" w:type="dxa"/>
            <w:vAlign w:val="center"/>
          </w:tcPr>
          <w:p>
            <w:pPr>
              <w:pStyle w:val="14"/>
            </w:pPr>
            <w:r>
              <w:t>住房改革支出</w:t>
            </w:r>
          </w:p>
        </w:tc>
        <w:tc>
          <w:tcPr>
            <w:tcW w:w="2551" w:type="dxa"/>
            <w:vAlign w:val="center"/>
          </w:tcPr>
          <w:p>
            <w:pPr>
              <w:pStyle w:val="13"/>
            </w:pPr>
            <w:r>
              <w:t>73.93</w:t>
            </w:r>
          </w:p>
        </w:tc>
        <w:tc>
          <w:tcPr>
            <w:tcW w:w="2551" w:type="dxa"/>
            <w:vAlign w:val="center"/>
          </w:tcPr>
          <w:p>
            <w:pPr>
              <w:pStyle w:val="13"/>
            </w:pPr>
            <w:r>
              <w:t>73.93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2210201</w:t>
            </w:r>
          </w:p>
        </w:tc>
        <w:tc>
          <w:tcPr>
            <w:tcW w:w="4535" w:type="dxa"/>
            <w:vAlign w:val="center"/>
          </w:tcPr>
          <w:p>
            <w:pPr>
              <w:pStyle w:val="14"/>
            </w:pPr>
            <w:r>
              <w:t>住房公积金</w:t>
            </w:r>
          </w:p>
        </w:tc>
        <w:tc>
          <w:tcPr>
            <w:tcW w:w="2551" w:type="dxa"/>
            <w:vAlign w:val="center"/>
          </w:tcPr>
          <w:p>
            <w:pPr>
              <w:pStyle w:val="13"/>
            </w:pPr>
            <w:r>
              <w:t>73.93</w:t>
            </w:r>
          </w:p>
        </w:tc>
        <w:tc>
          <w:tcPr>
            <w:tcW w:w="2551" w:type="dxa"/>
            <w:vAlign w:val="center"/>
          </w:tcPr>
          <w:p>
            <w:pPr>
              <w:pStyle w:val="13"/>
            </w:pPr>
            <w:r>
              <w:t>73.93</w:t>
            </w:r>
          </w:p>
        </w:tc>
        <w:tc>
          <w:tcPr>
            <w:tcW w:w="2551" w:type="dxa"/>
            <w:vAlign w:val="center"/>
          </w:tcPr>
          <w:p>
            <w:pPr>
              <w:pStyle w:val="13"/>
            </w:pP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315001滦州市司法局</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3"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1148.07</w:t>
            </w:r>
          </w:p>
        </w:tc>
        <w:tc>
          <w:tcPr>
            <w:tcW w:w="2551" w:type="dxa"/>
            <w:vAlign w:val="center"/>
          </w:tcPr>
          <w:p>
            <w:pPr>
              <w:pStyle w:val="17"/>
            </w:pPr>
            <w:r>
              <w:t>1049.50</w:t>
            </w:r>
          </w:p>
        </w:tc>
        <w:tc>
          <w:tcPr>
            <w:tcW w:w="2551" w:type="dxa"/>
            <w:vAlign w:val="center"/>
          </w:tcPr>
          <w:p>
            <w:pPr>
              <w:pStyle w:val="17"/>
            </w:pPr>
            <w:r>
              <w:t>98.57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pStyle w:val="13"/>
            </w:pPr>
            <w:r>
              <w:t>990.26</w:t>
            </w:r>
          </w:p>
        </w:tc>
        <w:tc>
          <w:tcPr>
            <w:tcW w:w="2551" w:type="dxa"/>
            <w:vAlign w:val="center"/>
          </w:tcPr>
          <w:p>
            <w:pPr>
              <w:pStyle w:val="13"/>
            </w:pPr>
            <w:r>
              <w:t>990.26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pStyle w:val="13"/>
            </w:pPr>
            <w:r>
              <w:t>272.86</w:t>
            </w:r>
          </w:p>
        </w:tc>
        <w:tc>
          <w:tcPr>
            <w:tcW w:w="2551" w:type="dxa"/>
            <w:vAlign w:val="center"/>
          </w:tcPr>
          <w:p>
            <w:pPr>
              <w:pStyle w:val="13"/>
            </w:pPr>
            <w:r>
              <w:t>272.86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30102</w:t>
            </w:r>
          </w:p>
        </w:tc>
        <w:tc>
          <w:tcPr>
            <w:tcW w:w="4535" w:type="dxa"/>
            <w:vAlign w:val="center"/>
          </w:tcPr>
          <w:p>
            <w:pPr>
              <w:pStyle w:val="14"/>
            </w:pPr>
            <w:r>
              <w:t>津贴补贴</w:t>
            </w:r>
          </w:p>
        </w:tc>
        <w:tc>
          <w:tcPr>
            <w:tcW w:w="2551" w:type="dxa"/>
            <w:vAlign w:val="center"/>
          </w:tcPr>
          <w:p>
            <w:pPr>
              <w:pStyle w:val="13"/>
            </w:pPr>
            <w:r>
              <w:t>322.79</w:t>
            </w:r>
          </w:p>
        </w:tc>
        <w:tc>
          <w:tcPr>
            <w:tcW w:w="2551" w:type="dxa"/>
            <w:vAlign w:val="center"/>
          </w:tcPr>
          <w:p>
            <w:pPr>
              <w:pStyle w:val="13"/>
            </w:pPr>
            <w:r>
              <w:t>322.79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30103</w:t>
            </w:r>
          </w:p>
        </w:tc>
        <w:tc>
          <w:tcPr>
            <w:tcW w:w="4535" w:type="dxa"/>
            <w:vAlign w:val="center"/>
          </w:tcPr>
          <w:p>
            <w:pPr>
              <w:pStyle w:val="14"/>
            </w:pPr>
            <w:r>
              <w:t>奖金</w:t>
            </w:r>
          </w:p>
        </w:tc>
        <w:tc>
          <w:tcPr>
            <w:tcW w:w="2551" w:type="dxa"/>
            <w:vAlign w:val="center"/>
          </w:tcPr>
          <w:p>
            <w:pPr>
              <w:pStyle w:val="13"/>
            </w:pPr>
            <w:r>
              <w:t>73.41</w:t>
            </w:r>
          </w:p>
        </w:tc>
        <w:tc>
          <w:tcPr>
            <w:tcW w:w="2551" w:type="dxa"/>
            <w:vAlign w:val="center"/>
          </w:tcPr>
          <w:p>
            <w:pPr>
              <w:pStyle w:val="13"/>
            </w:pPr>
            <w:r>
              <w:t>73.41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30108</w:t>
            </w:r>
          </w:p>
        </w:tc>
        <w:tc>
          <w:tcPr>
            <w:tcW w:w="4535" w:type="dxa"/>
            <w:vAlign w:val="center"/>
          </w:tcPr>
          <w:p>
            <w:pPr>
              <w:pStyle w:val="14"/>
            </w:pPr>
            <w:r>
              <w:t>机关事业单位基本养老保险缴费</w:t>
            </w:r>
          </w:p>
        </w:tc>
        <w:tc>
          <w:tcPr>
            <w:tcW w:w="2551" w:type="dxa"/>
            <w:vAlign w:val="center"/>
          </w:tcPr>
          <w:p>
            <w:pPr>
              <w:pStyle w:val="13"/>
            </w:pPr>
            <w:r>
              <w:t>98.58</w:t>
            </w:r>
          </w:p>
        </w:tc>
        <w:tc>
          <w:tcPr>
            <w:tcW w:w="2551" w:type="dxa"/>
            <w:vAlign w:val="center"/>
          </w:tcPr>
          <w:p>
            <w:pPr>
              <w:pStyle w:val="13"/>
            </w:pPr>
            <w:r>
              <w:t>98.58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30110</w:t>
            </w:r>
          </w:p>
        </w:tc>
        <w:tc>
          <w:tcPr>
            <w:tcW w:w="4535" w:type="dxa"/>
            <w:vAlign w:val="center"/>
          </w:tcPr>
          <w:p>
            <w:pPr>
              <w:pStyle w:val="14"/>
            </w:pPr>
            <w:r>
              <w:t>职工基本医疗保险缴费</w:t>
            </w:r>
          </w:p>
        </w:tc>
        <w:tc>
          <w:tcPr>
            <w:tcW w:w="2551" w:type="dxa"/>
            <w:vAlign w:val="center"/>
          </w:tcPr>
          <w:p>
            <w:pPr>
              <w:pStyle w:val="13"/>
            </w:pPr>
            <w:r>
              <w:t>94.77</w:t>
            </w:r>
          </w:p>
        </w:tc>
        <w:tc>
          <w:tcPr>
            <w:tcW w:w="2551" w:type="dxa"/>
            <w:vAlign w:val="center"/>
          </w:tcPr>
          <w:p>
            <w:pPr>
              <w:pStyle w:val="13"/>
            </w:pPr>
            <w:r>
              <w:t>94.77</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30111</w:t>
            </w:r>
          </w:p>
        </w:tc>
        <w:tc>
          <w:tcPr>
            <w:tcW w:w="4535" w:type="dxa"/>
            <w:vAlign w:val="center"/>
          </w:tcPr>
          <w:p>
            <w:pPr>
              <w:pStyle w:val="14"/>
            </w:pPr>
            <w:r>
              <w:t>公务员医疗补助缴费</w:t>
            </w:r>
          </w:p>
        </w:tc>
        <w:tc>
          <w:tcPr>
            <w:tcW w:w="2551" w:type="dxa"/>
            <w:vAlign w:val="center"/>
          </w:tcPr>
          <w:p>
            <w:pPr>
              <w:pStyle w:val="13"/>
            </w:pPr>
            <w:r>
              <w:t>49.29</w:t>
            </w:r>
          </w:p>
        </w:tc>
        <w:tc>
          <w:tcPr>
            <w:tcW w:w="2551" w:type="dxa"/>
            <w:vAlign w:val="center"/>
          </w:tcPr>
          <w:p>
            <w:pPr>
              <w:pStyle w:val="13"/>
            </w:pPr>
            <w:r>
              <w:t>49.29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30112</w:t>
            </w:r>
          </w:p>
        </w:tc>
        <w:tc>
          <w:tcPr>
            <w:tcW w:w="4535" w:type="dxa"/>
            <w:vAlign w:val="center"/>
          </w:tcPr>
          <w:p>
            <w:pPr>
              <w:pStyle w:val="14"/>
            </w:pPr>
            <w:r>
              <w:t>其他社会保障缴费</w:t>
            </w:r>
          </w:p>
        </w:tc>
        <w:tc>
          <w:tcPr>
            <w:tcW w:w="2551" w:type="dxa"/>
            <w:vAlign w:val="center"/>
          </w:tcPr>
          <w:p>
            <w:pPr>
              <w:pStyle w:val="13"/>
            </w:pPr>
            <w:r>
              <w:t>4.63</w:t>
            </w:r>
          </w:p>
        </w:tc>
        <w:tc>
          <w:tcPr>
            <w:tcW w:w="2551" w:type="dxa"/>
            <w:vAlign w:val="center"/>
          </w:tcPr>
          <w:p>
            <w:pPr>
              <w:pStyle w:val="13"/>
            </w:pPr>
            <w:r>
              <w:t>4.63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30113</w:t>
            </w:r>
          </w:p>
        </w:tc>
        <w:tc>
          <w:tcPr>
            <w:tcW w:w="4535" w:type="dxa"/>
            <w:vAlign w:val="center"/>
          </w:tcPr>
          <w:p>
            <w:pPr>
              <w:pStyle w:val="14"/>
            </w:pPr>
            <w:r>
              <w:t>住房公积金</w:t>
            </w:r>
          </w:p>
        </w:tc>
        <w:tc>
          <w:tcPr>
            <w:tcW w:w="2551" w:type="dxa"/>
            <w:vAlign w:val="center"/>
          </w:tcPr>
          <w:p>
            <w:pPr>
              <w:pStyle w:val="13"/>
            </w:pPr>
            <w:r>
              <w:t>73.93</w:t>
            </w:r>
          </w:p>
        </w:tc>
        <w:tc>
          <w:tcPr>
            <w:tcW w:w="2551" w:type="dxa"/>
            <w:vAlign w:val="center"/>
          </w:tcPr>
          <w:p>
            <w:pPr>
              <w:pStyle w:val="13"/>
            </w:pPr>
            <w:r>
              <w:t>73.93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302</w:t>
            </w:r>
          </w:p>
        </w:tc>
        <w:tc>
          <w:tcPr>
            <w:tcW w:w="4535" w:type="dxa"/>
            <w:vAlign w:val="center"/>
          </w:tcPr>
          <w:p>
            <w:pPr>
              <w:pStyle w:val="14"/>
            </w:pPr>
            <w:r>
              <w:t>商品和服务支出</w:t>
            </w:r>
          </w:p>
        </w:tc>
        <w:tc>
          <w:tcPr>
            <w:tcW w:w="2551" w:type="dxa"/>
            <w:vAlign w:val="center"/>
          </w:tcPr>
          <w:p>
            <w:pPr>
              <w:pStyle w:val="13"/>
            </w:pPr>
            <w:r>
              <w:t>98.57</w:t>
            </w:r>
          </w:p>
        </w:tc>
        <w:tc>
          <w:tcPr>
            <w:tcW w:w="2551" w:type="dxa"/>
            <w:vAlign w:val="center"/>
          </w:tcPr>
          <w:p>
            <w:pPr>
              <w:pStyle w:val="13"/>
            </w:pPr>
          </w:p>
        </w:tc>
        <w:tc>
          <w:tcPr>
            <w:tcW w:w="2551" w:type="dxa"/>
            <w:vAlign w:val="center"/>
          </w:tcPr>
          <w:p>
            <w:pPr>
              <w:pStyle w:val="13"/>
            </w:pPr>
            <w:r>
              <w:t>98.57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30201</w:t>
            </w:r>
          </w:p>
        </w:tc>
        <w:tc>
          <w:tcPr>
            <w:tcW w:w="4535" w:type="dxa"/>
            <w:vAlign w:val="center"/>
          </w:tcPr>
          <w:p>
            <w:pPr>
              <w:pStyle w:val="14"/>
            </w:pPr>
            <w:r>
              <w:t>办公费</w:t>
            </w:r>
          </w:p>
        </w:tc>
        <w:tc>
          <w:tcPr>
            <w:tcW w:w="2551" w:type="dxa"/>
            <w:vAlign w:val="center"/>
          </w:tcPr>
          <w:p>
            <w:pPr>
              <w:pStyle w:val="13"/>
            </w:pPr>
            <w:r>
              <w:t>4.00</w:t>
            </w:r>
          </w:p>
        </w:tc>
        <w:tc>
          <w:tcPr>
            <w:tcW w:w="2551" w:type="dxa"/>
            <w:vAlign w:val="center"/>
          </w:tcPr>
          <w:p>
            <w:pPr>
              <w:pStyle w:val="13"/>
            </w:pPr>
          </w:p>
        </w:tc>
        <w:tc>
          <w:tcPr>
            <w:tcW w:w="2551" w:type="dxa"/>
            <w:vAlign w:val="center"/>
          </w:tcPr>
          <w:p>
            <w:pPr>
              <w:pStyle w:val="13"/>
            </w:pPr>
            <w:r>
              <w:t>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30202</w:t>
            </w:r>
          </w:p>
        </w:tc>
        <w:tc>
          <w:tcPr>
            <w:tcW w:w="4535" w:type="dxa"/>
            <w:vAlign w:val="center"/>
          </w:tcPr>
          <w:p>
            <w:pPr>
              <w:pStyle w:val="14"/>
            </w:pPr>
            <w:r>
              <w:t>印刷费</w:t>
            </w:r>
          </w:p>
        </w:tc>
        <w:tc>
          <w:tcPr>
            <w:tcW w:w="2551" w:type="dxa"/>
            <w:vAlign w:val="center"/>
          </w:tcPr>
          <w:p>
            <w:pPr>
              <w:pStyle w:val="13"/>
            </w:pPr>
            <w:r>
              <w:t>1.00</w:t>
            </w:r>
          </w:p>
        </w:tc>
        <w:tc>
          <w:tcPr>
            <w:tcW w:w="2551" w:type="dxa"/>
            <w:vAlign w:val="center"/>
          </w:tcPr>
          <w:p>
            <w:pPr>
              <w:pStyle w:val="13"/>
            </w:pPr>
          </w:p>
        </w:tc>
        <w:tc>
          <w:tcPr>
            <w:tcW w:w="2551" w:type="dxa"/>
            <w:vAlign w:val="center"/>
          </w:tcPr>
          <w:p>
            <w:pPr>
              <w:pStyle w:val="13"/>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30205</w:t>
            </w:r>
          </w:p>
        </w:tc>
        <w:tc>
          <w:tcPr>
            <w:tcW w:w="4535" w:type="dxa"/>
            <w:vAlign w:val="center"/>
          </w:tcPr>
          <w:p>
            <w:pPr>
              <w:pStyle w:val="14"/>
            </w:pPr>
            <w:r>
              <w:t>水费</w:t>
            </w:r>
          </w:p>
        </w:tc>
        <w:tc>
          <w:tcPr>
            <w:tcW w:w="2551" w:type="dxa"/>
            <w:vAlign w:val="center"/>
          </w:tcPr>
          <w:p>
            <w:pPr>
              <w:pStyle w:val="13"/>
            </w:pPr>
            <w:r>
              <w:t>0.20</w:t>
            </w:r>
          </w:p>
        </w:tc>
        <w:tc>
          <w:tcPr>
            <w:tcW w:w="2551" w:type="dxa"/>
            <w:vAlign w:val="center"/>
          </w:tcPr>
          <w:p>
            <w:pPr>
              <w:pStyle w:val="13"/>
            </w:pPr>
          </w:p>
        </w:tc>
        <w:tc>
          <w:tcPr>
            <w:tcW w:w="2551" w:type="dxa"/>
            <w:vAlign w:val="center"/>
          </w:tcPr>
          <w:p>
            <w:pPr>
              <w:pStyle w:val="13"/>
            </w:pPr>
            <w:r>
              <w:t>0.20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30206</w:t>
            </w:r>
          </w:p>
        </w:tc>
        <w:tc>
          <w:tcPr>
            <w:tcW w:w="4535" w:type="dxa"/>
            <w:vAlign w:val="center"/>
          </w:tcPr>
          <w:p>
            <w:pPr>
              <w:pStyle w:val="14"/>
            </w:pPr>
            <w:r>
              <w:t>电费</w:t>
            </w:r>
          </w:p>
        </w:tc>
        <w:tc>
          <w:tcPr>
            <w:tcW w:w="2551" w:type="dxa"/>
            <w:vAlign w:val="center"/>
          </w:tcPr>
          <w:p>
            <w:pPr>
              <w:pStyle w:val="13"/>
            </w:pPr>
            <w:r>
              <w:t>4.80</w:t>
            </w:r>
          </w:p>
        </w:tc>
        <w:tc>
          <w:tcPr>
            <w:tcW w:w="2551" w:type="dxa"/>
            <w:vAlign w:val="center"/>
          </w:tcPr>
          <w:p>
            <w:pPr>
              <w:pStyle w:val="13"/>
            </w:pPr>
          </w:p>
        </w:tc>
        <w:tc>
          <w:tcPr>
            <w:tcW w:w="2551" w:type="dxa"/>
            <w:vAlign w:val="center"/>
          </w:tcPr>
          <w:p>
            <w:pPr>
              <w:pStyle w:val="13"/>
            </w:pPr>
            <w:r>
              <w:t>4.80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30207</w:t>
            </w:r>
          </w:p>
        </w:tc>
        <w:tc>
          <w:tcPr>
            <w:tcW w:w="4535" w:type="dxa"/>
            <w:vAlign w:val="center"/>
          </w:tcPr>
          <w:p>
            <w:pPr>
              <w:pStyle w:val="14"/>
            </w:pPr>
            <w:r>
              <w:t>邮电费</w:t>
            </w:r>
          </w:p>
        </w:tc>
        <w:tc>
          <w:tcPr>
            <w:tcW w:w="2551" w:type="dxa"/>
            <w:vAlign w:val="center"/>
          </w:tcPr>
          <w:p>
            <w:pPr>
              <w:pStyle w:val="13"/>
            </w:pPr>
            <w:r>
              <w:t>25.86</w:t>
            </w:r>
          </w:p>
        </w:tc>
        <w:tc>
          <w:tcPr>
            <w:tcW w:w="2551" w:type="dxa"/>
            <w:vAlign w:val="center"/>
          </w:tcPr>
          <w:p>
            <w:pPr>
              <w:pStyle w:val="13"/>
            </w:pPr>
          </w:p>
        </w:tc>
        <w:tc>
          <w:tcPr>
            <w:tcW w:w="2551" w:type="dxa"/>
            <w:vAlign w:val="center"/>
          </w:tcPr>
          <w:p>
            <w:pPr>
              <w:pStyle w:val="13"/>
            </w:pPr>
            <w:r>
              <w:t>25.86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30208</w:t>
            </w:r>
          </w:p>
        </w:tc>
        <w:tc>
          <w:tcPr>
            <w:tcW w:w="4535" w:type="dxa"/>
            <w:vAlign w:val="center"/>
          </w:tcPr>
          <w:p>
            <w:pPr>
              <w:pStyle w:val="14"/>
            </w:pPr>
            <w:r>
              <w:t>取暖费</w:t>
            </w:r>
          </w:p>
        </w:tc>
        <w:tc>
          <w:tcPr>
            <w:tcW w:w="2551" w:type="dxa"/>
            <w:vAlign w:val="center"/>
          </w:tcPr>
          <w:p>
            <w:pPr>
              <w:pStyle w:val="13"/>
            </w:pPr>
            <w:r>
              <w:t>4.29</w:t>
            </w:r>
          </w:p>
        </w:tc>
        <w:tc>
          <w:tcPr>
            <w:tcW w:w="2551" w:type="dxa"/>
            <w:vAlign w:val="center"/>
          </w:tcPr>
          <w:p>
            <w:pPr>
              <w:pStyle w:val="13"/>
            </w:pPr>
          </w:p>
        </w:tc>
        <w:tc>
          <w:tcPr>
            <w:tcW w:w="2551" w:type="dxa"/>
            <w:vAlign w:val="center"/>
          </w:tcPr>
          <w:p>
            <w:pPr>
              <w:pStyle w:val="13"/>
            </w:pPr>
            <w:r>
              <w:t>4.29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91" w:type="dxa"/>
            <w:vAlign w:val="center"/>
          </w:tcPr>
          <w:p>
            <w:pPr>
              <w:pStyle w:val="14"/>
            </w:pPr>
            <w:r>
              <w:t>30211</w:t>
            </w:r>
          </w:p>
        </w:tc>
        <w:tc>
          <w:tcPr>
            <w:tcW w:w="4535" w:type="dxa"/>
            <w:vAlign w:val="center"/>
          </w:tcPr>
          <w:p>
            <w:pPr>
              <w:pStyle w:val="14"/>
            </w:pPr>
            <w:r>
              <w:t>差旅费</w:t>
            </w:r>
          </w:p>
        </w:tc>
        <w:tc>
          <w:tcPr>
            <w:tcW w:w="2551" w:type="dxa"/>
            <w:vAlign w:val="center"/>
          </w:tcPr>
          <w:p>
            <w:pPr>
              <w:pStyle w:val="13"/>
            </w:pPr>
            <w:r>
              <w:t>0.50</w:t>
            </w:r>
          </w:p>
        </w:tc>
        <w:tc>
          <w:tcPr>
            <w:tcW w:w="2551" w:type="dxa"/>
            <w:vAlign w:val="center"/>
          </w:tcPr>
          <w:p>
            <w:pPr>
              <w:pStyle w:val="13"/>
            </w:pPr>
          </w:p>
        </w:tc>
        <w:tc>
          <w:tcPr>
            <w:tcW w:w="2551" w:type="dxa"/>
            <w:vAlign w:val="center"/>
          </w:tcPr>
          <w:p>
            <w:pPr>
              <w:pStyle w:val="13"/>
            </w:pPr>
            <w:r>
              <w:t>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91" w:type="dxa"/>
            <w:vAlign w:val="center"/>
          </w:tcPr>
          <w:p>
            <w:pPr>
              <w:pStyle w:val="14"/>
            </w:pPr>
            <w:r>
              <w:t>30213</w:t>
            </w:r>
          </w:p>
        </w:tc>
        <w:tc>
          <w:tcPr>
            <w:tcW w:w="4535" w:type="dxa"/>
            <w:vAlign w:val="center"/>
          </w:tcPr>
          <w:p>
            <w:pPr>
              <w:pStyle w:val="14"/>
            </w:pPr>
            <w:r>
              <w:t>维修（护）费</w:t>
            </w:r>
          </w:p>
        </w:tc>
        <w:tc>
          <w:tcPr>
            <w:tcW w:w="2551" w:type="dxa"/>
            <w:vAlign w:val="center"/>
          </w:tcPr>
          <w:p>
            <w:pPr>
              <w:pStyle w:val="13"/>
            </w:pPr>
            <w:r>
              <w:t>2.80</w:t>
            </w:r>
          </w:p>
        </w:tc>
        <w:tc>
          <w:tcPr>
            <w:tcW w:w="2551" w:type="dxa"/>
            <w:vAlign w:val="center"/>
          </w:tcPr>
          <w:p>
            <w:pPr>
              <w:pStyle w:val="13"/>
            </w:pPr>
          </w:p>
        </w:tc>
        <w:tc>
          <w:tcPr>
            <w:tcW w:w="2551" w:type="dxa"/>
            <w:vAlign w:val="center"/>
          </w:tcPr>
          <w:p>
            <w:pPr>
              <w:pStyle w:val="13"/>
            </w:pPr>
            <w:r>
              <w:t>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91" w:type="dxa"/>
            <w:vAlign w:val="center"/>
          </w:tcPr>
          <w:p>
            <w:pPr>
              <w:pStyle w:val="14"/>
            </w:pPr>
            <w:r>
              <w:t>30226</w:t>
            </w:r>
          </w:p>
        </w:tc>
        <w:tc>
          <w:tcPr>
            <w:tcW w:w="4535" w:type="dxa"/>
            <w:vAlign w:val="center"/>
          </w:tcPr>
          <w:p>
            <w:pPr>
              <w:pStyle w:val="14"/>
            </w:pPr>
            <w:r>
              <w:t>劳务费</w:t>
            </w:r>
          </w:p>
        </w:tc>
        <w:tc>
          <w:tcPr>
            <w:tcW w:w="2551" w:type="dxa"/>
            <w:vAlign w:val="center"/>
          </w:tcPr>
          <w:p>
            <w:pPr>
              <w:pStyle w:val="13"/>
            </w:pPr>
            <w:r>
              <w:t>4.80</w:t>
            </w:r>
          </w:p>
        </w:tc>
        <w:tc>
          <w:tcPr>
            <w:tcW w:w="2551" w:type="dxa"/>
            <w:vAlign w:val="center"/>
          </w:tcPr>
          <w:p>
            <w:pPr>
              <w:pStyle w:val="13"/>
            </w:pPr>
          </w:p>
        </w:tc>
        <w:tc>
          <w:tcPr>
            <w:tcW w:w="2551" w:type="dxa"/>
            <w:vAlign w:val="center"/>
          </w:tcPr>
          <w:p>
            <w:pPr>
              <w:pStyle w:val="13"/>
            </w:pPr>
            <w:r>
              <w:t>4.80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1191" w:type="dxa"/>
            <w:vAlign w:val="center"/>
          </w:tcPr>
          <w:p>
            <w:pPr>
              <w:pStyle w:val="14"/>
            </w:pPr>
            <w:r>
              <w:t>30228</w:t>
            </w:r>
          </w:p>
        </w:tc>
        <w:tc>
          <w:tcPr>
            <w:tcW w:w="4535" w:type="dxa"/>
            <w:vAlign w:val="center"/>
          </w:tcPr>
          <w:p>
            <w:pPr>
              <w:pStyle w:val="14"/>
            </w:pPr>
            <w:r>
              <w:t>工会经费</w:t>
            </w:r>
          </w:p>
        </w:tc>
        <w:tc>
          <w:tcPr>
            <w:tcW w:w="2551" w:type="dxa"/>
            <w:vAlign w:val="center"/>
          </w:tcPr>
          <w:p>
            <w:pPr>
              <w:pStyle w:val="13"/>
            </w:pPr>
            <w:r>
              <w:t>5.22</w:t>
            </w:r>
          </w:p>
        </w:tc>
        <w:tc>
          <w:tcPr>
            <w:tcW w:w="2551" w:type="dxa"/>
            <w:vAlign w:val="center"/>
          </w:tcPr>
          <w:p>
            <w:pPr>
              <w:pStyle w:val="13"/>
            </w:pPr>
          </w:p>
        </w:tc>
        <w:tc>
          <w:tcPr>
            <w:tcW w:w="2551" w:type="dxa"/>
            <w:vAlign w:val="center"/>
          </w:tcPr>
          <w:p>
            <w:pPr>
              <w:pStyle w:val="13"/>
            </w:pPr>
            <w:r>
              <w:t>5.22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1191" w:type="dxa"/>
            <w:vAlign w:val="center"/>
          </w:tcPr>
          <w:p>
            <w:pPr>
              <w:pStyle w:val="14"/>
            </w:pPr>
            <w:r>
              <w:t>30231</w:t>
            </w:r>
          </w:p>
        </w:tc>
        <w:tc>
          <w:tcPr>
            <w:tcW w:w="4535" w:type="dxa"/>
            <w:vAlign w:val="center"/>
          </w:tcPr>
          <w:p>
            <w:pPr>
              <w:pStyle w:val="14"/>
            </w:pPr>
            <w:r>
              <w:t>公务用车运行维护费</w:t>
            </w:r>
          </w:p>
        </w:tc>
        <w:tc>
          <w:tcPr>
            <w:tcW w:w="2551" w:type="dxa"/>
            <w:vAlign w:val="center"/>
          </w:tcPr>
          <w:p>
            <w:pPr>
              <w:pStyle w:val="13"/>
            </w:pPr>
            <w:r>
              <w:t>10.00</w:t>
            </w:r>
          </w:p>
        </w:tc>
        <w:tc>
          <w:tcPr>
            <w:tcW w:w="2551" w:type="dxa"/>
            <w:vAlign w:val="center"/>
          </w:tcPr>
          <w:p>
            <w:pPr>
              <w:pStyle w:val="13"/>
            </w:pPr>
          </w:p>
        </w:tc>
        <w:tc>
          <w:tcPr>
            <w:tcW w:w="2551" w:type="dxa"/>
            <w:vAlign w:val="center"/>
          </w:tcPr>
          <w:p>
            <w:pPr>
              <w:pStyle w:val="13"/>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1191" w:type="dxa"/>
            <w:vAlign w:val="center"/>
          </w:tcPr>
          <w:p>
            <w:pPr>
              <w:pStyle w:val="14"/>
            </w:pPr>
            <w:r>
              <w:t>30239</w:t>
            </w:r>
          </w:p>
        </w:tc>
        <w:tc>
          <w:tcPr>
            <w:tcW w:w="4535" w:type="dxa"/>
            <w:vAlign w:val="center"/>
          </w:tcPr>
          <w:p>
            <w:pPr>
              <w:pStyle w:val="14"/>
            </w:pPr>
            <w:r>
              <w:t>其他交通费用</w:t>
            </w:r>
          </w:p>
        </w:tc>
        <w:tc>
          <w:tcPr>
            <w:tcW w:w="2551" w:type="dxa"/>
            <w:vAlign w:val="center"/>
          </w:tcPr>
          <w:p>
            <w:pPr>
              <w:pStyle w:val="13"/>
            </w:pPr>
            <w:r>
              <w:t>33.60</w:t>
            </w:r>
          </w:p>
        </w:tc>
        <w:tc>
          <w:tcPr>
            <w:tcW w:w="2551" w:type="dxa"/>
            <w:vAlign w:val="center"/>
          </w:tcPr>
          <w:p>
            <w:pPr>
              <w:pStyle w:val="13"/>
            </w:pPr>
          </w:p>
        </w:tc>
        <w:tc>
          <w:tcPr>
            <w:tcW w:w="2551" w:type="dxa"/>
            <w:vAlign w:val="center"/>
          </w:tcPr>
          <w:p>
            <w:pPr>
              <w:pStyle w:val="13"/>
            </w:pPr>
            <w:r>
              <w:t>33.60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1191" w:type="dxa"/>
            <w:vAlign w:val="center"/>
          </w:tcPr>
          <w:p>
            <w:pPr>
              <w:pStyle w:val="14"/>
            </w:pPr>
            <w:r>
              <w:t>30299</w:t>
            </w:r>
          </w:p>
        </w:tc>
        <w:tc>
          <w:tcPr>
            <w:tcW w:w="4535" w:type="dxa"/>
            <w:vAlign w:val="center"/>
          </w:tcPr>
          <w:p>
            <w:pPr>
              <w:pStyle w:val="14"/>
            </w:pPr>
            <w:r>
              <w:t>其他商品和服务支出</w:t>
            </w:r>
          </w:p>
        </w:tc>
        <w:tc>
          <w:tcPr>
            <w:tcW w:w="2551" w:type="dxa"/>
            <w:vAlign w:val="center"/>
          </w:tcPr>
          <w:p>
            <w:pPr>
              <w:pStyle w:val="13"/>
            </w:pPr>
            <w:r>
              <w:t>1.50</w:t>
            </w:r>
          </w:p>
        </w:tc>
        <w:tc>
          <w:tcPr>
            <w:tcW w:w="2551" w:type="dxa"/>
            <w:vAlign w:val="center"/>
          </w:tcPr>
          <w:p>
            <w:pPr>
              <w:pStyle w:val="13"/>
            </w:pPr>
          </w:p>
        </w:tc>
        <w:tc>
          <w:tcPr>
            <w:tcW w:w="2551" w:type="dxa"/>
            <w:vAlign w:val="center"/>
          </w:tcPr>
          <w:p>
            <w:pPr>
              <w:pStyle w:val="13"/>
            </w:pPr>
            <w: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1191" w:type="dxa"/>
            <w:vAlign w:val="center"/>
          </w:tcPr>
          <w:p>
            <w:pPr>
              <w:pStyle w:val="14"/>
            </w:pPr>
            <w:r>
              <w:t>303</w:t>
            </w:r>
          </w:p>
        </w:tc>
        <w:tc>
          <w:tcPr>
            <w:tcW w:w="4535" w:type="dxa"/>
            <w:vAlign w:val="center"/>
          </w:tcPr>
          <w:p>
            <w:pPr>
              <w:pStyle w:val="14"/>
            </w:pPr>
            <w:r>
              <w:t>对个人和家庭的补助</w:t>
            </w:r>
          </w:p>
        </w:tc>
        <w:tc>
          <w:tcPr>
            <w:tcW w:w="2551" w:type="dxa"/>
            <w:vAlign w:val="center"/>
          </w:tcPr>
          <w:p>
            <w:pPr>
              <w:pStyle w:val="13"/>
            </w:pPr>
            <w:r>
              <w:t>59.24</w:t>
            </w:r>
          </w:p>
        </w:tc>
        <w:tc>
          <w:tcPr>
            <w:tcW w:w="2551" w:type="dxa"/>
            <w:vAlign w:val="center"/>
          </w:tcPr>
          <w:p>
            <w:pPr>
              <w:pStyle w:val="13"/>
            </w:pPr>
            <w:r>
              <w:t>59.24</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1191" w:type="dxa"/>
            <w:vAlign w:val="center"/>
          </w:tcPr>
          <w:p>
            <w:pPr>
              <w:pStyle w:val="14"/>
            </w:pPr>
            <w:r>
              <w:t>30302</w:t>
            </w:r>
          </w:p>
        </w:tc>
        <w:tc>
          <w:tcPr>
            <w:tcW w:w="4535" w:type="dxa"/>
            <w:vAlign w:val="center"/>
          </w:tcPr>
          <w:p>
            <w:pPr>
              <w:pStyle w:val="14"/>
            </w:pPr>
            <w:r>
              <w:t>退休费</w:t>
            </w:r>
          </w:p>
        </w:tc>
        <w:tc>
          <w:tcPr>
            <w:tcW w:w="2551" w:type="dxa"/>
            <w:vAlign w:val="center"/>
          </w:tcPr>
          <w:p>
            <w:pPr>
              <w:pStyle w:val="13"/>
            </w:pPr>
            <w:r>
              <w:t>56.41</w:t>
            </w:r>
          </w:p>
        </w:tc>
        <w:tc>
          <w:tcPr>
            <w:tcW w:w="2551" w:type="dxa"/>
            <w:vAlign w:val="center"/>
          </w:tcPr>
          <w:p>
            <w:pPr>
              <w:pStyle w:val="13"/>
            </w:pPr>
            <w:r>
              <w:t>56.41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1191" w:type="dxa"/>
            <w:vAlign w:val="center"/>
          </w:tcPr>
          <w:p>
            <w:pPr>
              <w:pStyle w:val="14"/>
            </w:pPr>
            <w:r>
              <w:t>30305</w:t>
            </w:r>
          </w:p>
        </w:tc>
        <w:tc>
          <w:tcPr>
            <w:tcW w:w="4535" w:type="dxa"/>
            <w:vAlign w:val="center"/>
          </w:tcPr>
          <w:p>
            <w:pPr>
              <w:pStyle w:val="14"/>
            </w:pPr>
            <w:r>
              <w:t>生活补助</w:t>
            </w:r>
          </w:p>
        </w:tc>
        <w:tc>
          <w:tcPr>
            <w:tcW w:w="2551" w:type="dxa"/>
            <w:vAlign w:val="center"/>
          </w:tcPr>
          <w:p>
            <w:pPr>
              <w:pStyle w:val="13"/>
            </w:pPr>
            <w:r>
              <w:t>2.83</w:t>
            </w:r>
          </w:p>
        </w:tc>
        <w:tc>
          <w:tcPr>
            <w:tcW w:w="2551" w:type="dxa"/>
            <w:vAlign w:val="center"/>
          </w:tcPr>
          <w:p>
            <w:pPr>
              <w:pStyle w:val="13"/>
            </w:pPr>
            <w:r>
              <w:t>2.83</w:t>
            </w:r>
          </w:p>
        </w:tc>
        <w:tc>
          <w:tcPr>
            <w:tcW w:w="2551" w:type="dxa"/>
            <w:vAlign w:val="center"/>
          </w:tcPr>
          <w:p>
            <w:pPr>
              <w:pStyle w:val="13"/>
            </w:pPr>
          </w:p>
        </w:tc>
      </w:tr>
    </w:tbl>
    <w:p>
      <w:pPr>
        <w:sectPr>
          <w:pgSz w:w="16840" w:h="11900" w:orient="landscape"/>
          <w:pgMar w:top="1361" w:right="1020" w:bottom="1134"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315001滦州市司法局</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315001滦州市司法局</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pPr>
            <w:r>
              <w:t>315001滦州市司法局</w:t>
            </w:r>
          </w:p>
        </w:tc>
        <w:tc>
          <w:tcPr>
            <w:tcW w:w="2381" w:type="dxa"/>
            <w:tcBorders>
              <w:top w:val="single" w:color="FFFFFF" w:sz="6" w:space="0"/>
              <w:left w:val="single" w:color="FFFFFF" w:sz="6" w:space="0"/>
              <w:right w:val="single" w:color="FFFFFF" w:sz="6" w:space="0"/>
            </w:tcBorders>
            <w:vAlign w:val="center"/>
          </w:tcPr>
          <w:p>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3798" w:type="dxa"/>
            <w:vMerge w:val="restart"/>
            <w:vAlign w:val="center"/>
          </w:tcPr>
          <w:p>
            <w:pPr>
              <w:pStyle w:val="12"/>
            </w:pPr>
            <w:r>
              <w:t>项  目</w:t>
            </w:r>
          </w:p>
        </w:tc>
        <w:tc>
          <w:tcPr>
            <w:tcW w:w="9524"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pPr>
            <w:r>
              <w:t>栏次</w:t>
            </w:r>
          </w:p>
        </w:tc>
        <w:tc>
          <w:tcPr>
            <w:tcW w:w="3798" w:type="dxa"/>
            <w:vAlign w:val="center"/>
          </w:tcPr>
          <w:p>
            <w:pPr>
              <w:pStyle w:val="12"/>
            </w:pPr>
            <w:r>
              <w:t>1</w:t>
            </w:r>
          </w:p>
        </w:tc>
        <w:tc>
          <w:tcPr>
            <w:tcW w:w="2381"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1</w:t>
            </w:r>
          </w:p>
        </w:tc>
        <w:tc>
          <w:tcPr>
            <w:tcW w:w="3798" w:type="dxa"/>
            <w:vAlign w:val="center"/>
          </w:tcPr>
          <w:p>
            <w:pPr>
              <w:pStyle w:val="16"/>
            </w:pPr>
            <w:r>
              <w:t>合计</w:t>
            </w:r>
          </w:p>
        </w:tc>
        <w:tc>
          <w:tcPr>
            <w:tcW w:w="2381" w:type="dxa"/>
            <w:vAlign w:val="center"/>
          </w:tcPr>
          <w:p>
            <w:pPr>
              <w:pStyle w:val="17"/>
            </w:pPr>
            <w:r>
              <w:t>10.00</w:t>
            </w:r>
          </w:p>
        </w:tc>
        <w:tc>
          <w:tcPr>
            <w:tcW w:w="2381" w:type="dxa"/>
            <w:vAlign w:val="center"/>
          </w:tcPr>
          <w:p>
            <w:pPr>
              <w:pStyle w:val="17"/>
            </w:pPr>
            <w:r>
              <w:t>10.00</w:t>
            </w:r>
          </w:p>
        </w:tc>
        <w:tc>
          <w:tcPr>
            <w:tcW w:w="2381" w:type="dxa"/>
            <w:vAlign w:val="center"/>
          </w:tcPr>
          <w:p>
            <w:pPr>
              <w:pStyle w:val="17"/>
            </w:pPr>
          </w:p>
        </w:tc>
        <w:tc>
          <w:tcPr>
            <w:tcW w:w="238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2</w:t>
            </w:r>
          </w:p>
        </w:tc>
        <w:tc>
          <w:tcPr>
            <w:tcW w:w="3798" w:type="dxa"/>
            <w:vAlign w:val="center"/>
          </w:tcPr>
          <w:p>
            <w:pPr>
              <w:pStyle w:val="14"/>
            </w:pPr>
            <w:r>
              <w:t>“三公”经费小计</w:t>
            </w:r>
          </w:p>
        </w:tc>
        <w:tc>
          <w:tcPr>
            <w:tcW w:w="2381" w:type="dxa"/>
            <w:vAlign w:val="center"/>
          </w:tcPr>
          <w:p>
            <w:pPr>
              <w:pStyle w:val="13"/>
            </w:pPr>
            <w:r>
              <w:t>10.00</w:t>
            </w:r>
          </w:p>
        </w:tc>
        <w:tc>
          <w:tcPr>
            <w:tcW w:w="2381" w:type="dxa"/>
            <w:vAlign w:val="center"/>
          </w:tcPr>
          <w:p>
            <w:pPr>
              <w:pStyle w:val="13"/>
            </w:pPr>
            <w:r>
              <w:t>10.00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3</w:t>
            </w:r>
          </w:p>
        </w:tc>
        <w:tc>
          <w:tcPr>
            <w:tcW w:w="3798" w:type="dxa"/>
            <w:vAlign w:val="center"/>
          </w:tcPr>
          <w:p>
            <w:pPr>
              <w:pStyle w:val="14"/>
            </w:pPr>
            <w:r>
              <w:t>一、因公出国（境）费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4</w:t>
            </w:r>
          </w:p>
        </w:tc>
        <w:tc>
          <w:tcPr>
            <w:tcW w:w="3798" w:type="dxa"/>
            <w:vAlign w:val="center"/>
          </w:tcPr>
          <w:p>
            <w:pPr>
              <w:pStyle w:val="14"/>
            </w:pPr>
            <w:r>
              <w:t xml:space="preserve">    其中：教学科研人员因公出国（境）费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5</w:t>
            </w:r>
          </w:p>
        </w:tc>
        <w:tc>
          <w:tcPr>
            <w:tcW w:w="3798" w:type="dxa"/>
            <w:vAlign w:val="center"/>
          </w:tcPr>
          <w:p>
            <w:pPr>
              <w:pStyle w:val="14"/>
            </w:pPr>
            <w:r>
              <w:t xml:space="preserve">          其他因公出国（境）费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6</w:t>
            </w:r>
          </w:p>
        </w:tc>
        <w:tc>
          <w:tcPr>
            <w:tcW w:w="3798" w:type="dxa"/>
            <w:vAlign w:val="center"/>
          </w:tcPr>
          <w:p>
            <w:pPr>
              <w:pStyle w:val="14"/>
            </w:pPr>
            <w:r>
              <w:t>二、公务用车购置及运维费</w:t>
            </w:r>
          </w:p>
        </w:tc>
        <w:tc>
          <w:tcPr>
            <w:tcW w:w="2381" w:type="dxa"/>
            <w:vAlign w:val="center"/>
          </w:tcPr>
          <w:p>
            <w:pPr>
              <w:pStyle w:val="13"/>
            </w:pPr>
            <w:r>
              <w:t>10.00</w:t>
            </w:r>
          </w:p>
        </w:tc>
        <w:tc>
          <w:tcPr>
            <w:tcW w:w="2381" w:type="dxa"/>
            <w:vAlign w:val="center"/>
          </w:tcPr>
          <w:p>
            <w:pPr>
              <w:pStyle w:val="13"/>
            </w:pPr>
            <w:r>
              <w:t>10.00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7</w:t>
            </w:r>
          </w:p>
        </w:tc>
        <w:tc>
          <w:tcPr>
            <w:tcW w:w="3798" w:type="dxa"/>
            <w:vAlign w:val="center"/>
          </w:tcPr>
          <w:p>
            <w:pPr>
              <w:pStyle w:val="14"/>
            </w:pPr>
            <w:r>
              <w:t xml:space="preserve">    其中：公务用车购置费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8</w:t>
            </w:r>
          </w:p>
        </w:tc>
        <w:tc>
          <w:tcPr>
            <w:tcW w:w="3798" w:type="dxa"/>
            <w:vAlign w:val="center"/>
          </w:tcPr>
          <w:p>
            <w:pPr>
              <w:pStyle w:val="14"/>
            </w:pPr>
            <w:r>
              <w:t xml:space="preserve">          公务用车运行维护费</w:t>
            </w:r>
          </w:p>
        </w:tc>
        <w:tc>
          <w:tcPr>
            <w:tcW w:w="2381" w:type="dxa"/>
            <w:vAlign w:val="center"/>
          </w:tcPr>
          <w:p>
            <w:pPr>
              <w:pStyle w:val="13"/>
            </w:pPr>
            <w:r>
              <w:t>10.00</w:t>
            </w:r>
          </w:p>
        </w:tc>
        <w:tc>
          <w:tcPr>
            <w:tcW w:w="2381" w:type="dxa"/>
            <w:vAlign w:val="center"/>
          </w:tcPr>
          <w:p>
            <w:pPr>
              <w:pStyle w:val="13"/>
            </w:pPr>
            <w:r>
              <w:t>10.00</w:t>
            </w:r>
          </w:p>
        </w:tc>
        <w:tc>
          <w:tcPr>
            <w:tcW w:w="2381" w:type="dxa"/>
            <w:vAlign w:val="center"/>
          </w:tcPr>
          <w:p>
            <w:pPr>
              <w:pStyle w:val="13"/>
            </w:pPr>
          </w:p>
        </w:tc>
        <w:tc>
          <w:tcPr>
            <w:tcW w:w="238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r>
              <w:t>9</w:t>
            </w:r>
          </w:p>
        </w:tc>
        <w:tc>
          <w:tcPr>
            <w:tcW w:w="3798" w:type="dxa"/>
            <w:vAlign w:val="center"/>
          </w:tcPr>
          <w:p>
            <w:pPr>
              <w:pStyle w:val="14"/>
            </w:pPr>
            <w:r>
              <w:t>三、公务接待费</w:t>
            </w: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bl>
    <w:p>
      <w:pPr>
        <w:sectPr>
          <w:pgSz w:w="16840" w:h="11900" w:orient="landscape"/>
          <w:pgMar w:top="1361" w:right="1020" w:bottom="1361" w:left="1020" w:header="720" w:footer="720" w:gutter="0"/>
        </w:sectPr>
      </w:pP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滦州市司法局2026年单位预算信息公开情况说明</w:t>
      </w:r>
    </w:p>
    <w:p>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按照《中华人民共和国预算法》、《地方预决算公开操作规程》和《关于进一步推进预算公开工作的实施意见》规定，现将滦州市司法局2026年单位预算公开如下：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pPr>
        <w:pStyle w:val="27"/>
      </w:pPr>
      <w:r>
        <w:t>根据《滦州市司法局职能配置、内设机构和人员编制规定》，滦州市司法局的主要职责是：</w:t>
      </w:r>
    </w:p>
    <w:p>
      <w:pPr>
        <w:pStyle w:val="27"/>
      </w:pPr>
      <w:r>
        <w:t>承担全面依法治市重大问题的政策研究。组织协调有关方面提出全面依法治市中长期规划建议，负责有关重大决策部署督察工作。</w:t>
      </w:r>
    </w:p>
    <w:p>
      <w:pPr>
        <w:pStyle w:val="27"/>
      </w:pPr>
      <w:r>
        <w:t>负责对市政府各部门、各镇（街道）政府（办事处）规范性文件的备案审查工作。负责对市政府政策措施、规范性文件和合同协议的合法性审核工作；承办市政府交办的涉法事务；续保开展政府规范性文件清理工作。</w:t>
      </w:r>
    </w:p>
    <w:p>
      <w:pPr>
        <w:pStyle w:val="27"/>
      </w:pPr>
      <w:r>
        <w:t>承担统筹推进滦州法治政府建设的责任。指导、监督市政府各部门、各镇（街道）政府（办事处）依法行政工作；负责综合协调行政执法，承担推进行政执法体制改革有关工作，推进严格规范公正文明执法；依法承办行政复议案件；受市政府委托，代理行政诉讼案件的应诉；指导、监督全市行政复议和行政应诉工作。</w:t>
      </w:r>
    </w:p>
    <w:p>
      <w:pPr>
        <w:pStyle w:val="27"/>
      </w:pPr>
      <w:r>
        <w:t>承担统筹规划全市法治社会建设的责任。负责拟订全市法治宣传教育规划，组织实施普法宣传工作；推动全市人民参与和促进法治建设；指导全市依法治理和法治创建工作；指导全市调解工作；负责和指导全市人民陪审员、人民监督员选任管理工作；负责指导全市司法所建设；负责全市社区矫正工作；负责全市刑满释放人员帮教安置工作。</w:t>
      </w:r>
    </w:p>
    <w:p>
      <w:pPr>
        <w:pStyle w:val="27"/>
      </w:pPr>
      <w:r>
        <w:t>负责制定全市公共法律服务体系建设规划并指导实施。统筹和布局城乡、区域法律服务资源。负责全市律师、公证、法律援助、司法鉴定、仲裁和基层法律服务管理工作；负责规划和指导全市法律职业人员入职前培训工作。</w:t>
      </w:r>
    </w:p>
    <w:p>
      <w:pPr>
        <w:pStyle w:val="27"/>
      </w:pPr>
      <w:r>
        <w:t>指导、监督本系统财务、装备、设施、场所等保障工作。</w:t>
      </w:r>
    </w:p>
    <w:p>
      <w:pPr>
        <w:pStyle w:val="27"/>
      </w:pPr>
      <w:r>
        <w:t>规划、协调、指导全市法治人才队伍建设相关工作。指导、监督本系统队伍建设；负责本系统警务管理和警务督察工作；负责本系统干部管理工作。</w:t>
      </w:r>
    </w:p>
    <w:p>
      <w:pPr>
        <w:pStyle w:val="27"/>
      </w:pPr>
      <w:r>
        <w:t xml:space="preserve">完成市委、市政府交办的其他任务。 </w:t>
      </w:r>
    </w:p>
    <w:p>
      <w:pPr>
        <w:pStyle w:val="27"/>
      </w:pPr>
    </w:p>
    <w:p>
      <w:pPr>
        <w:pStyle w:val="27"/>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滦州市司法局</w:t>
            </w:r>
          </w:p>
        </w:tc>
        <w:tc>
          <w:tcPr>
            <w:tcW w:w="1843" w:type="dxa"/>
            <w:vAlign w:val="center"/>
          </w:tcPr>
          <w:p>
            <w:pPr>
              <w:pStyle w:val="15"/>
            </w:pPr>
            <w:r>
              <w:t>行政</w:t>
            </w:r>
          </w:p>
        </w:tc>
        <w:tc>
          <w:tcPr>
            <w:tcW w:w="2126" w:type="dxa"/>
            <w:vAlign w:val="center"/>
          </w:tcPr>
          <w:p>
            <w:pPr>
              <w:pStyle w:val="15"/>
            </w:pPr>
            <w:r>
              <w:t>正科级</w:t>
            </w:r>
          </w:p>
        </w:tc>
        <w:tc>
          <w:tcPr>
            <w:tcW w:w="3827" w:type="dxa"/>
            <w:vAlign w:val="center"/>
          </w:tcPr>
          <w:p>
            <w:pPr>
              <w:pStyle w:val="15"/>
            </w:pPr>
            <w:r>
              <w:t>财政拨款</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pStyle w:val="28"/>
      </w:pPr>
      <w:r>
        <w:t>按照预算管理有关规定，目前单位预算的编制实行综合预算管理，即全部收入和支出都反映在预算中。</w:t>
      </w:r>
    </w:p>
    <w:p>
      <w:pPr>
        <w:pStyle w:val="28"/>
      </w:pPr>
      <w:r>
        <w:t>1、收入说明</w:t>
      </w:r>
    </w:p>
    <w:p>
      <w:pPr>
        <w:pStyle w:val="28"/>
      </w:pPr>
      <w:r>
        <w:t>反映本单位当年全部收入。2026年预算收入1303.03万元，其中：一般公共预算收入1303.03万元，基金预算收入0.00万元，国有资本经营预算收入0.00万元，财政专户核拨收入0.00万元，单位资金收入0.00万元，上年结转结余0.00万元。</w:t>
      </w:r>
    </w:p>
    <w:p>
      <w:pPr>
        <w:pStyle w:val="28"/>
      </w:pPr>
      <w:r>
        <w:t>2、支出说明</w:t>
      </w:r>
    </w:p>
    <w:p>
      <w:pPr>
        <w:pStyle w:val="28"/>
      </w:pPr>
      <w:r>
        <w:t>收支预算总表支出栏、基本支出表、项目支出表按经济分类和支出功能分类科目编制，反映滦州市司法局年度单位预算中支出预算的总体情况。2026年支出预算1303.03万元，其中基本支出1148.07万元，包括人员经费1049.50万元和日常公用经费98.57万元；项目支出154.95万元，主要为冀财政法[2025]43号河北省财政厅关于提前下达2026年中央政法纪检监察转移支付资金预算的通知、冀财政法[2025]42号河北省财政厅关于提前下达2026年基层公检法司转移支付资金预算的通知、冀财政法[2025]45号河北省财政厅关于提前分配2026年社区矫正补助资金的通知、暑期执勤经费、专项业务费、依法行政工作经费；预计下年使用的单位资金结余0.00万元。委托业务费共计安排25.00万元，主要用于因技术原因确需对外委托的辅助性工作和确有必要对外委托开展咨询、评审、规划等工作。</w:t>
      </w:r>
    </w:p>
    <w:p>
      <w:pPr>
        <w:pStyle w:val="28"/>
      </w:pPr>
      <w:r>
        <w:t>3、比上年增减情况</w:t>
      </w:r>
    </w:p>
    <w:p>
      <w:pPr>
        <w:pStyle w:val="28"/>
      </w:pPr>
      <w:r>
        <w:t>2026年预算收支安排1303.03万元，较2025年预算增加118.70万元，其中：基本支出增加128.11万元，主要为人员经费增加项目支出减少9.41万元，主要为项目减少。预计下年使用的单位资金结余增加0.00万元。</w:t>
      </w:r>
    </w:p>
    <w:p>
      <w:pPr>
        <w:spacing w:before="10" w:after="10" w:line="240" w:lineRule="auto"/>
        <w:ind w:firstLine="640"/>
        <w:jc w:val="left"/>
        <w:outlineLvl w:val="5"/>
      </w:pPr>
      <w:r>
        <w:rPr>
          <w:rFonts w:ascii="黑体" w:hAnsi="黑体" w:eastAsia="黑体" w:cs="黑体"/>
          <w:color w:val="000000"/>
          <w:sz w:val="32"/>
        </w:rPr>
        <w:t>三、机关运行经费安排情况</w:t>
      </w:r>
    </w:p>
    <w:p>
      <w:pPr>
        <w:pStyle w:val="29"/>
      </w:pPr>
      <w:r>
        <w:t>2026年，我单位机关运行经费共计安排98.57万元，主要用于日常维修、办公用房水电费、办公用房取暖费、办公用房物业管理费等日常运行支出。</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30"/>
      </w:pPr>
      <w:r>
        <w:t>2026年，我单位财政拨款“三公”经费预算安排10.00万元，其中因公出国（境）费0.00万元；公务用车购置及运维费10.00万元（其中：公务用车购置费为0.00万元，公务用车运维费10.00万元)；公务接待费0.00万元。与2025年相比减少2.50万元，增减变化的主要原因是公车数量减少</w:t>
      </w:r>
    </w:p>
    <w:p>
      <w:pPr>
        <w:spacing w:before="10" w:after="10" w:line="240" w:lineRule="auto"/>
        <w:ind w:firstLine="640"/>
        <w:jc w:val="left"/>
        <w:outlineLvl w:val="5"/>
        <w:sectPr>
          <w:pgSz w:w="16840" w:h="11900" w:orient="landscape"/>
          <w:pgMar w:top="1361" w:right="1020" w:bottom="1361" w:left="1020" w:header="720" w:footer="720" w:gutter="0"/>
        </w:sectPr>
      </w:pPr>
      <w:r>
        <w:rPr>
          <w:rFonts w:ascii="黑体" w:hAnsi="黑体" w:eastAsia="黑体" w:cs="黑体"/>
          <w:color w:val="000000"/>
          <w:sz w:val="32"/>
        </w:rPr>
        <w:t>五、单位项目预算安排情况及绩效目标</w:t>
      </w:r>
    </w:p>
    <w:p>
      <w:pPr>
        <w:spacing w:before="0" w:after="0"/>
        <w:ind w:firstLine="560"/>
        <w:jc w:val="left"/>
        <w:outlineLvl w:val="9"/>
      </w:pPr>
      <w:r>
        <w:rPr>
          <w:rFonts w:ascii="方正仿宋_GBK" w:hAnsi="方正仿宋_GBK" w:eastAsia="方正仿宋_GBK" w:cs="方正仿宋_GBK"/>
          <w:b/>
          <w:color w:val="000000"/>
          <w:sz w:val="28"/>
        </w:rPr>
        <w:t>1、在职遗属补助2-002绩效目标表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13028426P00001410175W</w:t>
            </w:r>
          </w:p>
        </w:tc>
        <w:tc>
          <w:tcPr>
            <w:tcW w:w="2835" w:type="dxa"/>
            <w:vAlign w:val="center"/>
          </w:tcPr>
          <w:p>
            <w:pPr>
              <w:pStyle w:val="12"/>
            </w:pPr>
            <w:r>
              <w:t>项目名称</w:t>
            </w:r>
          </w:p>
        </w:tc>
        <w:tc>
          <w:tcPr>
            <w:tcW w:w="6095" w:type="dxa"/>
            <w:gridSpan w:val="3"/>
            <w:vAlign w:val="center"/>
          </w:tcPr>
          <w:p>
            <w:pPr>
              <w:pStyle w:val="14"/>
            </w:pPr>
            <w:r>
              <w:t>在职遗属补助2-002</w:t>
            </w:r>
          </w:p>
        </w:tc>
      </w:tr>
      <w:tr>
        <w:tblPrEx>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2.86</w:t>
            </w:r>
          </w:p>
        </w:tc>
        <w:tc>
          <w:tcPr>
            <w:tcW w:w="2835" w:type="dxa"/>
            <w:vAlign w:val="center"/>
          </w:tcPr>
          <w:p>
            <w:pPr>
              <w:pStyle w:val="12"/>
            </w:pPr>
            <w:r>
              <w:t>其中：财政    资金</w:t>
            </w:r>
          </w:p>
        </w:tc>
        <w:tc>
          <w:tcPr>
            <w:tcW w:w="2551" w:type="dxa"/>
            <w:vAlign w:val="center"/>
          </w:tcPr>
          <w:p>
            <w:pPr>
              <w:pStyle w:val="14"/>
            </w:pPr>
            <w:r>
              <w:t>2.86</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在职死亡遗属补助金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1.在职死亡人员遗属补助金</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工作完成率</w:t>
            </w:r>
          </w:p>
        </w:tc>
        <w:tc>
          <w:tcPr>
            <w:tcW w:w="5386" w:type="dxa"/>
            <w:vAlign w:val="center"/>
          </w:tcPr>
          <w:p>
            <w:pPr>
              <w:pStyle w:val="14"/>
            </w:pPr>
            <w:r>
              <w:t>工作完成情况占综合业务工作任务的比例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工作完成合格率</w:t>
            </w:r>
          </w:p>
        </w:tc>
        <w:tc>
          <w:tcPr>
            <w:tcW w:w="5386" w:type="dxa"/>
            <w:vAlign w:val="center"/>
          </w:tcPr>
          <w:p>
            <w:pPr>
              <w:pStyle w:val="14"/>
            </w:pPr>
            <w:r>
              <w:t>工作完成合格占综合业务工作任务的比例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当年完成及时性</w:t>
            </w:r>
          </w:p>
        </w:tc>
        <w:tc>
          <w:tcPr>
            <w:tcW w:w="5386" w:type="dxa"/>
            <w:vAlign w:val="center"/>
          </w:tcPr>
          <w:p>
            <w:pPr>
              <w:pStyle w:val="14"/>
            </w:pPr>
            <w:r>
              <w:t>项目工作开展完成及时性</w:t>
            </w:r>
          </w:p>
        </w:tc>
        <w:tc>
          <w:tcPr>
            <w:tcW w:w="2268" w:type="dxa"/>
            <w:vAlign w:val="center"/>
          </w:tcPr>
          <w:p>
            <w:pPr>
              <w:pStyle w:val="14"/>
            </w:pPr>
            <w:r>
              <w:t>100等于100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经费节约率</w:t>
            </w:r>
          </w:p>
        </w:tc>
        <w:tc>
          <w:tcPr>
            <w:tcW w:w="5386" w:type="dxa"/>
            <w:vAlign w:val="center"/>
          </w:tcPr>
          <w:p>
            <w:pPr>
              <w:pStyle w:val="14"/>
            </w:pPr>
            <w:r>
              <w:t>节约率=（预算金额-报销金额）/预算金额</w:t>
            </w:r>
          </w:p>
        </w:tc>
        <w:tc>
          <w:tcPr>
            <w:tcW w:w="2268" w:type="dxa"/>
            <w:vAlign w:val="center"/>
          </w:tcPr>
          <w:p>
            <w:pPr>
              <w:pStyle w:val="14"/>
            </w:pPr>
            <w:r>
              <w:t>≥5大于等于5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检察政策知晓率</w:t>
            </w:r>
          </w:p>
        </w:tc>
        <w:tc>
          <w:tcPr>
            <w:tcW w:w="5386" w:type="dxa"/>
            <w:vAlign w:val="center"/>
          </w:tcPr>
          <w:p>
            <w:pPr>
              <w:pStyle w:val="14"/>
            </w:pPr>
            <w:r>
              <w:t>社会大众了解法律常识情况</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268" w:type="dxa"/>
            <w:vAlign w:val="center"/>
          </w:tcPr>
          <w:p>
            <w:pPr>
              <w:pStyle w:val="14"/>
            </w:pPr>
            <w:r>
              <w:t>等于0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严格执行年初预算</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资金的使用效率</w:t>
            </w:r>
          </w:p>
        </w:tc>
        <w:tc>
          <w:tcPr>
            <w:tcW w:w="5386" w:type="dxa"/>
            <w:vAlign w:val="center"/>
          </w:tcPr>
          <w:p>
            <w:pPr>
              <w:pStyle w:val="14"/>
            </w:pPr>
            <w:r>
              <w:t>资金的使用效率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≥95大于等于95</w:t>
            </w:r>
          </w:p>
        </w:tc>
        <w:tc>
          <w:tcPr>
            <w:tcW w:w="1276" w:type="dxa"/>
            <w:vAlign w:val="center"/>
          </w:tcPr>
          <w:p>
            <w:pPr>
              <w:pStyle w:val="14"/>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2、冀财政法[2025]42号 关于提前下达2026年基层公检法司转移支付资金预算的通知绩效目标表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13028426P00001510069U</w:t>
            </w:r>
          </w:p>
        </w:tc>
        <w:tc>
          <w:tcPr>
            <w:tcW w:w="2835" w:type="dxa"/>
            <w:vAlign w:val="center"/>
          </w:tcPr>
          <w:p>
            <w:pPr>
              <w:pStyle w:val="12"/>
            </w:pPr>
            <w:r>
              <w:t>项目名称</w:t>
            </w:r>
          </w:p>
        </w:tc>
        <w:tc>
          <w:tcPr>
            <w:tcW w:w="6095" w:type="dxa"/>
            <w:gridSpan w:val="3"/>
            <w:vAlign w:val="center"/>
          </w:tcPr>
          <w:p>
            <w:pPr>
              <w:pStyle w:val="14"/>
            </w:pPr>
            <w:r>
              <w:t>冀财政法[2025]42号 关于提前下达2026年基层公检法司转移支付资金预算的通知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14.00</w:t>
            </w:r>
          </w:p>
        </w:tc>
        <w:tc>
          <w:tcPr>
            <w:tcW w:w="2835" w:type="dxa"/>
            <w:vAlign w:val="center"/>
          </w:tcPr>
          <w:p>
            <w:pPr>
              <w:pStyle w:val="12"/>
            </w:pPr>
            <w:r>
              <w:t>其中：财政    资金</w:t>
            </w:r>
          </w:p>
        </w:tc>
        <w:tc>
          <w:tcPr>
            <w:tcW w:w="2551" w:type="dxa"/>
            <w:vAlign w:val="center"/>
          </w:tcPr>
          <w:p>
            <w:pPr>
              <w:pStyle w:val="14"/>
            </w:pPr>
            <w:r>
              <w:t>14.00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冀财政法【2025】42号关于基层公检法司转移支付资金预算的通知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1.省级基层公检法司转移支付资金</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工作完成率</w:t>
            </w:r>
          </w:p>
        </w:tc>
        <w:tc>
          <w:tcPr>
            <w:tcW w:w="5386" w:type="dxa"/>
            <w:vAlign w:val="center"/>
          </w:tcPr>
          <w:p>
            <w:pPr>
              <w:pStyle w:val="14"/>
            </w:pPr>
            <w:r>
              <w:t>工作完成情况占综合业务工作任务的比例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工作完成合格率</w:t>
            </w:r>
          </w:p>
        </w:tc>
        <w:tc>
          <w:tcPr>
            <w:tcW w:w="5386" w:type="dxa"/>
            <w:vAlign w:val="center"/>
          </w:tcPr>
          <w:p>
            <w:pPr>
              <w:pStyle w:val="14"/>
            </w:pPr>
            <w:r>
              <w:t>工作完成合格占综合业务工作任务的比例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当年完成及时性</w:t>
            </w:r>
          </w:p>
        </w:tc>
        <w:tc>
          <w:tcPr>
            <w:tcW w:w="5386" w:type="dxa"/>
            <w:vAlign w:val="center"/>
          </w:tcPr>
          <w:p>
            <w:pPr>
              <w:pStyle w:val="14"/>
            </w:pPr>
            <w:r>
              <w:t>项目工作开展完成及时性</w:t>
            </w:r>
          </w:p>
        </w:tc>
        <w:tc>
          <w:tcPr>
            <w:tcW w:w="2268" w:type="dxa"/>
            <w:vAlign w:val="center"/>
          </w:tcPr>
          <w:p>
            <w:pPr>
              <w:pStyle w:val="14"/>
            </w:pPr>
            <w:r>
              <w:t>100等于100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经费节约率</w:t>
            </w:r>
          </w:p>
        </w:tc>
        <w:tc>
          <w:tcPr>
            <w:tcW w:w="5386" w:type="dxa"/>
            <w:vAlign w:val="center"/>
          </w:tcPr>
          <w:p>
            <w:pPr>
              <w:pStyle w:val="14"/>
            </w:pPr>
            <w:r>
              <w:t>节约率=（预算金额-报销金额）/预算金额</w:t>
            </w:r>
          </w:p>
        </w:tc>
        <w:tc>
          <w:tcPr>
            <w:tcW w:w="2268" w:type="dxa"/>
            <w:vAlign w:val="center"/>
          </w:tcPr>
          <w:p>
            <w:pPr>
              <w:pStyle w:val="14"/>
            </w:pPr>
            <w:r>
              <w:t>≥5大于等于5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安置帮教率(%)</w:t>
            </w:r>
          </w:p>
        </w:tc>
        <w:tc>
          <w:tcPr>
            <w:tcW w:w="5386" w:type="dxa"/>
            <w:vAlign w:val="center"/>
          </w:tcPr>
          <w:p>
            <w:pPr>
              <w:pStyle w:val="14"/>
            </w:pPr>
            <w:r>
              <w:t>安置帮教率(%)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268" w:type="dxa"/>
            <w:vAlign w:val="center"/>
          </w:tcPr>
          <w:p>
            <w:pPr>
              <w:pStyle w:val="14"/>
            </w:pPr>
            <w:r>
              <w:t>等于0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严格执行年初预算</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资金的使用效率</w:t>
            </w:r>
          </w:p>
        </w:tc>
        <w:tc>
          <w:tcPr>
            <w:tcW w:w="5386" w:type="dxa"/>
            <w:vAlign w:val="center"/>
          </w:tcPr>
          <w:p>
            <w:pPr>
              <w:pStyle w:val="14"/>
            </w:pPr>
            <w:r>
              <w:t>资金的使用效率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≥95大于等于95</w:t>
            </w:r>
          </w:p>
        </w:tc>
        <w:tc>
          <w:tcPr>
            <w:tcW w:w="1276" w:type="dxa"/>
            <w:vAlign w:val="center"/>
          </w:tcPr>
          <w:p>
            <w:pPr>
              <w:pStyle w:val="14"/>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3、冀财政法[2025]43号 关于提前下达2026年中央政法纪检监察转移支付资金预算的通知绩效目标表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13028426P000015100688</w:t>
            </w:r>
          </w:p>
        </w:tc>
        <w:tc>
          <w:tcPr>
            <w:tcW w:w="2835" w:type="dxa"/>
            <w:vAlign w:val="center"/>
          </w:tcPr>
          <w:p>
            <w:pPr>
              <w:pStyle w:val="12"/>
            </w:pPr>
            <w:r>
              <w:t>项目名称</w:t>
            </w:r>
          </w:p>
        </w:tc>
        <w:tc>
          <w:tcPr>
            <w:tcW w:w="6095" w:type="dxa"/>
            <w:gridSpan w:val="3"/>
            <w:vAlign w:val="center"/>
          </w:tcPr>
          <w:p>
            <w:pPr>
              <w:pStyle w:val="14"/>
            </w:pPr>
            <w:r>
              <w:t>冀财政法[2025]43号 关于提前下达2026年中央政法纪检监察转移支付资金预算的通知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72.00</w:t>
            </w:r>
          </w:p>
        </w:tc>
        <w:tc>
          <w:tcPr>
            <w:tcW w:w="2835" w:type="dxa"/>
            <w:vAlign w:val="center"/>
          </w:tcPr>
          <w:p>
            <w:pPr>
              <w:pStyle w:val="12"/>
            </w:pPr>
            <w:r>
              <w:t>其中：财政    资金</w:t>
            </w:r>
          </w:p>
        </w:tc>
        <w:tc>
          <w:tcPr>
            <w:tcW w:w="2551" w:type="dxa"/>
            <w:vAlign w:val="center"/>
          </w:tcPr>
          <w:p>
            <w:pPr>
              <w:pStyle w:val="14"/>
            </w:pPr>
            <w:r>
              <w:t>72.00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冀财政法【2025】43号关于提前下达2026年中央政法纪检监察转移支付资金预算的通知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1.中央政法纪检监察转移支付资金</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工作完成率</w:t>
            </w:r>
          </w:p>
        </w:tc>
        <w:tc>
          <w:tcPr>
            <w:tcW w:w="5386" w:type="dxa"/>
            <w:vAlign w:val="center"/>
          </w:tcPr>
          <w:p>
            <w:pPr>
              <w:pStyle w:val="14"/>
            </w:pPr>
            <w:r>
              <w:t>工作完成情况占综合业务工作任务的比例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工作完成合格率</w:t>
            </w:r>
          </w:p>
        </w:tc>
        <w:tc>
          <w:tcPr>
            <w:tcW w:w="5386" w:type="dxa"/>
            <w:vAlign w:val="center"/>
          </w:tcPr>
          <w:p>
            <w:pPr>
              <w:pStyle w:val="14"/>
            </w:pPr>
            <w:r>
              <w:t>工作完成合格占综合业务工作任务的比例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当年完成及时性</w:t>
            </w:r>
          </w:p>
        </w:tc>
        <w:tc>
          <w:tcPr>
            <w:tcW w:w="5386" w:type="dxa"/>
            <w:vAlign w:val="center"/>
          </w:tcPr>
          <w:p>
            <w:pPr>
              <w:pStyle w:val="14"/>
            </w:pPr>
            <w:r>
              <w:t>项目工作开展完成及时性</w:t>
            </w:r>
          </w:p>
        </w:tc>
        <w:tc>
          <w:tcPr>
            <w:tcW w:w="2268" w:type="dxa"/>
            <w:vAlign w:val="center"/>
          </w:tcPr>
          <w:p>
            <w:pPr>
              <w:pStyle w:val="14"/>
            </w:pPr>
            <w:r>
              <w:t>100等于100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经费节约率</w:t>
            </w:r>
          </w:p>
        </w:tc>
        <w:tc>
          <w:tcPr>
            <w:tcW w:w="5386" w:type="dxa"/>
            <w:vAlign w:val="center"/>
          </w:tcPr>
          <w:p>
            <w:pPr>
              <w:pStyle w:val="14"/>
            </w:pPr>
            <w:r>
              <w:t>节约率=（预算金额-报销金额）/预算金额</w:t>
            </w:r>
          </w:p>
        </w:tc>
        <w:tc>
          <w:tcPr>
            <w:tcW w:w="2268" w:type="dxa"/>
            <w:vAlign w:val="center"/>
          </w:tcPr>
          <w:p>
            <w:pPr>
              <w:pStyle w:val="14"/>
            </w:pPr>
            <w:r>
              <w:t>≥5大于等于5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安置帮教率(%)</w:t>
            </w:r>
          </w:p>
        </w:tc>
        <w:tc>
          <w:tcPr>
            <w:tcW w:w="5386" w:type="dxa"/>
            <w:vAlign w:val="center"/>
          </w:tcPr>
          <w:p>
            <w:pPr>
              <w:pStyle w:val="14"/>
            </w:pPr>
            <w:r>
              <w:t>安置帮教率(%)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268" w:type="dxa"/>
            <w:vAlign w:val="center"/>
          </w:tcPr>
          <w:p>
            <w:pPr>
              <w:pStyle w:val="14"/>
            </w:pPr>
            <w:r>
              <w:t>等于0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严格执行年初预算</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资金的使用效率</w:t>
            </w:r>
          </w:p>
        </w:tc>
        <w:tc>
          <w:tcPr>
            <w:tcW w:w="5386" w:type="dxa"/>
            <w:vAlign w:val="center"/>
          </w:tcPr>
          <w:p>
            <w:pPr>
              <w:pStyle w:val="14"/>
            </w:pPr>
            <w:r>
              <w:t>资金的使用效率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≥95大于等于95</w:t>
            </w:r>
          </w:p>
        </w:tc>
        <w:tc>
          <w:tcPr>
            <w:tcW w:w="1276" w:type="dxa"/>
            <w:vAlign w:val="center"/>
          </w:tcPr>
          <w:p>
            <w:pPr>
              <w:pStyle w:val="14"/>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4、冀财政法[2025]45号 关于提前下达2026年社区矫正补助资金的通知绩效目标表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13028426P000015100707</w:t>
            </w:r>
          </w:p>
        </w:tc>
        <w:tc>
          <w:tcPr>
            <w:tcW w:w="2835" w:type="dxa"/>
            <w:vAlign w:val="center"/>
          </w:tcPr>
          <w:p>
            <w:pPr>
              <w:pStyle w:val="12"/>
            </w:pPr>
            <w:r>
              <w:t>项目名称</w:t>
            </w:r>
          </w:p>
        </w:tc>
        <w:tc>
          <w:tcPr>
            <w:tcW w:w="6095" w:type="dxa"/>
            <w:gridSpan w:val="3"/>
            <w:vAlign w:val="center"/>
          </w:tcPr>
          <w:p>
            <w:pPr>
              <w:pStyle w:val="14"/>
            </w:pPr>
            <w:r>
              <w:t>冀财政法[2025]45号 关于提前下达2026年社区矫正补助资金的通知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7.59</w:t>
            </w:r>
          </w:p>
        </w:tc>
        <w:tc>
          <w:tcPr>
            <w:tcW w:w="2835" w:type="dxa"/>
            <w:vAlign w:val="center"/>
          </w:tcPr>
          <w:p>
            <w:pPr>
              <w:pStyle w:val="12"/>
            </w:pPr>
            <w:r>
              <w:t>其中：财政    资金</w:t>
            </w:r>
          </w:p>
        </w:tc>
        <w:tc>
          <w:tcPr>
            <w:tcW w:w="2551" w:type="dxa"/>
            <w:vAlign w:val="center"/>
          </w:tcPr>
          <w:p>
            <w:pPr>
              <w:pStyle w:val="14"/>
            </w:pPr>
            <w:r>
              <w:t>7.59</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冀财政法【2025】45号关于提前下达2026年社区矫正补助资金的通知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1.2026年社区矫正补助资金</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工作完成率</w:t>
            </w:r>
          </w:p>
        </w:tc>
        <w:tc>
          <w:tcPr>
            <w:tcW w:w="5386" w:type="dxa"/>
            <w:vAlign w:val="center"/>
          </w:tcPr>
          <w:p>
            <w:pPr>
              <w:pStyle w:val="14"/>
            </w:pPr>
            <w:r>
              <w:t>工作完成情况占综合业务工作任务的比例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工作完成合格率</w:t>
            </w:r>
          </w:p>
        </w:tc>
        <w:tc>
          <w:tcPr>
            <w:tcW w:w="5386" w:type="dxa"/>
            <w:vAlign w:val="center"/>
          </w:tcPr>
          <w:p>
            <w:pPr>
              <w:pStyle w:val="14"/>
            </w:pPr>
            <w:r>
              <w:t>工作完成合格占综合业务工作任务的比例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当年完成及时性</w:t>
            </w:r>
          </w:p>
        </w:tc>
        <w:tc>
          <w:tcPr>
            <w:tcW w:w="5386" w:type="dxa"/>
            <w:vAlign w:val="center"/>
          </w:tcPr>
          <w:p>
            <w:pPr>
              <w:pStyle w:val="14"/>
            </w:pPr>
            <w:r>
              <w:t>项目工作开展完成及时性</w:t>
            </w:r>
          </w:p>
        </w:tc>
        <w:tc>
          <w:tcPr>
            <w:tcW w:w="2268" w:type="dxa"/>
            <w:vAlign w:val="center"/>
          </w:tcPr>
          <w:p>
            <w:pPr>
              <w:pStyle w:val="14"/>
            </w:pPr>
            <w:r>
              <w:t>100等于100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经费节约率</w:t>
            </w:r>
          </w:p>
        </w:tc>
        <w:tc>
          <w:tcPr>
            <w:tcW w:w="5386" w:type="dxa"/>
            <w:vAlign w:val="center"/>
          </w:tcPr>
          <w:p>
            <w:pPr>
              <w:pStyle w:val="14"/>
            </w:pPr>
            <w:r>
              <w:t>节约率=（预算金额-报销金额）/预算金额</w:t>
            </w:r>
          </w:p>
        </w:tc>
        <w:tc>
          <w:tcPr>
            <w:tcW w:w="2268" w:type="dxa"/>
            <w:vAlign w:val="center"/>
          </w:tcPr>
          <w:p>
            <w:pPr>
              <w:pStyle w:val="14"/>
            </w:pPr>
            <w:r>
              <w:t>≥5大于等于5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安置帮教率(%)</w:t>
            </w:r>
          </w:p>
        </w:tc>
        <w:tc>
          <w:tcPr>
            <w:tcW w:w="5386" w:type="dxa"/>
            <w:vAlign w:val="center"/>
          </w:tcPr>
          <w:p>
            <w:pPr>
              <w:pStyle w:val="14"/>
            </w:pPr>
            <w:r>
              <w:t>安置帮教率(%)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268" w:type="dxa"/>
            <w:vAlign w:val="center"/>
          </w:tcPr>
          <w:p>
            <w:pPr>
              <w:pStyle w:val="14"/>
            </w:pPr>
            <w:r>
              <w:t>等于0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严格执行年初预算</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资金的使用效率</w:t>
            </w:r>
          </w:p>
        </w:tc>
        <w:tc>
          <w:tcPr>
            <w:tcW w:w="5386" w:type="dxa"/>
            <w:vAlign w:val="center"/>
          </w:tcPr>
          <w:p>
            <w:pPr>
              <w:pStyle w:val="14"/>
            </w:pPr>
            <w:r>
              <w:t>资金的使用效率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≥95大于等于95</w:t>
            </w:r>
          </w:p>
        </w:tc>
        <w:tc>
          <w:tcPr>
            <w:tcW w:w="1276" w:type="dxa"/>
            <w:vAlign w:val="center"/>
          </w:tcPr>
          <w:p>
            <w:pPr>
              <w:pStyle w:val="14"/>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5、暑期执勤经费3-371绩效目标表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13028426P00001910505B</w:t>
            </w:r>
          </w:p>
        </w:tc>
        <w:tc>
          <w:tcPr>
            <w:tcW w:w="2835" w:type="dxa"/>
            <w:vAlign w:val="center"/>
          </w:tcPr>
          <w:p>
            <w:pPr>
              <w:pStyle w:val="12"/>
            </w:pPr>
            <w:r>
              <w:t>项目名称</w:t>
            </w:r>
          </w:p>
        </w:tc>
        <w:tc>
          <w:tcPr>
            <w:tcW w:w="6095" w:type="dxa"/>
            <w:gridSpan w:val="3"/>
            <w:vAlign w:val="center"/>
          </w:tcPr>
          <w:p>
            <w:pPr>
              <w:pStyle w:val="14"/>
            </w:pPr>
            <w:r>
              <w:t>暑期执勤经费3-371</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3.50</w:t>
            </w:r>
          </w:p>
        </w:tc>
        <w:tc>
          <w:tcPr>
            <w:tcW w:w="2835" w:type="dxa"/>
            <w:vAlign w:val="center"/>
          </w:tcPr>
          <w:p>
            <w:pPr>
              <w:pStyle w:val="12"/>
            </w:pPr>
            <w:r>
              <w:t>其中：财政    资金</w:t>
            </w:r>
          </w:p>
        </w:tc>
        <w:tc>
          <w:tcPr>
            <w:tcW w:w="2551" w:type="dxa"/>
            <w:vAlign w:val="center"/>
          </w:tcPr>
          <w:p>
            <w:pPr>
              <w:pStyle w:val="14"/>
            </w:pPr>
            <w:r>
              <w:t>3.50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2026年度暑期执勤经费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1.2026年度暑期执勤经费</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工作完成率</w:t>
            </w:r>
          </w:p>
        </w:tc>
        <w:tc>
          <w:tcPr>
            <w:tcW w:w="5386" w:type="dxa"/>
            <w:vAlign w:val="center"/>
          </w:tcPr>
          <w:p>
            <w:pPr>
              <w:pStyle w:val="14"/>
            </w:pPr>
            <w:r>
              <w:t>工作完成情况占综合业务工作任务的比例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工作完成合格率</w:t>
            </w:r>
          </w:p>
        </w:tc>
        <w:tc>
          <w:tcPr>
            <w:tcW w:w="5386" w:type="dxa"/>
            <w:vAlign w:val="center"/>
          </w:tcPr>
          <w:p>
            <w:pPr>
              <w:pStyle w:val="14"/>
            </w:pPr>
            <w:r>
              <w:t>工作完成合格占综合业务工作任务的比例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当年完成及时性</w:t>
            </w:r>
          </w:p>
        </w:tc>
        <w:tc>
          <w:tcPr>
            <w:tcW w:w="5386" w:type="dxa"/>
            <w:vAlign w:val="center"/>
          </w:tcPr>
          <w:p>
            <w:pPr>
              <w:pStyle w:val="14"/>
            </w:pPr>
            <w:r>
              <w:t>项目工作开展完成及时性</w:t>
            </w:r>
          </w:p>
        </w:tc>
        <w:tc>
          <w:tcPr>
            <w:tcW w:w="2268" w:type="dxa"/>
            <w:vAlign w:val="center"/>
          </w:tcPr>
          <w:p>
            <w:pPr>
              <w:pStyle w:val="14"/>
            </w:pPr>
            <w:r>
              <w:t>100等于100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经费节约率</w:t>
            </w:r>
          </w:p>
        </w:tc>
        <w:tc>
          <w:tcPr>
            <w:tcW w:w="5386" w:type="dxa"/>
            <w:vAlign w:val="center"/>
          </w:tcPr>
          <w:p>
            <w:pPr>
              <w:pStyle w:val="14"/>
            </w:pPr>
            <w:r>
              <w:t>节约率=（预算金额-报销金额）/预算金额</w:t>
            </w:r>
          </w:p>
        </w:tc>
        <w:tc>
          <w:tcPr>
            <w:tcW w:w="2268" w:type="dxa"/>
            <w:vAlign w:val="center"/>
          </w:tcPr>
          <w:p>
            <w:pPr>
              <w:pStyle w:val="14"/>
            </w:pPr>
            <w:r>
              <w:t>≥5大于等于5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安置帮教率(%)</w:t>
            </w:r>
          </w:p>
        </w:tc>
        <w:tc>
          <w:tcPr>
            <w:tcW w:w="5386" w:type="dxa"/>
            <w:vAlign w:val="center"/>
          </w:tcPr>
          <w:p>
            <w:pPr>
              <w:pStyle w:val="14"/>
            </w:pPr>
            <w:r>
              <w:t>安置帮教率(%)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268" w:type="dxa"/>
            <w:vAlign w:val="center"/>
          </w:tcPr>
          <w:p>
            <w:pPr>
              <w:pStyle w:val="14"/>
            </w:pPr>
            <w:r>
              <w:t>等于0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严格执行年初预算</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资金的使用效率</w:t>
            </w:r>
          </w:p>
        </w:tc>
        <w:tc>
          <w:tcPr>
            <w:tcW w:w="5386" w:type="dxa"/>
            <w:vAlign w:val="center"/>
          </w:tcPr>
          <w:p>
            <w:pPr>
              <w:pStyle w:val="14"/>
            </w:pPr>
            <w:r>
              <w:t>资金的使用效率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≥95大于等于95</w:t>
            </w:r>
          </w:p>
        </w:tc>
        <w:tc>
          <w:tcPr>
            <w:tcW w:w="1276" w:type="dxa"/>
            <w:vAlign w:val="center"/>
          </w:tcPr>
          <w:p>
            <w:pPr>
              <w:pStyle w:val="14"/>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6、依法行政工作经费3-370绩效目标表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13028426P00001910406M</w:t>
            </w:r>
          </w:p>
        </w:tc>
        <w:tc>
          <w:tcPr>
            <w:tcW w:w="2835" w:type="dxa"/>
            <w:vAlign w:val="center"/>
          </w:tcPr>
          <w:p>
            <w:pPr>
              <w:pStyle w:val="12"/>
            </w:pPr>
            <w:r>
              <w:t>项目名称</w:t>
            </w:r>
          </w:p>
        </w:tc>
        <w:tc>
          <w:tcPr>
            <w:tcW w:w="6095" w:type="dxa"/>
            <w:gridSpan w:val="3"/>
            <w:vAlign w:val="center"/>
          </w:tcPr>
          <w:p>
            <w:pPr>
              <w:pStyle w:val="14"/>
            </w:pPr>
            <w:r>
              <w:t>依法行政工作经费3-370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30.00</w:t>
            </w:r>
          </w:p>
        </w:tc>
        <w:tc>
          <w:tcPr>
            <w:tcW w:w="2835" w:type="dxa"/>
            <w:vAlign w:val="center"/>
          </w:tcPr>
          <w:p>
            <w:pPr>
              <w:pStyle w:val="12"/>
            </w:pPr>
            <w:r>
              <w:t>其中：财政    资金</w:t>
            </w:r>
          </w:p>
        </w:tc>
        <w:tc>
          <w:tcPr>
            <w:tcW w:w="2551" w:type="dxa"/>
            <w:vAlign w:val="center"/>
          </w:tcPr>
          <w:p>
            <w:pPr>
              <w:pStyle w:val="14"/>
            </w:pPr>
            <w:r>
              <w:t>30.00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2026年依法行政工作经费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1.2026年度依法行政工作经费</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工作完成率</w:t>
            </w:r>
          </w:p>
        </w:tc>
        <w:tc>
          <w:tcPr>
            <w:tcW w:w="5386" w:type="dxa"/>
            <w:vAlign w:val="center"/>
          </w:tcPr>
          <w:p>
            <w:pPr>
              <w:pStyle w:val="14"/>
            </w:pPr>
            <w:r>
              <w:t>工作完成情况占综合业务工作任务的比例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工作完成合格率</w:t>
            </w:r>
          </w:p>
        </w:tc>
        <w:tc>
          <w:tcPr>
            <w:tcW w:w="5386" w:type="dxa"/>
            <w:vAlign w:val="center"/>
          </w:tcPr>
          <w:p>
            <w:pPr>
              <w:pStyle w:val="14"/>
            </w:pPr>
            <w:r>
              <w:t>工作完成合格占综合业务工作任务的比例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当年完成及时性</w:t>
            </w:r>
          </w:p>
        </w:tc>
        <w:tc>
          <w:tcPr>
            <w:tcW w:w="5386" w:type="dxa"/>
            <w:vAlign w:val="center"/>
          </w:tcPr>
          <w:p>
            <w:pPr>
              <w:pStyle w:val="14"/>
            </w:pPr>
            <w:r>
              <w:t>项目工作开展完成及时性</w:t>
            </w:r>
          </w:p>
        </w:tc>
        <w:tc>
          <w:tcPr>
            <w:tcW w:w="2268" w:type="dxa"/>
            <w:vAlign w:val="center"/>
          </w:tcPr>
          <w:p>
            <w:pPr>
              <w:pStyle w:val="14"/>
            </w:pPr>
            <w:r>
              <w:t>100等于100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经费节约率</w:t>
            </w:r>
          </w:p>
        </w:tc>
        <w:tc>
          <w:tcPr>
            <w:tcW w:w="5386" w:type="dxa"/>
            <w:vAlign w:val="center"/>
          </w:tcPr>
          <w:p>
            <w:pPr>
              <w:pStyle w:val="14"/>
            </w:pPr>
            <w:r>
              <w:t>节约率=（预算金额-报销金额）/预算金额</w:t>
            </w:r>
          </w:p>
        </w:tc>
        <w:tc>
          <w:tcPr>
            <w:tcW w:w="2268" w:type="dxa"/>
            <w:vAlign w:val="center"/>
          </w:tcPr>
          <w:p>
            <w:pPr>
              <w:pStyle w:val="14"/>
            </w:pPr>
            <w:r>
              <w:t>≥5大于等于5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安置帮教率(%)</w:t>
            </w:r>
          </w:p>
        </w:tc>
        <w:tc>
          <w:tcPr>
            <w:tcW w:w="5386" w:type="dxa"/>
            <w:vAlign w:val="center"/>
          </w:tcPr>
          <w:p>
            <w:pPr>
              <w:pStyle w:val="14"/>
            </w:pPr>
            <w:r>
              <w:t>安置帮教率(%)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268" w:type="dxa"/>
            <w:vAlign w:val="center"/>
          </w:tcPr>
          <w:p>
            <w:pPr>
              <w:pStyle w:val="14"/>
            </w:pPr>
            <w:r>
              <w:t>等于0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严格执行年初预算</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资金的使用效率</w:t>
            </w:r>
          </w:p>
        </w:tc>
        <w:tc>
          <w:tcPr>
            <w:tcW w:w="5386" w:type="dxa"/>
            <w:vAlign w:val="center"/>
          </w:tcPr>
          <w:p>
            <w:pPr>
              <w:pStyle w:val="14"/>
            </w:pPr>
            <w:r>
              <w:t>资金的使用效率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≥95大于等于95</w:t>
            </w:r>
          </w:p>
        </w:tc>
        <w:tc>
          <w:tcPr>
            <w:tcW w:w="1276" w:type="dxa"/>
            <w:vAlign w:val="center"/>
          </w:tcPr>
          <w:p>
            <w:pPr>
              <w:pStyle w:val="14"/>
            </w:pPr>
            <w:r>
              <w:t>年初预算安排</w:t>
            </w:r>
          </w:p>
        </w:tc>
      </w:tr>
    </w:tbl>
    <w:p>
      <w:pPr>
        <w:sectPr>
          <w:pgSz w:w="16840" w:h="11900" w:orient="landscape"/>
          <w:pgMar w:top="1361" w:right="1020" w:bottom="1134" w:left="1020" w:header="720" w:footer="720" w:gutter="0"/>
        </w:sectPr>
      </w:pPr>
    </w:p>
    <w:p>
      <w:pPr>
        <w:spacing w:before="0" w:after="0"/>
        <w:ind w:firstLine="560"/>
        <w:jc w:val="left"/>
        <w:outlineLvl w:val="9"/>
      </w:pPr>
      <w:r>
        <w:rPr>
          <w:rFonts w:ascii="方正仿宋_GBK" w:hAnsi="方正仿宋_GBK" w:eastAsia="方正仿宋_GBK" w:cs="方正仿宋_GBK"/>
          <w:b/>
          <w:color w:val="000000"/>
          <w:sz w:val="28"/>
        </w:rPr>
        <w:t>7、专项业务费3-369绩效目标表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13028426P00001910401K</w:t>
            </w:r>
          </w:p>
        </w:tc>
        <w:tc>
          <w:tcPr>
            <w:tcW w:w="2835" w:type="dxa"/>
            <w:vAlign w:val="center"/>
          </w:tcPr>
          <w:p>
            <w:pPr>
              <w:pStyle w:val="12"/>
            </w:pPr>
            <w:r>
              <w:t>项目名称</w:t>
            </w:r>
          </w:p>
        </w:tc>
        <w:tc>
          <w:tcPr>
            <w:tcW w:w="6095" w:type="dxa"/>
            <w:gridSpan w:val="3"/>
            <w:vAlign w:val="center"/>
          </w:tcPr>
          <w:p>
            <w:pPr>
              <w:pStyle w:val="14"/>
            </w:pPr>
            <w:r>
              <w:t>专项业务费3-369</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25.00</w:t>
            </w:r>
          </w:p>
        </w:tc>
        <w:tc>
          <w:tcPr>
            <w:tcW w:w="2835" w:type="dxa"/>
            <w:vAlign w:val="center"/>
          </w:tcPr>
          <w:p>
            <w:pPr>
              <w:pStyle w:val="12"/>
            </w:pPr>
            <w:r>
              <w:t>其中：财政    资金</w:t>
            </w:r>
          </w:p>
        </w:tc>
        <w:tc>
          <w:tcPr>
            <w:tcW w:w="2551" w:type="dxa"/>
            <w:vAlign w:val="center"/>
          </w:tcPr>
          <w:p>
            <w:pPr>
              <w:pStyle w:val="14"/>
            </w:pPr>
            <w:r>
              <w:t>25.00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2026年专项业务费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1.2026年度专项业务费</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工作完成率</w:t>
            </w:r>
          </w:p>
        </w:tc>
        <w:tc>
          <w:tcPr>
            <w:tcW w:w="5386" w:type="dxa"/>
            <w:vAlign w:val="center"/>
          </w:tcPr>
          <w:p>
            <w:pPr>
              <w:pStyle w:val="14"/>
            </w:pPr>
            <w:r>
              <w:t>工作完成情况占综合业务工作任务的比例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工作完成合格率</w:t>
            </w:r>
          </w:p>
        </w:tc>
        <w:tc>
          <w:tcPr>
            <w:tcW w:w="5386" w:type="dxa"/>
            <w:vAlign w:val="center"/>
          </w:tcPr>
          <w:p>
            <w:pPr>
              <w:pStyle w:val="14"/>
            </w:pPr>
            <w:r>
              <w:t>工作完成合格占综合业务工作任务的比例</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当年完成及时性</w:t>
            </w:r>
          </w:p>
        </w:tc>
        <w:tc>
          <w:tcPr>
            <w:tcW w:w="5386" w:type="dxa"/>
            <w:vAlign w:val="center"/>
          </w:tcPr>
          <w:p>
            <w:pPr>
              <w:pStyle w:val="14"/>
            </w:pPr>
            <w:r>
              <w:t>项目工作开展完成及时性</w:t>
            </w:r>
          </w:p>
        </w:tc>
        <w:tc>
          <w:tcPr>
            <w:tcW w:w="2268" w:type="dxa"/>
            <w:vAlign w:val="center"/>
          </w:tcPr>
          <w:p>
            <w:pPr>
              <w:pStyle w:val="14"/>
            </w:pPr>
            <w:r>
              <w:t>100等于100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经费节约率</w:t>
            </w:r>
          </w:p>
        </w:tc>
        <w:tc>
          <w:tcPr>
            <w:tcW w:w="5386" w:type="dxa"/>
            <w:vAlign w:val="center"/>
          </w:tcPr>
          <w:p>
            <w:pPr>
              <w:pStyle w:val="14"/>
            </w:pPr>
            <w:r>
              <w:t>节约率=（预算金额-报销金额）/预算金额</w:t>
            </w:r>
          </w:p>
        </w:tc>
        <w:tc>
          <w:tcPr>
            <w:tcW w:w="2268" w:type="dxa"/>
            <w:vAlign w:val="center"/>
          </w:tcPr>
          <w:p>
            <w:pPr>
              <w:pStyle w:val="14"/>
            </w:pPr>
            <w:r>
              <w:t>≥5大于等于5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安置帮教率(%)</w:t>
            </w:r>
          </w:p>
        </w:tc>
        <w:tc>
          <w:tcPr>
            <w:tcW w:w="5386" w:type="dxa"/>
            <w:vAlign w:val="center"/>
          </w:tcPr>
          <w:p>
            <w:pPr>
              <w:pStyle w:val="14"/>
            </w:pPr>
            <w:r>
              <w:t>安置帮教率(%)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生态效益指标</w:t>
            </w:r>
          </w:p>
        </w:tc>
        <w:tc>
          <w:tcPr>
            <w:tcW w:w="2835" w:type="dxa"/>
            <w:vAlign w:val="center"/>
          </w:tcPr>
          <w:p>
            <w:pPr>
              <w:pStyle w:val="14"/>
            </w:pPr>
            <w:r>
              <w:t>生态影响</w:t>
            </w:r>
          </w:p>
        </w:tc>
        <w:tc>
          <w:tcPr>
            <w:tcW w:w="5386" w:type="dxa"/>
            <w:vAlign w:val="center"/>
          </w:tcPr>
          <w:p>
            <w:pPr>
              <w:pStyle w:val="14"/>
            </w:pPr>
            <w:r>
              <w:t>生态影响</w:t>
            </w:r>
          </w:p>
        </w:tc>
        <w:tc>
          <w:tcPr>
            <w:tcW w:w="2268" w:type="dxa"/>
            <w:vAlign w:val="center"/>
          </w:tcPr>
          <w:p>
            <w:pPr>
              <w:pStyle w:val="14"/>
            </w:pPr>
            <w:r>
              <w:t>等于0</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年初预算执行情况</w:t>
            </w:r>
          </w:p>
        </w:tc>
        <w:tc>
          <w:tcPr>
            <w:tcW w:w="5386" w:type="dxa"/>
            <w:vAlign w:val="center"/>
          </w:tcPr>
          <w:p>
            <w:pPr>
              <w:pStyle w:val="14"/>
            </w:pPr>
            <w:r>
              <w:t>严格执行年初预算</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经济效益指标</w:t>
            </w:r>
          </w:p>
        </w:tc>
        <w:tc>
          <w:tcPr>
            <w:tcW w:w="2835" w:type="dxa"/>
            <w:vAlign w:val="center"/>
          </w:tcPr>
          <w:p>
            <w:pPr>
              <w:pStyle w:val="14"/>
            </w:pPr>
            <w:r>
              <w:t>资金的使用效率</w:t>
            </w:r>
          </w:p>
        </w:tc>
        <w:tc>
          <w:tcPr>
            <w:tcW w:w="5386" w:type="dxa"/>
            <w:vAlign w:val="center"/>
          </w:tcPr>
          <w:p>
            <w:pPr>
              <w:pStyle w:val="14"/>
            </w:pPr>
            <w:r>
              <w:t>资金的使用效率</w:t>
            </w:r>
          </w:p>
        </w:tc>
        <w:tc>
          <w:tcPr>
            <w:tcW w:w="2268" w:type="dxa"/>
            <w:vAlign w:val="center"/>
          </w:tcPr>
          <w:p>
            <w:pPr>
              <w:pStyle w:val="14"/>
            </w:pPr>
            <w:r>
              <w:t>≥95大于等于95</w:t>
            </w:r>
          </w:p>
        </w:tc>
        <w:tc>
          <w:tcPr>
            <w:tcW w:w="1276" w:type="dxa"/>
            <w:vAlign w:val="center"/>
          </w:tcPr>
          <w:p>
            <w:pPr>
              <w:pStyle w:val="14"/>
            </w:pPr>
            <w:r>
              <w:t>年初预算安排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服务对象满意度</w:t>
            </w:r>
          </w:p>
        </w:tc>
        <w:tc>
          <w:tcPr>
            <w:tcW w:w="5386" w:type="dxa"/>
            <w:vAlign w:val="center"/>
          </w:tcPr>
          <w:p>
            <w:pPr>
              <w:pStyle w:val="14"/>
            </w:pPr>
            <w:r>
              <w:t>服务对象满意度</w:t>
            </w:r>
          </w:p>
        </w:tc>
        <w:tc>
          <w:tcPr>
            <w:tcW w:w="2268" w:type="dxa"/>
            <w:vAlign w:val="center"/>
          </w:tcPr>
          <w:p>
            <w:pPr>
              <w:pStyle w:val="14"/>
            </w:pPr>
            <w:r>
              <w:t>≥95大于等于95</w:t>
            </w:r>
          </w:p>
        </w:tc>
        <w:tc>
          <w:tcPr>
            <w:tcW w:w="1276" w:type="dxa"/>
            <w:vAlign w:val="center"/>
          </w:tcPr>
          <w:p>
            <w:pPr>
              <w:pStyle w:val="14"/>
            </w:pPr>
            <w:r>
              <w:t>年初预算安排</w:t>
            </w:r>
          </w:p>
        </w:tc>
      </w:tr>
    </w:tbl>
    <w:p>
      <w:pPr>
        <w:sectPr>
          <w:pgSz w:w="16840" w:h="11900" w:orient="landscape"/>
          <w:pgMar w:top="1361" w:right="1020" w:bottom="1134" w:left="1020" w:header="720" w:footer="720" w:gutter="0"/>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315001滦州市司法局</w:t>
            </w:r>
          </w:p>
        </w:tc>
        <w:tc>
          <w:tcPr>
            <w:tcW w:w="8676" w:type="dxa"/>
            <w:gridSpan w:val="9"/>
            <w:tcBorders>
              <w:top w:val="single" w:color="FFFFFF" w:sz="6" w:space="0"/>
              <w:left w:val="single" w:color="FFFFFF" w:sz="6" w:space="0"/>
              <w:right w:val="single" w:color="FFFFFF" w:sz="6" w:space="0"/>
            </w:tcBorders>
            <w:vAlign w:val="center"/>
          </w:tcPr>
          <w:p>
            <w:pPr>
              <w:pStyle w:val="2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2" w:type="dxa"/>
            <w:gridSpan w:val="8"/>
            <w:vAlign w:val="center"/>
          </w:tcPr>
          <w:p>
            <w:pPr>
              <w:pStyle w:val="12"/>
            </w:pPr>
            <w:r>
              <w:t>政府采购金额（当年部门预算安排资金）</w:t>
            </w:r>
          </w:p>
        </w:tc>
        <w:tc>
          <w:tcPr>
            <w:tcW w:w="964" w:type="dxa"/>
            <w:vMerge w:val="restart"/>
            <w:vAlign w:val="center"/>
          </w:tcPr>
          <w:p>
            <w:pPr>
              <w:pStyle w:val="12"/>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财政拨款结转</w:t>
            </w:r>
          </w:p>
        </w:tc>
        <w:tc>
          <w:tcPr>
            <w:tcW w:w="964" w:type="dxa"/>
            <w:vAlign w:val="center"/>
          </w:tcPr>
          <w:p>
            <w:pPr>
              <w:pStyle w:val="12"/>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滦州市司法局上年末固定资产金额为600.68万元（详见下表）。本年度拟购置固定资产总额为0.00万元，已按要求列入政府采购预算，详见政府采购预算表。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pPr>
            <w:r>
              <w:t>315001滦州市司法局</w:t>
            </w:r>
          </w:p>
        </w:tc>
        <w:tc>
          <w:tcPr>
            <w:tcW w:w="5670" w:type="dxa"/>
            <w:gridSpan w:val="2"/>
            <w:tcBorders>
              <w:top w:val="single" w:color="FFFFFF" w:sz="6" w:space="0"/>
              <w:left w:val="single" w:color="FFFFFF" w:sz="6" w:space="0"/>
              <w:right w:val="single" w:color="FFFFFF" w:sz="6" w:space="0"/>
            </w:tcBorders>
            <w:vAlign w:val="center"/>
          </w:tcPr>
          <w:p>
            <w:pPr>
              <w:pStyle w:val="9"/>
            </w:pPr>
            <w:r>
              <w:t>截止时间：2025-12-31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资产总额</w:t>
            </w:r>
          </w:p>
        </w:tc>
        <w:tc>
          <w:tcPr>
            <w:tcW w:w="2835" w:type="dxa"/>
            <w:vAlign w:val="center"/>
          </w:tcPr>
          <w:p>
            <w:pPr>
              <w:pStyle w:val="15"/>
            </w:pPr>
          </w:p>
        </w:tc>
        <w:tc>
          <w:tcPr>
            <w:tcW w:w="2835" w:type="dxa"/>
            <w:vAlign w:val="center"/>
          </w:tcPr>
          <w:p>
            <w:pPr>
              <w:pStyle w:val="13"/>
            </w:pPr>
            <w:r>
              <w:t>600.68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1、房屋（平方米）</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　　其中：办公用房（平方米）</w:t>
            </w:r>
          </w:p>
        </w:tc>
        <w:tc>
          <w:tcPr>
            <w:tcW w:w="2835" w:type="dxa"/>
            <w:vAlign w:val="center"/>
          </w:tcPr>
          <w:p>
            <w:pPr>
              <w:pStyle w:val="15"/>
            </w:pPr>
          </w:p>
        </w:tc>
        <w:tc>
          <w:tcPr>
            <w:tcW w:w="283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2、车辆（台、辆）</w:t>
            </w:r>
          </w:p>
        </w:tc>
        <w:tc>
          <w:tcPr>
            <w:tcW w:w="2835" w:type="dxa"/>
            <w:vAlign w:val="center"/>
          </w:tcPr>
          <w:p>
            <w:pPr>
              <w:pStyle w:val="15"/>
            </w:pPr>
            <w:r>
              <w:t>4</w:t>
            </w:r>
          </w:p>
        </w:tc>
        <w:tc>
          <w:tcPr>
            <w:tcW w:w="2835" w:type="dxa"/>
            <w:vAlign w:val="center"/>
          </w:tcPr>
          <w:p>
            <w:pPr>
              <w:pStyle w:val="13"/>
            </w:pPr>
            <w:r>
              <w:t>59.60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3、单价在20万元以上的设备</w:t>
            </w:r>
          </w:p>
        </w:tc>
        <w:tc>
          <w:tcPr>
            <w:tcW w:w="2835" w:type="dxa"/>
            <w:vAlign w:val="center"/>
          </w:tcPr>
          <w:p>
            <w:pPr>
              <w:pStyle w:val="15"/>
            </w:pPr>
            <w:r>
              <w:t>6</w:t>
            </w:r>
          </w:p>
        </w:tc>
        <w:tc>
          <w:tcPr>
            <w:tcW w:w="2835" w:type="dxa"/>
            <w:vAlign w:val="center"/>
          </w:tcPr>
          <w:p>
            <w:pPr>
              <w:pStyle w:val="13"/>
            </w:pPr>
            <w:r>
              <w:t>437.66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r>
              <w:t>4、其他固定资产</w:t>
            </w:r>
          </w:p>
        </w:tc>
        <w:tc>
          <w:tcPr>
            <w:tcW w:w="2835" w:type="dxa"/>
            <w:vAlign w:val="center"/>
          </w:tcPr>
          <w:p>
            <w:pPr>
              <w:pStyle w:val="15"/>
            </w:pPr>
            <w:r>
              <w:t>340</w:t>
            </w:r>
          </w:p>
        </w:tc>
        <w:tc>
          <w:tcPr>
            <w:tcW w:w="2835" w:type="dxa"/>
            <w:vAlign w:val="center"/>
          </w:tcPr>
          <w:p>
            <w:pPr>
              <w:pStyle w:val="13"/>
            </w:pPr>
            <w:r>
              <w:t>103.42</w:t>
            </w:r>
          </w:p>
        </w:tc>
      </w:tr>
    </w:tbl>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73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74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CFA334A"/>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76</Pages>
  <TotalTime>0</TotalTime>
  <ScaleCrop>false</ScaleCrop>
  <LinksUpToDate>false</LinksUpToDate>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2026-03-13T16:06:00Z</dcterms:created>
  <dc:creator>hp</dc:creator>
  <cp:lastModifiedBy>hp</cp:lastModifiedBy>
  <dcterms:modified xsi:type="dcterms:W3CDTF">2026-03-13T08:13:37Z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