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E1396">
      <w:pPr>
        <w:jc w:val="center"/>
        <w:rPr>
          <w:rFonts w:hint="eastAsia" w:eastAsia="黑体"/>
          <w:sz w:val="36"/>
        </w:rPr>
      </w:pPr>
    </w:p>
    <w:p w14:paraId="3606CE83">
      <w:pPr>
        <w:jc w:val="center"/>
        <w:rPr>
          <w:rFonts w:hint="eastAsia" w:eastAsia="黑体"/>
          <w:sz w:val="36"/>
        </w:rPr>
      </w:pPr>
    </w:p>
    <w:p w14:paraId="3ECC627A">
      <w:pPr>
        <w:jc w:val="center"/>
        <w:rPr>
          <w:rFonts w:hint="eastAsia" w:eastAsia="黑体"/>
          <w:sz w:val="36"/>
        </w:rPr>
      </w:pPr>
    </w:p>
    <w:p w14:paraId="53D42655">
      <w:pPr>
        <w:jc w:val="center"/>
        <w:rPr>
          <w:rFonts w:hint="eastAsia" w:eastAsia="黑体"/>
          <w:sz w:val="36"/>
        </w:rPr>
      </w:pPr>
    </w:p>
    <w:p w14:paraId="5103DF0F">
      <w:pPr>
        <w:keepNext w:val="0"/>
        <w:keepLines w:val="0"/>
        <w:pageBreakBefore w:val="0"/>
        <w:widowControl w:val="0"/>
        <w:kinsoku/>
        <w:wordWrap/>
        <w:overflowPunct/>
        <w:topLinePunct w:val="0"/>
        <w:autoSpaceDE/>
        <w:autoSpaceDN/>
        <w:bidi w:val="0"/>
        <w:adjustRightInd/>
        <w:snapToGrid/>
        <w:spacing w:line="860" w:lineRule="exact"/>
        <w:jc w:val="center"/>
        <w:textAlignment w:val="auto"/>
        <w:rPr>
          <w:rFonts w:hint="eastAsia" w:eastAsia="黑体"/>
          <w:sz w:val="36"/>
        </w:rPr>
      </w:pPr>
    </w:p>
    <w:p w14:paraId="2C33AD98">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eastAsia="黑体"/>
          <w:sz w:val="84"/>
        </w:rPr>
      </w:pPr>
    </w:p>
    <w:p w14:paraId="4771B966">
      <w:pPr>
        <w:spacing w:line="1200" w:lineRule="exact"/>
        <w:jc w:val="center"/>
        <w:rPr>
          <w:rFonts w:hint="eastAsia" w:eastAsia="黑体"/>
          <w:sz w:val="24"/>
          <w:lang w:eastAsia="zh-CN"/>
        </w:rPr>
      </w:pPr>
      <w:r>
        <w:rPr>
          <w:rFonts w:hint="eastAsia" w:eastAsia="黑体"/>
          <w:sz w:val="24"/>
        </w:rPr>
        <w:t>滦榛政字［202</w:t>
      </w:r>
      <w:r>
        <w:rPr>
          <w:rFonts w:hint="eastAsia" w:eastAsia="黑体"/>
          <w:sz w:val="24"/>
          <w:lang w:val="en-US" w:eastAsia="zh-CN"/>
        </w:rPr>
        <w:t>5</w:t>
      </w:r>
      <w:r>
        <w:rPr>
          <w:rFonts w:hint="eastAsia" w:eastAsia="黑体"/>
          <w:sz w:val="24"/>
        </w:rPr>
        <w:t>］</w:t>
      </w:r>
      <w:r>
        <w:rPr>
          <w:rFonts w:hint="eastAsia" w:eastAsia="黑体"/>
          <w:sz w:val="24"/>
          <w:lang w:val="en-US" w:eastAsia="zh-CN"/>
        </w:rPr>
        <w:t>17</w:t>
      </w:r>
      <w:r>
        <w:rPr>
          <w:rFonts w:hint="eastAsia" w:eastAsia="黑体"/>
          <w:sz w:val="24"/>
        </w:rPr>
        <w:t>号                                     签发人：</w:t>
      </w:r>
      <w:r>
        <w:rPr>
          <w:rFonts w:hint="eastAsia" w:eastAsia="黑体"/>
          <w:sz w:val="24"/>
          <w:lang w:eastAsia="zh-CN"/>
        </w:rPr>
        <w:t>魏伟</w:t>
      </w:r>
    </w:p>
    <w:p w14:paraId="65BDFCE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lang w:eastAsia="zh-CN"/>
        </w:rPr>
      </w:pPr>
    </w:p>
    <w:p w14:paraId="16DCE82F">
      <w:pPr>
        <w:adjustRightInd w:val="0"/>
        <w:snapToGrid w:val="0"/>
        <w:spacing w:line="520" w:lineRule="exact"/>
        <w:ind w:left="0" w:firstLine="880" w:firstLineChars="200"/>
        <w:jc w:val="center"/>
        <w:rPr>
          <w:rFonts w:hint="eastAsia" w:ascii="宋体" w:hAnsi="宋体" w:eastAsia="宋体" w:cs="宋体"/>
          <w:b w:val="0"/>
          <w:bCs w:val="0"/>
          <w:sz w:val="44"/>
          <w:szCs w:val="44"/>
        </w:rPr>
      </w:pPr>
      <w:r>
        <w:rPr>
          <w:rFonts w:hint="eastAsia" w:ascii="宋体" w:hAnsi="宋体" w:eastAsia="宋体" w:cs="宋体"/>
          <w:b w:val="0"/>
          <w:bCs w:val="0"/>
          <w:sz w:val="44"/>
          <w:szCs w:val="44"/>
        </w:rPr>
        <w:t>滦州市榛子镇人民政府</w:t>
      </w:r>
    </w:p>
    <w:p w14:paraId="67608D93">
      <w:pPr>
        <w:spacing w:line="560" w:lineRule="exact"/>
        <w:jc w:val="center"/>
        <w:rPr>
          <w:rFonts w:hint="eastAsia" w:cs="方正小标宋简体"/>
          <w:b w:val="0"/>
          <w:bCs/>
          <w:kern w:val="0"/>
          <w:sz w:val="44"/>
          <w:szCs w:val="44"/>
          <w:lang w:eastAsia="zh-CN"/>
        </w:rPr>
      </w:pPr>
      <w:r>
        <w:rPr>
          <w:rFonts w:hint="eastAsia" w:cs="方正小标宋简体"/>
          <w:b w:val="0"/>
          <w:bCs/>
          <w:kern w:val="0"/>
          <w:sz w:val="44"/>
          <w:szCs w:val="44"/>
        </w:rPr>
        <w:t>关于印发《滦州市</w:t>
      </w:r>
      <w:r>
        <w:rPr>
          <w:rFonts w:hint="eastAsia" w:cs="方正小标宋简体"/>
          <w:b w:val="0"/>
          <w:bCs/>
          <w:kern w:val="0"/>
          <w:sz w:val="44"/>
          <w:szCs w:val="44"/>
          <w:lang w:eastAsia="zh-CN"/>
        </w:rPr>
        <w:t>榛子镇突发地质灾害应急</w:t>
      </w:r>
    </w:p>
    <w:p w14:paraId="4C3D294D">
      <w:pPr>
        <w:spacing w:line="560" w:lineRule="exact"/>
        <w:jc w:val="center"/>
        <w:rPr>
          <w:rFonts w:cs="方正小标宋简体"/>
          <w:b w:val="0"/>
          <w:bCs/>
          <w:kern w:val="0"/>
          <w:sz w:val="44"/>
          <w:szCs w:val="44"/>
        </w:rPr>
      </w:pPr>
      <w:r>
        <w:rPr>
          <w:rFonts w:hint="eastAsia" w:cs="方正小标宋简体"/>
          <w:b w:val="0"/>
          <w:bCs/>
          <w:kern w:val="0"/>
          <w:sz w:val="44"/>
          <w:szCs w:val="44"/>
          <w:lang w:eastAsia="zh-CN"/>
        </w:rPr>
        <w:t>预案</w:t>
      </w:r>
      <w:r>
        <w:rPr>
          <w:rFonts w:hint="eastAsia" w:cs="方正小标宋简体"/>
          <w:b w:val="0"/>
          <w:bCs/>
          <w:kern w:val="0"/>
          <w:sz w:val="44"/>
          <w:szCs w:val="44"/>
        </w:rPr>
        <w:t>》的通知</w:t>
      </w:r>
    </w:p>
    <w:p w14:paraId="3CECB6B7">
      <w:pPr>
        <w:autoSpaceDE w:val="0"/>
        <w:spacing w:line="57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 xml:space="preserve"> </w:t>
      </w:r>
    </w:p>
    <w:p w14:paraId="2A6C7B82">
      <w:pPr>
        <w:pStyle w:val="24"/>
        <w:autoSpaceDE w:val="0"/>
        <w:spacing w:line="570" w:lineRule="exact"/>
        <w:jc w:val="both"/>
        <w:rPr>
          <w:rFonts w:hint="eastAsia" w:ascii="仿宋" w:hAnsi="仿宋" w:eastAsia="仿宋" w:cs="仿宋"/>
          <w:sz w:val="32"/>
          <w:szCs w:val="32"/>
        </w:rPr>
      </w:pPr>
      <w:r>
        <w:rPr>
          <w:rFonts w:hint="eastAsia" w:ascii="仿宋" w:hAnsi="仿宋" w:eastAsia="仿宋" w:cs="仿宋"/>
          <w:sz w:val="32"/>
          <w:szCs w:val="32"/>
        </w:rPr>
        <w:t>各</w:t>
      </w:r>
      <w:r>
        <w:rPr>
          <w:rFonts w:hint="eastAsia" w:ascii="仿宋" w:hAnsi="仿宋" w:eastAsia="仿宋" w:cs="仿宋"/>
          <w:sz w:val="32"/>
          <w:szCs w:val="32"/>
          <w:lang w:eastAsia="zh-CN"/>
        </w:rPr>
        <w:t>村</w:t>
      </w:r>
      <w:r>
        <w:rPr>
          <w:rFonts w:hint="eastAsia" w:ascii="仿宋" w:hAnsi="仿宋" w:eastAsia="仿宋" w:cs="仿宋"/>
          <w:sz w:val="32"/>
          <w:szCs w:val="32"/>
        </w:rPr>
        <w:t>、</w:t>
      </w:r>
      <w:r>
        <w:rPr>
          <w:rFonts w:hint="eastAsia" w:ascii="仿宋" w:hAnsi="仿宋" w:eastAsia="仿宋" w:cs="仿宋"/>
          <w:sz w:val="32"/>
          <w:szCs w:val="32"/>
          <w:lang w:eastAsia="zh-CN"/>
        </w:rPr>
        <w:t>各部门、各企业</w:t>
      </w:r>
      <w:r>
        <w:rPr>
          <w:rFonts w:hint="eastAsia" w:ascii="仿宋" w:hAnsi="仿宋" w:eastAsia="仿宋" w:cs="仿宋"/>
          <w:sz w:val="32"/>
          <w:szCs w:val="32"/>
        </w:rPr>
        <w:t>：</w:t>
      </w:r>
    </w:p>
    <w:p w14:paraId="4F0C041F">
      <w:pPr>
        <w:pStyle w:val="24"/>
        <w:autoSpaceDE w:val="0"/>
        <w:spacing w:line="570" w:lineRule="exact"/>
        <w:ind w:firstLine="640"/>
        <w:jc w:val="both"/>
        <w:rPr>
          <w:rFonts w:hint="eastAsia" w:ascii="仿宋" w:hAnsi="仿宋" w:eastAsia="仿宋" w:cs="仿宋"/>
          <w:sz w:val="32"/>
          <w:szCs w:val="32"/>
        </w:rPr>
      </w:pPr>
      <w:r>
        <w:rPr>
          <w:rFonts w:hint="eastAsia" w:ascii="仿宋" w:hAnsi="仿宋" w:eastAsia="仿宋" w:cs="仿宋"/>
          <w:sz w:val="32"/>
          <w:szCs w:val="32"/>
        </w:rPr>
        <w:t>现将《滦州市</w:t>
      </w:r>
      <w:r>
        <w:rPr>
          <w:rFonts w:hint="eastAsia" w:ascii="仿宋" w:hAnsi="仿宋" w:eastAsia="仿宋" w:cs="仿宋"/>
          <w:sz w:val="32"/>
          <w:szCs w:val="32"/>
          <w:lang w:eastAsia="zh-CN"/>
        </w:rPr>
        <w:t>榛子镇突发地质灾害应急预案</w:t>
      </w:r>
      <w:r>
        <w:rPr>
          <w:rFonts w:hint="eastAsia" w:ascii="仿宋" w:hAnsi="仿宋" w:eastAsia="仿宋" w:cs="仿宋"/>
          <w:sz w:val="32"/>
          <w:szCs w:val="32"/>
        </w:rPr>
        <w:t>》印发你们，请认真抓好落实。</w:t>
      </w:r>
    </w:p>
    <w:p w14:paraId="135600E7">
      <w:pPr>
        <w:pStyle w:val="24"/>
        <w:autoSpaceDE w:val="0"/>
        <w:spacing w:line="570" w:lineRule="exact"/>
        <w:ind w:firstLine="640"/>
        <w:rPr>
          <w:rFonts w:hint="eastAsia" w:ascii="仿宋" w:hAnsi="仿宋" w:eastAsia="仿宋" w:cs="仿宋"/>
          <w:sz w:val="32"/>
          <w:szCs w:val="32"/>
        </w:rPr>
      </w:pPr>
      <w:r>
        <w:rPr>
          <w:rFonts w:hint="eastAsia" w:ascii="仿宋" w:hAnsi="仿宋" w:eastAsia="仿宋" w:cs="仿宋"/>
          <w:sz w:val="32"/>
          <w:szCs w:val="32"/>
        </w:rPr>
        <w:t xml:space="preserve"> </w:t>
      </w:r>
    </w:p>
    <w:p w14:paraId="354ECBDA">
      <w:pPr>
        <w:pStyle w:val="24"/>
        <w:autoSpaceDE w:val="0"/>
        <w:spacing w:line="570" w:lineRule="exact"/>
        <w:ind w:firstLine="640"/>
        <w:rPr>
          <w:rFonts w:hint="eastAsia" w:ascii="仿宋" w:hAnsi="仿宋" w:eastAsia="仿宋" w:cs="仿宋"/>
          <w:sz w:val="32"/>
          <w:szCs w:val="32"/>
        </w:rPr>
      </w:pPr>
      <w:r>
        <w:rPr>
          <w:rFonts w:hint="eastAsia" w:ascii="仿宋" w:hAnsi="仿宋" w:eastAsia="仿宋" w:cs="仿宋"/>
          <w:sz w:val="32"/>
          <w:szCs w:val="32"/>
        </w:rPr>
        <w:t xml:space="preserve"> </w:t>
      </w:r>
    </w:p>
    <w:p w14:paraId="3507E12C">
      <w:pPr>
        <w:pStyle w:val="24"/>
        <w:autoSpaceDE w:val="0"/>
        <w:spacing w:line="570" w:lineRule="exact"/>
        <w:ind w:firstLine="640"/>
        <w:jc w:val="center"/>
        <w:rPr>
          <w:rFonts w:hint="eastAsia" w:ascii="仿宋" w:hAnsi="仿宋" w:eastAsia="仿宋" w:cs="仿宋"/>
          <w:sz w:val="32"/>
          <w:szCs w:val="32"/>
          <w:lang w:eastAsia="zh-CN"/>
        </w:rPr>
      </w:pPr>
      <w:r>
        <w:rPr>
          <w:rFonts w:hint="eastAsia" w:ascii="仿宋" w:hAnsi="仿宋" w:eastAsia="仿宋" w:cs="仿宋"/>
          <w:sz w:val="32"/>
          <w:szCs w:val="32"/>
        </w:rPr>
        <w:t xml:space="preserve">                   滦州市</w:t>
      </w:r>
      <w:r>
        <w:rPr>
          <w:rFonts w:hint="eastAsia" w:ascii="仿宋" w:hAnsi="仿宋" w:eastAsia="仿宋" w:cs="仿宋"/>
          <w:sz w:val="32"/>
          <w:szCs w:val="32"/>
          <w:lang w:eastAsia="zh-CN"/>
        </w:rPr>
        <w:t>榛子镇人民政府</w:t>
      </w:r>
    </w:p>
    <w:p w14:paraId="71E91942">
      <w:pPr>
        <w:pStyle w:val="24"/>
        <w:autoSpaceDE w:val="0"/>
        <w:spacing w:line="570" w:lineRule="exact"/>
        <w:ind w:firstLine="640"/>
        <w:jc w:val="center"/>
        <w:rPr>
          <w:rFonts w:hint="eastAsia" w:ascii="仿宋" w:hAnsi="仿宋" w:eastAsia="仿宋" w:cs="仿宋"/>
          <w:sz w:val="32"/>
          <w:szCs w:val="32"/>
        </w:rPr>
      </w:pP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11</w:t>
      </w:r>
      <w:bookmarkStart w:id="0" w:name="_GoBack"/>
      <w:bookmarkEnd w:id="0"/>
      <w:r>
        <w:rPr>
          <w:rFonts w:hint="eastAsia" w:ascii="仿宋" w:hAnsi="仿宋" w:eastAsia="仿宋" w:cs="仿宋"/>
          <w:sz w:val="32"/>
          <w:szCs w:val="32"/>
        </w:rPr>
        <w:t>月</w:t>
      </w:r>
      <w:r>
        <w:rPr>
          <w:rFonts w:hint="eastAsia" w:ascii="仿宋" w:hAnsi="仿宋" w:eastAsia="仿宋" w:cs="仿宋"/>
          <w:sz w:val="32"/>
          <w:szCs w:val="32"/>
          <w:lang w:val="en-US" w:eastAsia="zh-CN"/>
        </w:rPr>
        <w:t>1</w:t>
      </w:r>
      <w:r>
        <w:rPr>
          <w:rFonts w:hint="eastAsia" w:ascii="仿宋" w:hAnsi="仿宋" w:eastAsia="仿宋" w:cs="仿宋"/>
          <w:sz w:val="32"/>
          <w:szCs w:val="32"/>
        </w:rPr>
        <w:t>日</w:t>
      </w:r>
    </w:p>
    <w:p w14:paraId="51B65215">
      <w:pPr>
        <w:keepNext w:val="0"/>
        <w:keepLines w:val="0"/>
        <w:pageBreakBefore w:val="0"/>
        <w:kinsoku/>
        <w:wordWrap/>
        <w:overflowPunct/>
        <w:topLinePunct w:val="0"/>
        <w:autoSpaceDE/>
        <w:autoSpaceDN/>
        <w:bidi w:val="0"/>
        <w:spacing w:line="560" w:lineRule="exact"/>
        <w:jc w:val="center"/>
        <w:rPr>
          <w:rFonts w:hint="eastAsia" w:ascii="仿宋" w:hAnsi="仿宋" w:eastAsia="仿宋" w:cs="仿宋"/>
          <w:color w:val="auto"/>
          <w:sz w:val="32"/>
          <w:szCs w:val="32"/>
          <w:lang w:val="en-US" w:eastAsia="zh-CN"/>
        </w:rPr>
      </w:pPr>
    </w:p>
    <w:p w14:paraId="6B89A7D0">
      <w:pPr>
        <w:keepNext w:val="0"/>
        <w:keepLines w:val="0"/>
        <w:pageBreakBefore w:val="0"/>
        <w:kinsoku/>
        <w:wordWrap/>
        <w:overflowPunct/>
        <w:topLinePunct w:val="0"/>
        <w:autoSpaceDE/>
        <w:autoSpaceDN/>
        <w:bidi w:val="0"/>
        <w:spacing w:line="560" w:lineRule="exact"/>
        <w:jc w:val="center"/>
        <w:rPr>
          <w:rFonts w:hint="eastAsia" w:ascii="仿宋" w:hAnsi="仿宋" w:eastAsia="仿宋" w:cs="仿宋"/>
          <w:color w:val="auto"/>
          <w:sz w:val="32"/>
          <w:szCs w:val="32"/>
          <w:lang w:val="en-US" w:eastAsia="zh-CN"/>
        </w:rPr>
      </w:pPr>
    </w:p>
    <w:p w14:paraId="06A836C2">
      <w:pPr>
        <w:pStyle w:val="2"/>
        <w:rPr>
          <w:rFonts w:hint="eastAsia"/>
          <w:lang w:val="en-US" w:eastAsia="zh-CN"/>
        </w:rPr>
      </w:pPr>
    </w:p>
    <w:p w14:paraId="0E5CFB06">
      <w:pPr>
        <w:keepNext w:val="0"/>
        <w:keepLines w:val="0"/>
        <w:pageBreakBefore w:val="0"/>
        <w:kinsoku/>
        <w:wordWrap/>
        <w:overflowPunct/>
        <w:topLinePunct w:val="0"/>
        <w:autoSpaceDE/>
        <w:autoSpaceDN/>
        <w:bidi w:val="0"/>
        <w:spacing w:line="560" w:lineRule="exact"/>
        <w:jc w:val="center"/>
        <w:rPr>
          <w:rFonts w:hint="eastAsia" w:ascii="仿宋" w:hAnsi="仿宋" w:eastAsia="仿宋" w:cs="仿宋"/>
          <w:color w:val="auto"/>
          <w:sz w:val="32"/>
          <w:szCs w:val="32"/>
          <w:lang w:val="en-US" w:eastAsia="zh-CN"/>
        </w:rPr>
      </w:pPr>
    </w:p>
    <w:p w14:paraId="669D1EEC">
      <w:pPr>
        <w:keepNext w:val="0"/>
        <w:keepLines w:val="0"/>
        <w:pageBreakBefore w:val="0"/>
        <w:kinsoku/>
        <w:wordWrap/>
        <w:overflowPunct/>
        <w:topLinePunct w:val="0"/>
        <w:autoSpaceDE/>
        <w:autoSpaceDN/>
        <w:bidi w:val="0"/>
        <w:spacing w:line="560" w:lineRule="exact"/>
        <w:jc w:val="center"/>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color w:val="auto"/>
          <w:sz w:val="44"/>
          <w:szCs w:val="44"/>
          <w:lang w:val="en-US" w:eastAsia="zh-CN"/>
        </w:rPr>
        <w:t>滦州</w:t>
      </w:r>
      <w:r>
        <w:rPr>
          <w:rFonts w:hint="eastAsia" w:asciiTheme="majorEastAsia" w:hAnsiTheme="majorEastAsia" w:eastAsiaTheme="majorEastAsia" w:cstheme="majorEastAsia"/>
          <w:color w:val="auto"/>
          <w:sz w:val="44"/>
          <w:szCs w:val="44"/>
        </w:rPr>
        <w:t>市</w:t>
      </w:r>
      <w:r>
        <w:rPr>
          <w:rFonts w:hint="eastAsia" w:asciiTheme="majorEastAsia" w:hAnsiTheme="majorEastAsia" w:eastAsiaTheme="majorEastAsia" w:cstheme="majorEastAsia"/>
          <w:color w:val="auto"/>
          <w:sz w:val="44"/>
          <w:szCs w:val="44"/>
          <w:lang w:eastAsia="zh-CN"/>
        </w:rPr>
        <w:t>榛子镇</w:t>
      </w:r>
      <w:r>
        <w:rPr>
          <w:rFonts w:hint="eastAsia" w:asciiTheme="majorEastAsia" w:hAnsiTheme="majorEastAsia" w:eastAsiaTheme="majorEastAsia" w:cstheme="majorEastAsia"/>
          <w:sz w:val="44"/>
          <w:szCs w:val="44"/>
        </w:rPr>
        <w:t>突发地质灾害应急预案</w:t>
      </w:r>
    </w:p>
    <w:p w14:paraId="1919C4F0">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rPr>
          <w:rFonts w:hint="eastAsia" w:ascii="仿宋" w:hAnsi="仿宋" w:eastAsia="仿宋" w:cs="仿宋"/>
          <w:sz w:val="32"/>
          <w:szCs w:val="32"/>
        </w:rPr>
      </w:pPr>
    </w:p>
    <w:p w14:paraId="3283FA05">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1总则</w:t>
      </w:r>
    </w:p>
    <w:p w14:paraId="683942DB">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1.1编制目的</w:t>
      </w:r>
    </w:p>
    <w:p w14:paraId="6D51C6CC">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深入贯彻落实习近平总书记关于防灾减灾救灾重要指示精神，提高应急处置能力，高效有序地做好辖区内突发地质灾害应急救援工作，避免或最大限度地减轻灾害造成的人员伤亡和财产损失，维护社会安全稳定。</w:t>
      </w:r>
    </w:p>
    <w:p w14:paraId="193406A5">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1.2编制依据</w:t>
      </w:r>
    </w:p>
    <w:p w14:paraId="0EADF53D">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kern w:val="2"/>
          <w:sz w:val="32"/>
          <w:szCs w:val="32"/>
          <w:lang w:val="en-US" w:eastAsia="zh-CN" w:bidi="ar-SA"/>
        </w:rPr>
        <w:t>依据《中华人民共和国突发事件应对法》《地质灾害防治条例》《国务院关于加强地质灾害防治工作的决定》《河北省突发事件应对条例》《河北省防汛避险人员转移条例》《河北省突发地质灾害应急预案》《唐山市人民政府突发公共事件总体应急预案》《唐山市突发地质灾害应急预案》</w:t>
      </w:r>
      <w:r>
        <w:rPr>
          <w:rFonts w:hint="eastAsia" w:ascii="仿宋" w:hAnsi="仿宋" w:eastAsia="仿宋" w:cs="仿宋"/>
          <w:color w:val="auto"/>
          <w:kern w:val="2"/>
          <w:sz w:val="32"/>
          <w:szCs w:val="32"/>
          <w:lang w:val="en-US" w:eastAsia="zh-CN" w:bidi="ar-SA"/>
        </w:rPr>
        <w:t>《滦州市突发地质灾害应急预案》，制定本预案。</w:t>
      </w:r>
    </w:p>
    <w:p w14:paraId="7B2B12FD">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1.3适用范围</w:t>
      </w:r>
    </w:p>
    <w:p w14:paraId="508CCCC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本预案适用于</w:t>
      </w:r>
      <w:r>
        <w:rPr>
          <w:rFonts w:hint="eastAsia" w:ascii="仿宋" w:hAnsi="仿宋" w:eastAsia="仿宋" w:cs="仿宋"/>
          <w:color w:val="auto"/>
          <w:sz w:val="32"/>
          <w:szCs w:val="32"/>
          <w:lang w:val="en-US" w:eastAsia="zh-CN"/>
        </w:rPr>
        <w:t>我</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行政区域内因自然因素或人为活动引发的危害人民群众生命财产安全的山体崩塌、滑坡、泥石流、地面塌陷、地裂缝、地面沉降等与地质作用有关的地质灾害工作。</w:t>
      </w:r>
    </w:p>
    <w:p w14:paraId="49ECFBA3">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1.4工作原则</w:t>
      </w:r>
    </w:p>
    <w:p w14:paraId="3DEA980A">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1.4.1坚持预防为主，以人为本。</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政府和有关部门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各村</w:t>
      </w:r>
      <w:r>
        <w:rPr>
          <w:rFonts w:hint="eastAsia" w:ascii="仿宋" w:hAnsi="仿宋" w:eastAsia="仿宋" w:cs="仿宋"/>
          <w:color w:val="auto"/>
          <w:sz w:val="32"/>
          <w:szCs w:val="32"/>
        </w:rPr>
        <w:t>要增强忧患意识和责任意识，坚持预防为主，常抓不懈，建立健全群测群防机制，避免和减轻突发地质灾害造成的损失。在突发地质灾害应急救援工作中，要把保障人民群众生命和财产安全作为首要任务，最大程度地减轻地质灾害风险，减少地质灾害造成的人员伤亡和危害，并切实加强对应急救援人员的安全防护工作。</w:t>
      </w:r>
    </w:p>
    <w:p w14:paraId="2CB80B5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1.4.2坚持统一领导，分工负责。在</w:t>
      </w:r>
      <w:r>
        <w:rPr>
          <w:rFonts w:hint="eastAsia" w:ascii="仿宋" w:hAnsi="仿宋" w:eastAsia="仿宋" w:cs="仿宋"/>
          <w:color w:val="auto"/>
          <w:sz w:val="32"/>
          <w:szCs w:val="32"/>
          <w:lang w:val="en-US" w:eastAsia="zh-CN"/>
        </w:rPr>
        <w:t>镇党委</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政府统一领导下，建立健全分级负责、条块结合、上下联动、属地为主的应急救援机制，实行</w:t>
      </w:r>
      <w:r>
        <w:rPr>
          <w:rFonts w:hint="eastAsia" w:ascii="仿宋" w:hAnsi="仿宋" w:eastAsia="仿宋" w:cs="仿宋"/>
          <w:color w:val="auto"/>
          <w:sz w:val="32"/>
          <w:szCs w:val="32"/>
          <w:lang w:eastAsia="zh-CN"/>
        </w:rPr>
        <w:t>属地</w:t>
      </w:r>
      <w:r>
        <w:rPr>
          <w:rFonts w:hint="eastAsia" w:ascii="仿宋" w:hAnsi="仿宋" w:eastAsia="仿宋" w:cs="仿宋"/>
          <w:color w:val="auto"/>
          <w:sz w:val="32"/>
          <w:szCs w:val="32"/>
        </w:rPr>
        <w:t>领导责任制，充分发挥地质灾害发生地</w:t>
      </w:r>
      <w:r>
        <w:rPr>
          <w:rFonts w:hint="eastAsia" w:ascii="仿宋" w:hAnsi="仿宋" w:eastAsia="仿宋" w:cs="仿宋"/>
          <w:color w:val="auto"/>
          <w:sz w:val="32"/>
          <w:szCs w:val="32"/>
          <w:lang w:eastAsia="zh-CN"/>
        </w:rPr>
        <w:t>村委会</w:t>
      </w:r>
      <w:r>
        <w:rPr>
          <w:rFonts w:hint="eastAsia" w:ascii="仿宋" w:hAnsi="仿宋" w:eastAsia="仿宋" w:cs="仿宋"/>
          <w:color w:val="auto"/>
          <w:sz w:val="32"/>
          <w:szCs w:val="32"/>
        </w:rPr>
        <w:t>的作用。各有关部门要按照规定的职责分工，各司其职，密切配合，依法实施突发地质灾害应急救援工作。</w:t>
      </w:r>
    </w:p>
    <w:p w14:paraId="04FC8E44">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1.4.3坚持快速反应，协同应对。加强专业应急救援队伍和志愿者队伍建设，建立健全快速反应机制，提高</w:t>
      </w:r>
      <w:r>
        <w:rPr>
          <w:rFonts w:hint="eastAsia" w:ascii="仿宋" w:hAnsi="仿宋" w:eastAsia="仿宋" w:cs="仿宋"/>
          <w:color w:val="auto"/>
          <w:sz w:val="32"/>
          <w:szCs w:val="32"/>
          <w:lang w:val="en-US" w:eastAsia="zh-CN"/>
        </w:rPr>
        <w:t>镇政府及</w:t>
      </w:r>
      <w:r>
        <w:rPr>
          <w:rFonts w:hint="eastAsia" w:ascii="仿宋" w:hAnsi="仿宋" w:eastAsia="仿宋" w:cs="仿宋"/>
          <w:color w:val="auto"/>
          <w:sz w:val="32"/>
          <w:szCs w:val="32"/>
        </w:rPr>
        <w:t>各有关部门</w:t>
      </w:r>
      <w:r>
        <w:rPr>
          <w:rFonts w:hint="eastAsia" w:ascii="仿宋" w:hAnsi="仿宋" w:eastAsia="仿宋" w:cs="仿宋"/>
          <w:color w:val="auto"/>
          <w:sz w:val="32"/>
          <w:szCs w:val="32"/>
          <w:lang w:val="en-US" w:eastAsia="zh-CN"/>
        </w:rPr>
        <w:t>和各村</w:t>
      </w:r>
      <w:r>
        <w:rPr>
          <w:rFonts w:hint="eastAsia" w:ascii="仿宋" w:hAnsi="仿宋" w:eastAsia="仿宋" w:cs="仿宋"/>
          <w:color w:val="auto"/>
          <w:sz w:val="32"/>
          <w:szCs w:val="32"/>
        </w:rPr>
        <w:t>的快速反应能力。建立健全联动协调制度，充分发挥</w:t>
      </w:r>
      <w:r>
        <w:rPr>
          <w:rFonts w:hint="eastAsia" w:ascii="仿宋" w:hAnsi="仿宋" w:eastAsia="仿宋" w:cs="仿宋"/>
          <w:color w:val="auto"/>
          <w:sz w:val="32"/>
          <w:szCs w:val="32"/>
          <w:lang w:eastAsia="zh-CN"/>
        </w:rPr>
        <w:t>村</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部门</w:t>
      </w:r>
      <w:r>
        <w:rPr>
          <w:rFonts w:hint="eastAsia" w:ascii="仿宋" w:hAnsi="仿宋" w:eastAsia="仿宋" w:cs="仿宋"/>
          <w:color w:val="auto"/>
          <w:sz w:val="32"/>
          <w:szCs w:val="32"/>
        </w:rPr>
        <w:t>、社会团体和志愿者队伍的作用，依靠公众力量，形成统一指挥、反应灵敏、功能齐全、协调有序、运转高效的应急管理机制。</w:t>
      </w:r>
    </w:p>
    <w:p w14:paraId="510EB250">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1.4.4坚持依靠科技，提高素质。</w:t>
      </w:r>
      <w:r>
        <w:rPr>
          <w:rFonts w:hint="eastAsia" w:ascii="仿宋" w:hAnsi="仿宋" w:eastAsia="仿宋" w:cs="仿宋"/>
          <w:color w:val="auto"/>
          <w:sz w:val="32"/>
          <w:szCs w:val="32"/>
          <w:lang w:eastAsia="zh-CN"/>
        </w:rPr>
        <w:t>密切关注上级部门推送</w:t>
      </w:r>
      <w:r>
        <w:rPr>
          <w:rFonts w:hint="eastAsia" w:ascii="仿宋" w:hAnsi="仿宋" w:eastAsia="仿宋" w:cs="仿宋"/>
          <w:color w:val="auto"/>
          <w:sz w:val="32"/>
          <w:szCs w:val="32"/>
        </w:rPr>
        <w:t>的监测、预报、预警</w:t>
      </w:r>
      <w:r>
        <w:rPr>
          <w:rFonts w:hint="eastAsia" w:ascii="仿宋" w:hAnsi="仿宋" w:eastAsia="仿宋" w:cs="仿宋"/>
          <w:color w:val="auto"/>
          <w:sz w:val="32"/>
          <w:szCs w:val="32"/>
          <w:lang w:eastAsia="zh-CN"/>
        </w:rPr>
        <w:t>和</w:t>
      </w:r>
      <w:r>
        <w:rPr>
          <w:rFonts w:hint="eastAsia" w:ascii="仿宋" w:hAnsi="仿宋" w:eastAsia="仿宋" w:cs="仿宋"/>
          <w:color w:val="auto"/>
          <w:sz w:val="32"/>
          <w:szCs w:val="32"/>
        </w:rPr>
        <w:t>预防</w:t>
      </w:r>
      <w:r>
        <w:rPr>
          <w:rFonts w:hint="eastAsia" w:ascii="仿宋" w:hAnsi="仿宋" w:eastAsia="仿宋" w:cs="仿宋"/>
          <w:color w:val="auto"/>
          <w:sz w:val="32"/>
          <w:szCs w:val="32"/>
          <w:lang w:eastAsia="zh-CN"/>
        </w:rPr>
        <w:t>信息</w:t>
      </w:r>
      <w:r>
        <w:rPr>
          <w:rFonts w:hint="eastAsia" w:ascii="仿宋" w:hAnsi="仿宋" w:eastAsia="仿宋" w:cs="仿宋"/>
          <w:color w:val="auto"/>
          <w:sz w:val="32"/>
          <w:szCs w:val="32"/>
        </w:rPr>
        <w:t>。加强对专业应急救援队伍和志愿者队伍的培训，适时进行演习，做好对公众的宣传教育工作，提高公众的自救、互救能力。</w:t>
      </w:r>
    </w:p>
    <w:p w14:paraId="7C3E4728">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2组织体系与职责任务</w:t>
      </w:r>
    </w:p>
    <w:p w14:paraId="64A7D19F">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2.1</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地质灾害应急救援指挥部</w:t>
      </w:r>
    </w:p>
    <w:p w14:paraId="6FB31022">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当出现超出事发地</w:t>
      </w:r>
      <w:r>
        <w:rPr>
          <w:rFonts w:hint="eastAsia" w:ascii="仿宋" w:hAnsi="仿宋" w:eastAsia="仿宋" w:cs="仿宋"/>
          <w:color w:val="auto"/>
          <w:sz w:val="32"/>
          <w:szCs w:val="32"/>
          <w:lang w:val="en-US" w:eastAsia="zh-CN"/>
        </w:rPr>
        <w:t>村委会</w:t>
      </w:r>
      <w:r>
        <w:rPr>
          <w:rFonts w:hint="eastAsia" w:ascii="仿宋" w:hAnsi="仿宋" w:eastAsia="仿宋" w:cs="仿宋"/>
          <w:color w:val="auto"/>
          <w:sz w:val="32"/>
          <w:szCs w:val="32"/>
        </w:rPr>
        <w:t>处置能力</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特大型、大型</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中型</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小型</w:t>
      </w:r>
      <w:r>
        <w:rPr>
          <w:rFonts w:hint="eastAsia" w:ascii="仿宋" w:hAnsi="仿宋" w:eastAsia="仿宋" w:cs="仿宋"/>
          <w:color w:val="auto"/>
          <w:sz w:val="32"/>
          <w:szCs w:val="32"/>
        </w:rPr>
        <w:t>地质灾害时，经</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政府批准，启动</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地质灾害应急救援指挥部，负责统一领导、指挥、协调全</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突发地质灾害救援工作，支持地质灾害发生地的地质灾害救援工作。</w:t>
      </w:r>
      <w:r>
        <w:rPr>
          <w:rFonts w:hint="eastAsia" w:ascii="仿宋" w:hAnsi="仿宋" w:eastAsia="仿宋" w:cs="仿宋"/>
          <w:color w:val="auto"/>
          <w:sz w:val="32"/>
          <w:szCs w:val="32"/>
          <w:lang w:val="en-US" w:eastAsia="zh-CN"/>
        </w:rPr>
        <w:t>当出现超出我镇</w:t>
      </w:r>
      <w:r>
        <w:rPr>
          <w:rFonts w:hint="eastAsia" w:ascii="仿宋" w:hAnsi="仿宋" w:eastAsia="仿宋" w:cs="仿宋"/>
          <w:color w:val="auto"/>
          <w:sz w:val="32"/>
          <w:szCs w:val="32"/>
        </w:rPr>
        <w:t>处置能力</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特大型、大型</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中型</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小型</w:t>
      </w:r>
      <w:r>
        <w:rPr>
          <w:rFonts w:hint="eastAsia" w:ascii="仿宋" w:hAnsi="仿宋" w:eastAsia="仿宋" w:cs="仿宋"/>
          <w:color w:val="auto"/>
          <w:sz w:val="32"/>
          <w:szCs w:val="32"/>
        </w:rPr>
        <w:t>地质灾害</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向滦州市政府请求支援，并做好前期处置工作。</w:t>
      </w:r>
    </w:p>
    <w:p w14:paraId="286CA67B">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地质灾害应急救援指挥部由</w:t>
      </w:r>
      <w:r>
        <w:rPr>
          <w:rFonts w:hint="eastAsia" w:ascii="仿宋" w:hAnsi="仿宋" w:eastAsia="仿宋" w:cs="仿宋"/>
          <w:color w:val="auto"/>
          <w:sz w:val="32"/>
          <w:szCs w:val="32"/>
          <w:lang w:eastAsia="zh-CN"/>
        </w:rPr>
        <w:t>镇长魏伟</w:t>
      </w:r>
      <w:r>
        <w:rPr>
          <w:rFonts w:hint="eastAsia" w:ascii="仿宋" w:hAnsi="仿宋" w:eastAsia="仿宋" w:cs="仿宋"/>
          <w:color w:val="auto"/>
          <w:sz w:val="32"/>
          <w:szCs w:val="32"/>
        </w:rPr>
        <w:t>任指挥长，</w:t>
      </w:r>
      <w:r>
        <w:rPr>
          <w:rFonts w:hint="eastAsia" w:ascii="仿宋" w:hAnsi="仿宋" w:eastAsia="仿宋" w:cs="仿宋"/>
          <w:color w:val="auto"/>
          <w:sz w:val="32"/>
          <w:szCs w:val="32"/>
          <w:lang w:eastAsia="zh-CN"/>
        </w:rPr>
        <w:t>人大主席李建兴、副书记刘秀波</w:t>
      </w:r>
      <w:r>
        <w:rPr>
          <w:rFonts w:hint="eastAsia" w:ascii="仿宋" w:hAnsi="仿宋" w:eastAsia="仿宋" w:cs="仿宋"/>
          <w:color w:val="auto"/>
          <w:sz w:val="32"/>
          <w:szCs w:val="32"/>
        </w:rPr>
        <w:t>任副指挥长，</w:t>
      </w:r>
      <w:r>
        <w:rPr>
          <w:rFonts w:hint="eastAsia" w:ascii="仿宋" w:hAnsi="仿宋" w:eastAsia="仿宋" w:cs="仿宋"/>
          <w:color w:val="auto"/>
          <w:sz w:val="32"/>
          <w:szCs w:val="32"/>
          <w:lang w:eastAsia="zh-CN"/>
        </w:rPr>
        <w:t>其他班子成员</w:t>
      </w:r>
      <w:r>
        <w:rPr>
          <w:rFonts w:hint="eastAsia" w:ascii="仿宋" w:hAnsi="仿宋" w:eastAsia="仿宋" w:cs="仿宋"/>
          <w:color w:val="auto"/>
          <w:sz w:val="32"/>
          <w:szCs w:val="32"/>
        </w:rPr>
        <w:t>为成员。根据工作需要，可增加或减少有关部门和单位。</w:t>
      </w:r>
    </w:p>
    <w:p w14:paraId="39BB0A44">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应急救援指挥部的主要职责是：统一领导、指挥和协调中型、小型地质灾害应急救援工作；组织分析、判断成灾原因，确定应急救援工作方案；部署和组织有关部门、地区对地质灾害发生地进行紧急救援；按规定协调救援队伍参加抢险救灾；请求</w:t>
      </w:r>
      <w:r>
        <w:rPr>
          <w:rFonts w:hint="eastAsia" w:ascii="仿宋" w:hAnsi="仿宋" w:eastAsia="仿宋" w:cs="仿宋"/>
          <w:color w:val="auto"/>
          <w:sz w:val="32"/>
          <w:szCs w:val="32"/>
          <w:lang w:val="en-US" w:eastAsia="zh-CN"/>
        </w:rPr>
        <w:t>滦州市</w:t>
      </w:r>
      <w:r>
        <w:rPr>
          <w:rFonts w:hint="eastAsia" w:ascii="仿宋" w:hAnsi="仿宋" w:eastAsia="仿宋" w:cs="仿宋"/>
          <w:color w:val="auto"/>
          <w:sz w:val="32"/>
          <w:szCs w:val="32"/>
        </w:rPr>
        <w:t>地质灾害应急救援指挥机构派遣地质灾害应急救援队伍支援；处理其他有关地质灾害应急救援的重要工作。</w:t>
      </w:r>
    </w:p>
    <w:p w14:paraId="5DBBFECA">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b/>
          <w:bCs/>
          <w:color w:val="auto"/>
          <w:sz w:val="32"/>
          <w:szCs w:val="32"/>
        </w:rPr>
      </w:pPr>
      <w:r>
        <w:rPr>
          <w:rFonts w:hint="eastAsia" w:ascii="仿宋" w:hAnsi="仿宋" w:eastAsia="仿宋" w:cs="仿宋"/>
          <w:color w:val="auto"/>
          <w:sz w:val="32"/>
          <w:szCs w:val="32"/>
        </w:rPr>
        <w:t>2.2</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地质灾害应急救援指挥部办公室</w:t>
      </w:r>
    </w:p>
    <w:p w14:paraId="6C4078AB">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地质灾害应急救援指挥部办公室设在</w:t>
      </w:r>
      <w:r>
        <w:rPr>
          <w:rFonts w:hint="eastAsia" w:ascii="仿宋" w:hAnsi="仿宋" w:eastAsia="仿宋" w:cs="仿宋"/>
          <w:color w:val="auto"/>
          <w:sz w:val="32"/>
          <w:szCs w:val="32"/>
          <w:lang w:eastAsia="zh-CN"/>
        </w:rPr>
        <w:t>安监站</w:t>
      </w:r>
      <w:r>
        <w:rPr>
          <w:rFonts w:hint="eastAsia" w:ascii="仿宋" w:hAnsi="仿宋" w:eastAsia="仿宋" w:cs="仿宋"/>
          <w:color w:val="auto"/>
          <w:sz w:val="32"/>
          <w:szCs w:val="32"/>
        </w:rPr>
        <w:t>。办公室主任由</w:t>
      </w:r>
      <w:r>
        <w:rPr>
          <w:rFonts w:hint="eastAsia" w:ascii="仿宋" w:hAnsi="仿宋" w:eastAsia="仿宋" w:cs="仿宋"/>
          <w:color w:val="auto"/>
          <w:sz w:val="32"/>
          <w:szCs w:val="32"/>
          <w:lang w:eastAsia="zh-CN"/>
        </w:rPr>
        <w:t>人大主席李建兴</w:t>
      </w:r>
      <w:r>
        <w:rPr>
          <w:rFonts w:hint="eastAsia" w:ascii="仿宋" w:hAnsi="仿宋" w:eastAsia="仿宋" w:cs="仿宋"/>
          <w:color w:val="auto"/>
          <w:sz w:val="32"/>
          <w:szCs w:val="32"/>
        </w:rPr>
        <w:t>担任，</w:t>
      </w:r>
      <w:r>
        <w:rPr>
          <w:rFonts w:hint="eastAsia" w:ascii="仿宋" w:hAnsi="仿宋" w:eastAsia="仿宋" w:cs="仿宋"/>
          <w:color w:val="auto"/>
          <w:sz w:val="32"/>
          <w:szCs w:val="32"/>
          <w:lang w:eastAsia="zh-CN"/>
        </w:rPr>
        <w:t>副书记刘秀波</w:t>
      </w:r>
      <w:r>
        <w:rPr>
          <w:rFonts w:hint="eastAsia" w:ascii="仿宋" w:hAnsi="仿宋" w:eastAsia="仿宋" w:cs="仿宋"/>
          <w:color w:val="auto"/>
          <w:sz w:val="32"/>
          <w:szCs w:val="32"/>
        </w:rPr>
        <w:t>任办公室副主任，</w:t>
      </w:r>
      <w:r>
        <w:rPr>
          <w:rFonts w:hint="eastAsia" w:ascii="仿宋" w:hAnsi="仿宋" w:eastAsia="仿宋" w:cs="仿宋"/>
          <w:color w:val="auto"/>
          <w:sz w:val="32"/>
          <w:szCs w:val="32"/>
          <w:lang w:eastAsia="zh-CN"/>
        </w:rPr>
        <w:t>安监站、国土所、城建办、派出所、交警队、农业办、综合办、交通办、水利站、教育办、民政办、宣传办</w:t>
      </w:r>
      <w:r>
        <w:rPr>
          <w:rFonts w:hint="eastAsia" w:ascii="仿宋" w:hAnsi="仿宋" w:eastAsia="仿宋" w:cs="仿宋"/>
          <w:color w:val="auto"/>
          <w:sz w:val="32"/>
          <w:szCs w:val="32"/>
        </w:rPr>
        <w:t>等部门负责同志为成员。</w:t>
      </w:r>
    </w:p>
    <w:p w14:paraId="6F9B4F8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办公室的主要职责是：汇集、上报突发地质灾害的灾情、应急处置和救灾进展情况；传达贯彻</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地质灾害应急救援指挥部的指示和部署，协调</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地质灾害应急救援指挥部成员单位之间的应急救援工作，并督促落实；组织有关部门和专家分析灾害发展趋势，对灾害损失情况和影响程度进行评估，为</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地质灾害应急救援指挥部提供决策依据；起草文件、简报和其他材料，负责各类文书资料的准备和整理归档；承担</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地质灾害应急救援指挥部日常事务和交办的其他工作。</w:t>
      </w:r>
    </w:p>
    <w:p w14:paraId="688680F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2.3</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地质灾害应急救援指挥部工作分工</w:t>
      </w:r>
    </w:p>
    <w:p w14:paraId="60A1B8DA">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w:t>
      </w:r>
      <w:r>
        <w:rPr>
          <w:rFonts w:hint="eastAsia" w:ascii="仿宋" w:hAnsi="仿宋" w:eastAsia="仿宋" w:cs="仿宋"/>
          <w:b/>
          <w:bCs/>
          <w:color w:val="auto"/>
          <w:sz w:val="32"/>
          <w:szCs w:val="32"/>
        </w:rPr>
        <w:t>宣传</w:t>
      </w:r>
      <w:r>
        <w:rPr>
          <w:rFonts w:hint="eastAsia" w:ascii="仿宋" w:hAnsi="仿宋" w:eastAsia="仿宋" w:cs="仿宋"/>
          <w:b/>
          <w:bCs/>
          <w:color w:val="auto"/>
          <w:sz w:val="32"/>
          <w:szCs w:val="32"/>
          <w:lang w:eastAsia="zh-CN"/>
        </w:rPr>
        <w:t>办</w:t>
      </w:r>
      <w:r>
        <w:rPr>
          <w:rFonts w:hint="eastAsia" w:ascii="仿宋" w:hAnsi="仿宋" w:eastAsia="仿宋" w:cs="仿宋"/>
          <w:color w:val="auto"/>
          <w:sz w:val="32"/>
          <w:szCs w:val="32"/>
        </w:rPr>
        <w:t>负责指导相关部门做好新闻发布工作，组织协调新闻媒体配合做好我</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地质灾害防灾减灾方面的宣传报道和舆论引导工作，确保地质灾害灾情险情信息发布的一致性和权威性</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负责对涉地质灾害网络舆情进行监测，必要时</w:t>
      </w:r>
      <w:r>
        <w:rPr>
          <w:rFonts w:hint="eastAsia" w:ascii="仿宋" w:hAnsi="仿宋" w:eastAsia="仿宋" w:cs="仿宋"/>
          <w:color w:val="auto"/>
          <w:sz w:val="32"/>
          <w:szCs w:val="32"/>
          <w:lang w:eastAsia="zh-CN"/>
        </w:rPr>
        <w:t>报请</w:t>
      </w:r>
      <w:r>
        <w:rPr>
          <w:rFonts w:hint="eastAsia" w:ascii="仿宋" w:hAnsi="仿宋" w:eastAsia="仿宋" w:cs="仿宋"/>
          <w:b/>
          <w:bCs/>
          <w:color w:val="auto"/>
          <w:sz w:val="32"/>
          <w:szCs w:val="32"/>
        </w:rPr>
        <w:t>市委网信办</w:t>
      </w:r>
      <w:r>
        <w:rPr>
          <w:rFonts w:hint="eastAsia" w:ascii="仿宋" w:hAnsi="仿宋" w:eastAsia="仿宋" w:cs="仿宋"/>
          <w:color w:val="auto"/>
          <w:sz w:val="32"/>
          <w:szCs w:val="32"/>
        </w:rPr>
        <w:t>采取管控措施对网络谣传等不实信息进行处置。</w:t>
      </w:r>
    </w:p>
    <w:p w14:paraId="758BD7FF">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镇经济办</w:t>
      </w:r>
      <w:r>
        <w:rPr>
          <w:rFonts w:hint="eastAsia" w:ascii="仿宋" w:hAnsi="仿宋" w:eastAsia="仿宋" w:cs="仿宋"/>
          <w:color w:val="auto"/>
          <w:sz w:val="32"/>
          <w:szCs w:val="32"/>
        </w:rPr>
        <w:t>负责灾后重建项目的安排协调和监督管理。</w:t>
      </w:r>
    </w:p>
    <w:p w14:paraId="018F4297">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镇教育办</w:t>
      </w:r>
      <w:r>
        <w:rPr>
          <w:rFonts w:hint="eastAsia" w:ascii="仿宋" w:hAnsi="仿宋" w:eastAsia="仿宋" w:cs="仿宋"/>
          <w:color w:val="auto"/>
          <w:sz w:val="32"/>
          <w:szCs w:val="32"/>
        </w:rPr>
        <w:t>负责协助地质灾害发生地修复损毁的校舍或者应急调配教学资源，妥善解决灾区学生的就学问题。</w:t>
      </w:r>
    </w:p>
    <w:p w14:paraId="48019F2C">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eastAsia="zh-CN"/>
        </w:rPr>
        <w:t>镇派出所</w:t>
      </w:r>
      <w:r>
        <w:rPr>
          <w:rFonts w:hint="eastAsia" w:ascii="仿宋" w:hAnsi="仿宋" w:eastAsia="仿宋" w:cs="仿宋"/>
          <w:color w:val="auto"/>
          <w:sz w:val="32"/>
          <w:szCs w:val="32"/>
        </w:rPr>
        <w:t>负责协助地质灾害发生</w:t>
      </w:r>
      <w:r>
        <w:rPr>
          <w:rFonts w:hint="eastAsia" w:ascii="仿宋" w:hAnsi="仿宋" w:eastAsia="仿宋" w:cs="仿宋"/>
          <w:color w:val="auto"/>
          <w:sz w:val="32"/>
          <w:szCs w:val="32"/>
          <w:lang w:val="en-US" w:eastAsia="zh-CN"/>
        </w:rPr>
        <w:t>地</w:t>
      </w:r>
      <w:r>
        <w:rPr>
          <w:rFonts w:hint="eastAsia" w:ascii="仿宋" w:hAnsi="仿宋" w:eastAsia="仿宋" w:cs="仿宋"/>
          <w:color w:val="auto"/>
          <w:sz w:val="32"/>
          <w:szCs w:val="32"/>
        </w:rPr>
        <w:t>受地质灾害威胁的人员疏散、转移到安全地带，应当转移的人员不服从转移命令、经劝导或者警告后仍拒不转移的，</w:t>
      </w:r>
      <w:r>
        <w:rPr>
          <w:rFonts w:hint="eastAsia" w:ascii="仿宋" w:hAnsi="仿宋" w:eastAsia="仿宋" w:cs="仿宋"/>
          <w:color w:val="auto"/>
          <w:sz w:val="32"/>
          <w:szCs w:val="32"/>
          <w:lang w:val="en-US" w:eastAsia="zh-CN"/>
        </w:rPr>
        <w:t>协助</w:t>
      </w:r>
      <w:r>
        <w:rPr>
          <w:rFonts w:hint="eastAsia" w:ascii="仿宋" w:hAnsi="仿宋" w:eastAsia="仿宋" w:cs="仿宋"/>
          <w:color w:val="auto"/>
          <w:sz w:val="32"/>
          <w:szCs w:val="32"/>
        </w:rPr>
        <w:t>地质灾害发生</w:t>
      </w:r>
      <w:r>
        <w:rPr>
          <w:rFonts w:hint="eastAsia" w:ascii="仿宋" w:hAnsi="仿宋" w:eastAsia="仿宋" w:cs="仿宋"/>
          <w:color w:val="auto"/>
          <w:sz w:val="32"/>
          <w:szCs w:val="32"/>
          <w:lang w:val="en-US" w:eastAsia="zh-CN"/>
        </w:rPr>
        <w:t>地村委会</w:t>
      </w:r>
      <w:r>
        <w:rPr>
          <w:rFonts w:hint="eastAsia" w:ascii="仿宋" w:hAnsi="仿宋" w:eastAsia="仿宋" w:cs="仿宋"/>
          <w:color w:val="auto"/>
          <w:sz w:val="32"/>
          <w:szCs w:val="32"/>
        </w:rPr>
        <w:t>依法采取必要措施将其带离受威胁区域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维持人员转移秩序，加强集中安置场所、临时避险场所和转出地的治安管理；负责维护地质灾害发生地社会治安，依法打击蓄意扩大传播地质灾害灾情的违法活动；迅速疏导交通，必要时对地质灾害发生地和通往地质灾害发生地的道路实施交通管制，保证抢险救灾工作顺利进行</w:t>
      </w:r>
      <w:r>
        <w:rPr>
          <w:rFonts w:hint="eastAsia" w:ascii="仿宋" w:hAnsi="仿宋" w:eastAsia="仿宋" w:cs="仿宋"/>
          <w:b w:val="0"/>
          <w:i w:val="0"/>
          <w:caps w:val="0"/>
          <w:color w:val="auto"/>
          <w:spacing w:val="0"/>
          <w:sz w:val="32"/>
          <w:szCs w:val="32"/>
        </w:rPr>
        <w:t>。</w:t>
      </w:r>
    </w:p>
    <w:p w14:paraId="0E736A36">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strike/>
          <w:color w:val="auto"/>
          <w:sz w:val="32"/>
          <w:szCs w:val="32"/>
        </w:rPr>
      </w:pPr>
      <w:r>
        <w:rPr>
          <w:rFonts w:hint="eastAsia" w:ascii="仿宋" w:hAnsi="仿宋" w:eastAsia="仿宋" w:cs="仿宋"/>
          <w:b/>
          <w:bCs/>
          <w:color w:val="auto"/>
          <w:sz w:val="32"/>
          <w:szCs w:val="32"/>
          <w:lang w:eastAsia="zh-CN"/>
        </w:rPr>
        <w:t>镇财政所</w:t>
      </w:r>
      <w:r>
        <w:rPr>
          <w:rFonts w:hint="eastAsia" w:ascii="仿宋" w:hAnsi="仿宋" w:eastAsia="仿宋" w:cs="仿宋"/>
          <w:color w:val="auto"/>
          <w:sz w:val="32"/>
          <w:szCs w:val="32"/>
        </w:rPr>
        <w:t>负责</w:t>
      </w:r>
      <w:r>
        <w:rPr>
          <w:rFonts w:hint="eastAsia" w:ascii="仿宋" w:hAnsi="仿宋" w:eastAsia="仿宋" w:cs="仿宋"/>
          <w:color w:val="auto"/>
          <w:sz w:val="32"/>
          <w:szCs w:val="32"/>
          <w:lang w:val="en-US" w:eastAsia="zh-CN"/>
        </w:rPr>
        <w:t>小</w:t>
      </w:r>
      <w:r>
        <w:rPr>
          <w:rFonts w:hint="eastAsia" w:ascii="仿宋" w:hAnsi="仿宋" w:eastAsia="仿宋" w:cs="仿宋"/>
          <w:color w:val="auto"/>
          <w:sz w:val="32"/>
          <w:szCs w:val="32"/>
        </w:rPr>
        <w:t>型以上突发地质灾害的应急防治和救灾补助资金的预算安排，并会同相关部门做好资金分配及使用的指导和管理。</w:t>
      </w:r>
    </w:p>
    <w:p w14:paraId="064D5484">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镇国土所</w:t>
      </w:r>
      <w:r>
        <w:rPr>
          <w:rFonts w:hint="eastAsia" w:ascii="仿宋" w:hAnsi="仿宋" w:eastAsia="仿宋" w:cs="仿宋"/>
          <w:color w:val="auto"/>
          <w:sz w:val="32"/>
          <w:szCs w:val="32"/>
        </w:rPr>
        <w:t>负责提供地质灾害有关资料，组织应急调查和应急监测工作，并对灾害发展趋势进行预测，提出应急救援的措施建议。</w:t>
      </w:r>
    </w:p>
    <w:p w14:paraId="53183F53">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镇环保所</w:t>
      </w:r>
      <w:r>
        <w:rPr>
          <w:rFonts w:hint="eastAsia" w:ascii="仿宋" w:hAnsi="仿宋" w:eastAsia="仿宋" w:cs="仿宋"/>
          <w:color w:val="auto"/>
          <w:sz w:val="32"/>
          <w:szCs w:val="32"/>
        </w:rPr>
        <w:t>负责加强地质灾害发生地环境监测，提出减轻或消除环境污染危害的建议；负责提供地质灾害点有关环境资料，监测相关环境变化情况，提出环境保护意见。</w:t>
      </w:r>
    </w:p>
    <w:p w14:paraId="276ABA5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eastAsia="zh-CN"/>
        </w:rPr>
        <w:t>镇城建办</w:t>
      </w:r>
      <w:r>
        <w:rPr>
          <w:rFonts w:hint="eastAsia" w:ascii="仿宋" w:hAnsi="仿宋" w:eastAsia="仿宋" w:cs="仿宋"/>
          <w:color w:val="auto"/>
          <w:sz w:val="32"/>
          <w:szCs w:val="32"/>
        </w:rPr>
        <w:t>负责采取有效措施，消除可能发生的灾害隐患，保护</w:t>
      </w:r>
      <w:r>
        <w:rPr>
          <w:rFonts w:hint="eastAsia" w:ascii="仿宋" w:hAnsi="仿宋" w:eastAsia="仿宋" w:cs="仿宋"/>
          <w:color w:val="auto"/>
          <w:sz w:val="32"/>
          <w:szCs w:val="32"/>
          <w:lang w:val="en-US" w:eastAsia="zh-CN"/>
        </w:rPr>
        <w:t>供水、</w:t>
      </w:r>
      <w:r>
        <w:rPr>
          <w:rFonts w:hint="eastAsia" w:ascii="仿宋" w:hAnsi="仿宋" w:eastAsia="仿宋" w:cs="仿宋"/>
          <w:color w:val="auto"/>
          <w:sz w:val="32"/>
          <w:szCs w:val="32"/>
        </w:rPr>
        <w:t>供气、供暖等生命线设施免遭损毁；组织力量抢修损毁的</w:t>
      </w:r>
      <w:r>
        <w:rPr>
          <w:rFonts w:hint="eastAsia" w:ascii="仿宋" w:hAnsi="仿宋" w:eastAsia="仿宋" w:cs="仿宋"/>
          <w:color w:val="auto"/>
          <w:sz w:val="32"/>
          <w:szCs w:val="32"/>
          <w:lang w:val="en-US" w:eastAsia="zh-CN"/>
        </w:rPr>
        <w:t>供水、</w:t>
      </w:r>
      <w:r>
        <w:rPr>
          <w:rFonts w:hint="eastAsia" w:ascii="仿宋" w:hAnsi="仿宋" w:eastAsia="仿宋" w:cs="仿宋"/>
          <w:color w:val="auto"/>
          <w:sz w:val="32"/>
          <w:szCs w:val="32"/>
        </w:rPr>
        <w:t>供气、供暖等设施，并保障其正常运行。</w:t>
      </w:r>
    </w:p>
    <w:p w14:paraId="1EDE0D83">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镇执法队、环卫站</w:t>
      </w:r>
      <w:r>
        <w:rPr>
          <w:rFonts w:hint="eastAsia" w:ascii="仿宋" w:hAnsi="仿宋" w:eastAsia="仿宋" w:cs="仿宋"/>
          <w:color w:val="auto"/>
          <w:sz w:val="32"/>
          <w:szCs w:val="32"/>
        </w:rPr>
        <w:t>负责</w:t>
      </w:r>
      <w:r>
        <w:rPr>
          <w:rFonts w:hint="eastAsia" w:ascii="仿宋" w:hAnsi="仿宋" w:eastAsia="仿宋" w:cs="仿宋"/>
          <w:color w:val="auto"/>
          <w:sz w:val="32"/>
          <w:szCs w:val="32"/>
          <w:lang w:val="en-US" w:eastAsia="zh-CN"/>
        </w:rPr>
        <w:t>生活垃圾治理，确保日产日清</w:t>
      </w:r>
      <w:r>
        <w:rPr>
          <w:rFonts w:hint="eastAsia" w:ascii="仿宋" w:hAnsi="仿宋" w:eastAsia="仿宋" w:cs="仿宋"/>
          <w:color w:val="auto"/>
          <w:sz w:val="32"/>
          <w:szCs w:val="32"/>
        </w:rPr>
        <w:t>，采取有效措施消除可能发生的灾害隐患；保护</w:t>
      </w:r>
      <w:r>
        <w:rPr>
          <w:rFonts w:hint="eastAsia" w:ascii="仿宋" w:hAnsi="仿宋" w:eastAsia="仿宋" w:cs="仿宋"/>
          <w:color w:val="auto"/>
          <w:sz w:val="32"/>
          <w:szCs w:val="32"/>
          <w:lang w:val="en-US" w:eastAsia="zh-CN"/>
        </w:rPr>
        <w:t>建成区</w:t>
      </w:r>
      <w:r>
        <w:rPr>
          <w:rFonts w:hint="eastAsia" w:ascii="仿宋" w:hAnsi="仿宋" w:eastAsia="仿宋" w:cs="仿宋"/>
          <w:color w:val="auto"/>
          <w:sz w:val="32"/>
          <w:szCs w:val="32"/>
        </w:rPr>
        <w:t>排水等设施免遭损毁；组织力量抢修</w:t>
      </w:r>
      <w:r>
        <w:rPr>
          <w:rFonts w:hint="eastAsia" w:ascii="仿宋" w:hAnsi="仿宋" w:eastAsia="仿宋" w:cs="仿宋"/>
          <w:color w:val="auto"/>
          <w:sz w:val="32"/>
          <w:szCs w:val="32"/>
          <w:lang w:val="en-US" w:eastAsia="zh-CN"/>
        </w:rPr>
        <w:t>建成区</w:t>
      </w:r>
      <w:r>
        <w:rPr>
          <w:rFonts w:hint="eastAsia" w:ascii="仿宋" w:hAnsi="仿宋" w:eastAsia="仿宋" w:cs="仿宋"/>
          <w:color w:val="auto"/>
          <w:sz w:val="32"/>
          <w:szCs w:val="32"/>
        </w:rPr>
        <w:t>损毁的排水等设施，并保障其正常运行；配合</w:t>
      </w:r>
      <w:r>
        <w:rPr>
          <w:rFonts w:hint="eastAsia" w:ascii="仿宋" w:hAnsi="仿宋" w:eastAsia="仿宋" w:cs="仿宋"/>
          <w:color w:val="auto"/>
          <w:sz w:val="32"/>
          <w:szCs w:val="32"/>
          <w:lang w:eastAsia="zh-CN"/>
        </w:rPr>
        <w:t>镇中心医院</w:t>
      </w:r>
      <w:r>
        <w:rPr>
          <w:rFonts w:hint="eastAsia" w:ascii="仿宋" w:hAnsi="仿宋" w:eastAsia="仿宋" w:cs="仿宋"/>
          <w:color w:val="auto"/>
          <w:sz w:val="32"/>
          <w:szCs w:val="32"/>
        </w:rPr>
        <w:t>等部门预防和有效控制传染病的爆发流行等突发公共卫生事件的发生。</w:t>
      </w:r>
    </w:p>
    <w:p w14:paraId="679F55C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镇交警队</w:t>
      </w:r>
      <w:r>
        <w:rPr>
          <w:rFonts w:hint="eastAsia" w:ascii="仿宋" w:hAnsi="仿宋" w:eastAsia="仿宋" w:cs="仿宋"/>
          <w:color w:val="auto"/>
          <w:sz w:val="32"/>
          <w:szCs w:val="32"/>
        </w:rPr>
        <w:t>负责采取有效措施，保障救灾人员和物资的快速运输。</w:t>
      </w:r>
    </w:p>
    <w:p w14:paraId="1E7564B7">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w:t>
      </w:r>
      <w:r>
        <w:rPr>
          <w:rFonts w:hint="eastAsia" w:ascii="仿宋" w:hAnsi="仿宋" w:eastAsia="仿宋" w:cs="仿宋"/>
          <w:b/>
          <w:bCs/>
          <w:color w:val="auto"/>
          <w:sz w:val="32"/>
          <w:szCs w:val="32"/>
        </w:rPr>
        <w:t>水利</w:t>
      </w:r>
      <w:r>
        <w:rPr>
          <w:rFonts w:hint="eastAsia" w:ascii="仿宋" w:hAnsi="仿宋" w:eastAsia="仿宋" w:cs="仿宋"/>
          <w:b/>
          <w:bCs/>
          <w:color w:val="auto"/>
          <w:sz w:val="32"/>
          <w:szCs w:val="32"/>
          <w:lang w:eastAsia="zh-CN"/>
        </w:rPr>
        <w:t>站</w:t>
      </w:r>
      <w:r>
        <w:rPr>
          <w:rFonts w:hint="eastAsia" w:ascii="仿宋" w:hAnsi="仿宋" w:eastAsia="仿宋" w:cs="仿宋"/>
          <w:color w:val="auto"/>
          <w:sz w:val="32"/>
          <w:szCs w:val="32"/>
        </w:rPr>
        <w:t>负责采取有效措施，消除可能发生的灾害隐患，保护水利设施免遭损毁；组织力量抢险水利设施，并保障其正常运行；负责水情和汛情的监测以及地质灾害引发的次生洪涝灾害的处置。</w:t>
      </w:r>
    </w:p>
    <w:p w14:paraId="6F3B10D8">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镇农业办</w:t>
      </w:r>
      <w:r>
        <w:rPr>
          <w:rFonts w:hint="eastAsia" w:ascii="仿宋" w:hAnsi="仿宋" w:eastAsia="仿宋" w:cs="仿宋"/>
          <w:color w:val="auto"/>
          <w:sz w:val="32"/>
          <w:szCs w:val="32"/>
        </w:rPr>
        <w:t>负责组织人员在地质灾害发生地加强动物疫病的预防、控制和扑灭工作，加强对动物疫情的监测，采取切实有效措施，防止和控制动物疫病的爆发流行；组织有关单位对地质灾害发生地的农业野生植物资源进行抢救，并就地质灾害对农业环境的影响进行评估。</w:t>
      </w:r>
    </w:p>
    <w:p w14:paraId="70157C9A">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镇综合办、市场监督管理分局</w:t>
      </w:r>
      <w:r>
        <w:rPr>
          <w:rFonts w:hint="eastAsia" w:ascii="仿宋" w:hAnsi="仿宋" w:eastAsia="仿宋" w:cs="仿宋"/>
          <w:color w:val="auto"/>
          <w:sz w:val="32"/>
          <w:szCs w:val="32"/>
        </w:rPr>
        <w:t>负责突发地质灾害应急救援期间生活必需品的市场运行和商品供求状况监测，协调生活必须品的市场供应。</w:t>
      </w:r>
    </w:p>
    <w:p w14:paraId="3B568DB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镇中心医院</w:t>
      </w:r>
      <w:r>
        <w:rPr>
          <w:rFonts w:hint="eastAsia" w:ascii="仿宋" w:hAnsi="仿宋" w:eastAsia="仿宋" w:cs="仿宋"/>
          <w:color w:val="auto"/>
          <w:sz w:val="32"/>
          <w:szCs w:val="32"/>
        </w:rPr>
        <w:t>负责组织开展医疗救治工作，做好</w:t>
      </w:r>
      <w:r>
        <w:rPr>
          <w:rFonts w:hint="eastAsia" w:ascii="仿宋" w:hAnsi="仿宋" w:eastAsia="仿宋" w:cs="仿宋"/>
          <w:color w:val="auto"/>
          <w:sz w:val="32"/>
          <w:szCs w:val="32"/>
          <w:lang w:eastAsia="zh-CN"/>
        </w:rPr>
        <w:t>传染病</w:t>
      </w:r>
      <w:r>
        <w:rPr>
          <w:rFonts w:hint="eastAsia" w:ascii="仿宋" w:hAnsi="仿宋" w:eastAsia="仿宋" w:cs="仿宋"/>
          <w:color w:val="auto"/>
          <w:sz w:val="32"/>
          <w:szCs w:val="32"/>
        </w:rPr>
        <w:t>预防控制和卫生监督，预防和有效控制传染病的爆发流行等突发公共卫生事件的发生。</w:t>
      </w:r>
    </w:p>
    <w:p w14:paraId="2A22CDF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镇安监站</w:t>
      </w:r>
      <w:r>
        <w:rPr>
          <w:rFonts w:hint="eastAsia" w:ascii="仿宋" w:hAnsi="仿宋" w:eastAsia="仿宋" w:cs="仿宋"/>
          <w:color w:val="auto"/>
          <w:sz w:val="32"/>
          <w:szCs w:val="32"/>
        </w:rPr>
        <w:t>负责提供地质灾害应急防治工作所需的地震资料信息，对易因地震诱发的地质灾害加强地震监测；组织专业救援队伍赶赴地质灾害发生地，抢救遇险遇难人员，对地质灾害引发的火灾、水灾等灾害事故进行抢险救援；组织</w:t>
      </w:r>
      <w:r>
        <w:rPr>
          <w:rFonts w:hint="eastAsia" w:ascii="仿宋" w:hAnsi="仿宋" w:eastAsia="仿宋" w:cs="仿宋"/>
          <w:color w:val="auto"/>
          <w:sz w:val="32"/>
          <w:szCs w:val="32"/>
          <w:lang w:eastAsia="zh-CN"/>
        </w:rPr>
        <w:t>协调</w:t>
      </w:r>
      <w:r>
        <w:rPr>
          <w:rFonts w:hint="eastAsia" w:ascii="仿宋" w:hAnsi="仿宋" w:eastAsia="仿宋" w:cs="仿宋"/>
          <w:color w:val="auto"/>
          <w:sz w:val="32"/>
          <w:szCs w:val="32"/>
        </w:rPr>
        <w:t>有关部门和地质灾害发生地</w:t>
      </w:r>
      <w:r>
        <w:rPr>
          <w:rFonts w:hint="eastAsia" w:ascii="仿宋" w:hAnsi="仿宋" w:eastAsia="仿宋" w:cs="仿宋"/>
          <w:color w:val="auto"/>
          <w:sz w:val="32"/>
          <w:szCs w:val="32"/>
          <w:lang w:val="en-US" w:eastAsia="zh-CN"/>
        </w:rPr>
        <w:t>村委会</w:t>
      </w:r>
      <w:r>
        <w:rPr>
          <w:rFonts w:hint="eastAsia" w:ascii="仿宋" w:hAnsi="仿宋" w:eastAsia="仿宋" w:cs="仿宋"/>
          <w:color w:val="auto"/>
          <w:sz w:val="32"/>
          <w:szCs w:val="32"/>
        </w:rPr>
        <w:t>，对地质灾害引发的水灾、火灾、危险化学品泄漏及爆炸等灾害事故进行处置；负责</w:t>
      </w:r>
      <w:r>
        <w:rPr>
          <w:rFonts w:hint="eastAsia" w:ascii="仿宋" w:hAnsi="仿宋" w:eastAsia="仿宋" w:cs="仿宋"/>
          <w:color w:val="auto"/>
          <w:sz w:val="32"/>
          <w:szCs w:val="32"/>
          <w:lang w:eastAsia="zh-CN"/>
        </w:rPr>
        <w:t>协调</w:t>
      </w:r>
      <w:r>
        <w:rPr>
          <w:rFonts w:hint="eastAsia" w:ascii="仿宋" w:hAnsi="仿宋" w:eastAsia="仿宋" w:cs="仿宋"/>
          <w:color w:val="auto"/>
          <w:sz w:val="32"/>
          <w:szCs w:val="32"/>
        </w:rPr>
        <w:t>地质灾害发生地</w:t>
      </w:r>
      <w:r>
        <w:rPr>
          <w:rFonts w:hint="eastAsia" w:ascii="仿宋" w:hAnsi="仿宋" w:eastAsia="仿宋" w:cs="仿宋"/>
          <w:color w:val="auto"/>
          <w:sz w:val="32"/>
          <w:szCs w:val="32"/>
          <w:lang w:val="en-US" w:eastAsia="zh-CN"/>
        </w:rPr>
        <w:t>村委会</w:t>
      </w:r>
      <w:r>
        <w:rPr>
          <w:rFonts w:hint="eastAsia" w:ascii="仿宋" w:hAnsi="仿宋" w:eastAsia="仿宋" w:cs="仿宋"/>
          <w:color w:val="auto"/>
          <w:sz w:val="32"/>
          <w:szCs w:val="32"/>
        </w:rPr>
        <w:t>及有关部门做好受灾群众避险和紧急转移安置工作，妥善安排临时避难场所，切实保障受灾群众的基本生活需要；对救灾款物分配、发放进行指导、监督和管理。</w:t>
      </w:r>
    </w:p>
    <w:p w14:paraId="350F8EC5">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镇武装部</w:t>
      </w:r>
      <w:r>
        <w:rPr>
          <w:rFonts w:hint="eastAsia" w:ascii="仿宋" w:hAnsi="仿宋" w:eastAsia="仿宋" w:cs="仿宋"/>
          <w:color w:val="auto"/>
          <w:sz w:val="32"/>
          <w:szCs w:val="32"/>
        </w:rPr>
        <w:t>负责协调</w:t>
      </w:r>
      <w:r>
        <w:rPr>
          <w:rFonts w:hint="eastAsia" w:ascii="仿宋" w:hAnsi="仿宋" w:eastAsia="仿宋" w:cs="仿宋"/>
          <w:color w:val="auto"/>
          <w:sz w:val="32"/>
          <w:szCs w:val="32"/>
          <w:lang w:eastAsia="zh-CN"/>
        </w:rPr>
        <w:t>基干民兵</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各村</w:t>
      </w:r>
      <w:r>
        <w:rPr>
          <w:rFonts w:hint="eastAsia" w:ascii="仿宋" w:hAnsi="仿宋" w:eastAsia="仿宋" w:cs="仿宋"/>
          <w:color w:val="auto"/>
          <w:sz w:val="32"/>
          <w:szCs w:val="32"/>
        </w:rPr>
        <w:t>民兵赶赴地质灾害发生地，组织指挥抢救遇险遇难人员，协助开展工程抢险工作。</w:t>
      </w:r>
    </w:p>
    <w:p w14:paraId="5AA38EBC">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3" w:firstLineChars="200"/>
        <w:rPr>
          <w:rFonts w:hint="eastAsia" w:ascii="仿宋" w:hAnsi="仿宋" w:eastAsia="仿宋" w:cs="仿宋"/>
          <w:color w:val="auto"/>
          <w:sz w:val="32"/>
          <w:szCs w:val="32"/>
        </w:rPr>
      </w:pPr>
      <w:r>
        <w:rPr>
          <w:rFonts w:hint="eastAsia" w:ascii="仿宋" w:hAnsi="仿宋" w:eastAsia="仿宋" w:cs="仿宋"/>
          <w:b/>
          <w:bCs/>
          <w:color w:val="auto"/>
          <w:sz w:val="32"/>
          <w:szCs w:val="32"/>
          <w:lang w:eastAsia="zh-CN"/>
        </w:rPr>
        <w:t>镇供电所</w:t>
      </w:r>
      <w:r>
        <w:rPr>
          <w:rFonts w:hint="eastAsia" w:ascii="仿宋" w:hAnsi="仿宋" w:eastAsia="仿宋" w:cs="仿宋"/>
          <w:color w:val="auto"/>
          <w:sz w:val="32"/>
          <w:szCs w:val="32"/>
        </w:rPr>
        <w:t>负责采取有效措施，对供电设施隐患进行治理，降低地质灾害影响；组织力量尽快抢修损毁供电设施，并保证其正常运行，提供必要的应急发电设备，为突发地质灾害应急救援指挥部提供电力保障。</w:t>
      </w:r>
    </w:p>
    <w:p w14:paraId="3A431D16">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2.4地质灾害组织体系</w:t>
      </w:r>
    </w:p>
    <w:p w14:paraId="7A9061E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各村应当建立地质灾害救援组织体系。</w:t>
      </w:r>
      <w:r>
        <w:rPr>
          <w:rFonts w:hint="eastAsia" w:ascii="仿宋" w:hAnsi="仿宋" w:eastAsia="仿宋" w:cs="仿宋"/>
          <w:color w:val="auto"/>
          <w:sz w:val="32"/>
          <w:szCs w:val="32"/>
          <w:lang w:eastAsia="zh-CN"/>
        </w:rPr>
        <w:t>镇国土所</w:t>
      </w:r>
      <w:r>
        <w:rPr>
          <w:rFonts w:hint="eastAsia" w:ascii="仿宋" w:hAnsi="仿宋" w:eastAsia="仿宋" w:cs="仿宋"/>
          <w:color w:val="auto"/>
          <w:sz w:val="32"/>
          <w:szCs w:val="32"/>
        </w:rPr>
        <w:t>负责本行政区域内突发地质灾害防治工作的组织、协调、指导和监督。</w:t>
      </w:r>
      <w:r>
        <w:rPr>
          <w:rFonts w:hint="eastAsia" w:ascii="仿宋" w:hAnsi="仿宋" w:eastAsia="仿宋" w:cs="仿宋"/>
          <w:color w:val="auto"/>
          <w:sz w:val="32"/>
          <w:szCs w:val="32"/>
          <w:lang w:eastAsia="zh-CN"/>
        </w:rPr>
        <w:t>镇安监站</w:t>
      </w:r>
      <w:r>
        <w:rPr>
          <w:rFonts w:hint="eastAsia" w:ascii="仿宋" w:hAnsi="仿宋" w:eastAsia="仿宋" w:cs="仿宋"/>
          <w:color w:val="auto"/>
          <w:sz w:val="32"/>
          <w:szCs w:val="32"/>
        </w:rPr>
        <w:t>负责本行政区域内突发地质灾害应急救援工作的组织、协调、指导和监督。</w:t>
      </w:r>
    </w:p>
    <w:p w14:paraId="0A315378">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3预防与预警</w:t>
      </w:r>
    </w:p>
    <w:p w14:paraId="5E7B1CFD">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3.1预防预报预警信息</w:t>
      </w:r>
    </w:p>
    <w:p w14:paraId="220DADE4">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3.1.1监测预报预警体系建设</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国土所、安监站</w:t>
      </w:r>
      <w:r>
        <w:rPr>
          <w:rFonts w:hint="eastAsia" w:ascii="仿宋" w:hAnsi="仿宋" w:eastAsia="仿宋" w:cs="仿宋"/>
          <w:color w:val="auto"/>
          <w:sz w:val="32"/>
          <w:szCs w:val="32"/>
        </w:rPr>
        <w:t>要</w:t>
      </w:r>
      <w:r>
        <w:rPr>
          <w:rFonts w:hint="eastAsia" w:ascii="仿宋" w:hAnsi="仿宋" w:eastAsia="仿宋" w:cs="仿宋"/>
          <w:color w:val="auto"/>
          <w:sz w:val="32"/>
          <w:szCs w:val="32"/>
          <w:lang w:eastAsia="zh-CN"/>
        </w:rPr>
        <w:t>时刻关注市</w:t>
      </w:r>
      <w:r>
        <w:rPr>
          <w:rFonts w:hint="eastAsia" w:ascii="仿宋" w:hAnsi="仿宋" w:eastAsia="仿宋" w:cs="仿宋"/>
          <w:color w:val="auto"/>
          <w:sz w:val="32"/>
          <w:szCs w:val="32"/>
        </w:rPr>
        <w:t>水利、</w:t>
      </w:r>
      <w:r>
        <w:rPr>
          <w:rFonts w:hint="eastAsia" w:ascii="仿宋" w:hAnsi="仿宋" w:eastAsia="仿宋" w:cs="仿宋"/>
          <w:color w:val="auto"/>
          <w:sz w:val="32"/>
          <w:szCs w:val="32"/>
          <w:lang w:eastAsia="zh-CN"/>
        </w:rPr>
        <w:t>市</w:t>
      </w:r>
      <w:r>
        <w:rPr>
          <w:rFonts w:hint="eastAsia" w:ascii="仿宋" w:hAnsi="仿宋" w:eastAsia="仿宋" w:cs="仿宋"/>
          <w:color w:val="auto"/>
          <w:sz w:val="32"/>
          <w:szCs w:val="32"/>
        </w:rPr>
        <w:t>气象、</w:t>
      </w:r>
      <w:r>
        <w:rPr>
          <w:rFonts w:hint="eastAsia" w:ascii="仿宋" w:hAnsi="仿宋" w:eastAsia="仿宋" w:cs="仿宋"/>
          <w:color w:val="auto"/>
          <w:sz w:val="32"/>
          <w:szCs w:val="32"/>
          <w:lang w:eastAsia="zh-CN"/>
        </w:rPr>
        <w:t>市</w:t>
      </w:r>
      <w:r>
        <w:rPr>
          <w:rFonts w:hint="eastAsia" w:ascii="仿宋" w:hAnsi="仿宋" w:eastAsia="仿宋" w:cs="仿宋"/>
          <w:color w:val="auto"/>
          <w:sz w:val="32"/>
          <w:szCs w:val="32"/>
        </w:rPr>
        <w:t>应急等部门</w:t>
      </w:r>
      <w:r>
        <w:rPr>
          <w:rFonts w:hint="eastAsia" w:ascii="仿宋" w:hAnsi="仿宋" w:eastAsia="仿宋" w:cs="仿宋"/>
          <w:color w:val="auto"/>
          <w:sz w:val="32"/>
          <w:szCs w:val="32"/>
          <w:lang w:eastAsia="zh-CN"/>
        </w:rPr>
        <w:t>推送预警信息</w:t>
      </w:r>
      <w:r>
        <w:rPr>
          <w:rFonts w:hint="eastAsia" w:ascii="仿宋" w:hAnsi="仿宋" w:eastAsia="仿宋" w:cs="仿宋"/>
          <w:color w:val="auto"/>
          <w:sz w:val="32"/>
          <w:szCs w:val="32"/>
        </w:rPr>
        <w:t>，逐步建成与市防汛监测网络、气象监测网络、地震监测网络互联，</w:t>
      </w:r>
      <w:r>
        <w:rPr>
          <w:rFonts w:hint="eastAsia" w:ascii="仿宋" w:hAnsi="仿宋" w:eastAsia="仿宋" w:cs="仿宋"/>
          <w:color w:val="auto"/>
          <w:sz w:val="32"/>
          <w:szCs w:val="32"/>
          <w:lang w:eastAsia="zh-CN"/>
        </w:rPr>
        <w:t>形成</w:t>
      </w:r>
      <w:r>
        <w:rPr>
          <w:rFonts w:hint="eastAsia" w:ascii="仿宋" w:hAnsi="仿宋" w:eastAsia="仿宋" w:cs="仿宋"/>
          <w:color w:val="auto"/>
          <w:sz w:val="32"/>
          <w:szCs w:val="32"/>
        </w:rPr>
        <w:t>与各有关部门之间互通的地质灾害信</w:t>
      </w:r>
      <w:r>
        <w:rPr>
          <w:rFonts w:hint="eastAsia" w:ascii="仿宋" w:hAnsi="仿宋" w:eastAsia="仿宋" w:cs="仿宋"/>
          <w:sz w:val="32"/>
          <w:szCs w:val="32"/>
        </w:rPr>
        <w:t>息系统，及时传送相关信息。</w:t>
      </w:r>
    </w:p>
    <w:p w14:paraId="0D59EE80">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3.1.2信息收集与分析。负责地质灾害监测的单位要广泛收集整理与突发地质灾害预防预警有关的数据资料和相关信息，进行地质灾害中、短期趋势预测，建立地质灾害监测、预报、预警等资料数据库，实现各有关部门各单位之间的信息共享。</w:t>
      </w:r>
    </w:p>
    <w:p w14:paraId="74805B23">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sz w:val="32"/>
          <w:szCs w:val="32"/>
        </w:rPr>
        <w:t>3.2预防预警行动</w:t>
      </w:r>
    </w:p>
    <w:p w14:paraId="43217ED7">
      <w:pPr>
        <w:keepNext w:val="0"/>
        <w:keepLines w:val="0"/>
        <w:pageBreakBefore w:val="0"/>
        <w:widowControl w:val="0"/>
        <w:tabs>
          <w:tab w:val="left" w:pos="320"/>
          <w:tab w:val="left" w:pos="640"/>
        </w:tabs>
        <w:kinsoku/>
        <w:wordWrap/>
        <w:overflowPunct/>
        <w:topLinePunct w:val="0"/>
        <w:autoSpaceDE/>
        <w:autoSpaceDN/>
        <w:bidi w:val="0"/>
        <w:adjustRightInd w:val="0"/>
        <w:snapToGrid w:val="0"/>
        <w:spacing w:before="0" w:beforeLines="0" w:beforeAutospacing="0" w:after="0" w:afterLines="0" w:afterAutospacing="0" w:line="560" w:lineRule="exact"/>
        <w:ind w:left="0" w:right="0" w:firstLine="640" w:firstLineChars="200"/>
        <w:jc w:val="both"/>
        <w:textAlignment w:val="baseline"/>
        <w:rPr>
          <w:rFonts w:hint="eastAsia" w:ascii="仿宋" w:hAnsi="仿宋" w:eastAsia="仿宋" w:cs="仿宋"/>
          <w:kern w:val="2"/>
          <w:sz w:val="32"/>
          <w:szCs w:val="32"/>
          <w:bdr w:val="single" w:color="auto" w:sz="4" w:space="0"/>
          <w:shd w:val="clear" w:color="auto" w:fill="FFFFFF"/>
          <w:lang w:val="en-US" w:eastAsia="zh-CN" w:bidi="ar-SA"/>
        </w:rPr>
      </w:pPr>
      <w:r>
        <w:rPr>
          <w:rFonts w:hint="eastAsia" w:ascii="仿宋" w:hAnsi="仿宋" w:eastAsia="仿宋" w:cs="仿宋"/>
          <w:color w:val="auto"/>
          <w:kern w:val="0"/>
          <w:sz w:val="32"/>
          <w:szCs w:val="32"/>
          <w:lang w:val="en-US" w:eastAsia="zh-CN" w:bidi="ar-SA"/>
        </w:rPr>
        <w:t>3.2.1编制年度地质灾害防治方案。国土所</w:t>
      </w:r>
      <w:r>
        <w:rPr>
          <w:rFonts w:hint="eastAsia" w:ascii="仿宋" w:hAnsi="仿宋" w:eastAsia="仿宋" w:cs="仿宋"/>
          <w:color w:val="auto"/>
          <w:kern w:val="2"/>
          <w:sz w:val="32"/>
          <w:szCs w:val="32"/>
          <w:lang w:val="en-US" w:eastAsia="zh-CN" w:bidi="ar-SA"/>
        </w:rPr>
        <w:t>要会同地质灾害应急救援指挥部有关成员单位，根据地质灾害防治规划，每年年初拟订本年度的地质灾害防治方案，经镇政府同意后印发实施。年度地质灾害防治方案要标明行政区</w:t>
      </w:r>
      <w:r>
        <w:rPr>
          <w:rFonts w:hint="eastAsia" w:ascii="仿宋" w:hAnsi="仿宋" w:eastAsia="仿宋" w:cs="仿宋"/>
          <w:kern w:val="2"/>
          <w:sz w:val="32"/>
          <w:szCs w:val="32"/>
          <w:lang w:val="en-US" w:eastAsia="zh-CN" w:bidi="ar-SA"/>
        </w:rPr>
        <w:t>域内主要灾害点的分布，说明主要灾害点的威胁对象和范围，明确重点防范期，制定具体有效的地质灾害防治措施，确定地质灾害的监测、预防责任人。</w:t>
      </w:r>
    </w:p>
    <w:p w14:paraId="6BC3804E">
      <w:pPr>
        <w:keepNext w:val="0"/>
        <w:keepLines w:val="0"/>
        <w:pageBreakBefore w:val="0"/>
        <w:widowControl w:val="0"/>
        <w:tabs>
          <w:tab w:val="left" w:pos="320"/>
          <w:tab w:val="left" w:pos="640"/>
        </w:tabs>
        <w:kinsoku/>
        <w:wordWrap/>
        <w:overflowPunct/>
        <w:topLinePunct w:val="0"/>
        <w:autoSpaceDE/>
        <w:autoSpaceDN/>
        <w:bidi w:val="0"/>
        <w:adjustRightInd w:val="0"/>
        <w:snapToGrid w:val="0"/>
        <w:spacing w:before="0" w:beforeLines="0" w:beforeAutospacing="0" w:after="0" w:afterLines="0" w:afterAutospacing="0" w:line="560" w:lineRule="exact"/>
        <w:ind w:left="0" w:right="0" w:firstLine="640" w:firstLineChars="200"/>
        <w:jc w:val="both"/>
        <w:textAlignment w:val="baseline"/>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3.2.2.地质灾害险情巡查。地质灾害易发村要严格落实地质灾害隐患排查复查和动态巡查制度，组织对本地地质灾害隐患点进行经常性巡回检查，对地质灾害隐患点每年要进行汛前排查、汛中检查和汛后复查。对新发现的隐患点，要及时制定防灾预案并纳入群测群防体系。</w:t>
      </w:r>
    </w:p>
    <w:p w14:paraId="751CC810">
      <w:pPr>
        <w:keepNext w:val="0"/>
        <w:keepLines w:val="0"/>
        <w:pageBreakBefore w:val="0"/>
        <w:widowControl w:val="0"/>
        <w:tabs>
          <w:tab w:val="left" w:pos="320"/>
          <w:tab w:val="left" w:pos="640"/>
        </w:tabs>
        <w:kinsoku/>
        <w:wordWrap/>
        <w:overflowPunct/>
        <w:topLinePunct w:val="0"/>
        <w:autoSpaceDE/>
        <w:autoSpaceDN/>
        <w:bidi w:val="0"/>
        <w:adjustRightInd w:val="0"/>
        <w:snapToGrid w:val="0"/>
        <w:spacing w:before="0" w:beforeLines="0" w:beforeAutospacing="0" w:after="0" w:afterLines="0" w:afterAutospacing="0" w:line="560" w:lineRule="exact"/>
        <w:ind w:left="0" w:right="0" w:firstLine="640" w:firstLineChars="200"/>
        <w:jc w:val="both"/>
        <w:textAlignment w:val="baseline"/>
        <w:rPr>
          <w:rFonts w:hint="eastAsia" w:ascii="仿宋" w:hAnsi="仿宋" w:eastAsia="仿宋" w:cs="仿宋"/>
          <w:color w:val="FF0000"/>
          <w:kern w:val="2"/>
          <w:sz w:val="32"/>
          <w:szCs w:val="32"/>
          <w:lang w:val="en-US" w:eastAsia="zh-CN" w:bidi="ar-SA"/>
        </w:rPr>
      </w:pPr>
      <w:r>
        <w:rPr>
          <w:rFonts w:hint="eastAsia" w:ascii="仿宋" w:hAnsi="仿宋" w:eastAsia="仿宋" w:cs="仿宋"/>
          <w:kern w:val="2"/>
          <w:sz w:val="32"/>
          <w:szCs w:val="32"/>
          <w:lang w:val="en-US" w:eastAsia="zh-CN" w:bidi="ar-SA"/>
        </w:rPr>
        <w:t>3.2.3进一步完善群测群防体系。各</w:t>
      </w:r>
      <w:r>
        <w:rPr>
          <w:rFonts w:hint="eastAsia" w:ascii="仿宋" w:hAnsi="仿宋" w:eastAsia="仿宋" w:cs="仿宋"/>
          <w:color w:val="auto"/>
          <w:kern w:val="2"/>
          <w:sz w:val="32"/>
          <w:szCs w:val="32"/>
          <w:lang w:val="en-US" w:eastAsia="zh-CN" w:bidi="ar-SA"/>
        </w:rPr>
        <w:t>相关村</w:t>
      </w:r>
      <w:r>
        <w:rPr>
          <w:rFonts w:hint="eastAsia" w:ascii="仿宋" w:hAnsi="仿宋" w:eastAsia="仿宋" w:cs="仿宋"/>
          <w:kern w:val="2"/>
          <w:sz w:val="32"/>
          <w:szCs w:val="32"/>
          <w:lang w:val="en-US" w:eastAsia="zh-CN" w:bidi="ar-SA"/>
        </w:rPr>
        <w:t>要将地质灾害隐患点全部纳入群测群防体系，逐点划定危险区、设立警示牌、制定防灾预案，逐点落实防灾责任单位、防灾责任人、监测预警责任人，并向所有受地质灾害威胁的群众发放防灾责任卡和防灾明白卡，实现地质灾害隐患点群测群防全覆盖。</w:t>
      </w:r>
    </w:p>
    <w:p w14:paraId="4B079534">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3.2.4健全地质灾害</w:t>
      </w:r>
      <w:r>
        <w:rPr>
          <w:rFonts w:hint="eastAsia" w:ascii="仿宋" w:hAnsi="仿宋" w:eastAsia="仿宋" w:cs="仿宋"/>
          <w:color w:val="auto"/>
          <w:sz w:val="32"/>
          <w:szCs w:val="32"/>
        </w:rPr>
        <w:t>预报预警制度。</w:t>
      </w:r>
      <w:r>
        <w:rPr>
          <w:rFonts w:hint="eastAsia" w:ascii="仿宋" w:hAnsi="仿宋" w:eastAsia="仿宋" w:cs="仿宋"/>
          <w:color w:val="auto"/>
          <w:sz w:val="32"/>
          <w:szCs w:val="32"/>
          <w:lang w:val="en-US" w:eastAsia="zh-CN"/>
        </w:rPr>
        <w:t>各</w:t>
      </w:r>
      <w:r>
        <w:rPr>
          <w:rFonts w:hint="eastAsia" w:ascii="仿宋" w:hAnsi="仿宋" w:eastAsia="仿宋" w:cs="仿宋"/>
          <w:color w:val="auto"/>
          <w:sz w:val="32"/>
          <w:szCs w:val="32"/>
        </w:rPr>
        <w:t>部门要加强合作，</w:t>
      </w:r>
      <w:r>
        <w:rPr>
          <w:rFonts w:hint="eastAsia" w:ascii="仿宋" w:hAnsi="仿宋" w:eastAsia="仿宋" w:cs="仿宋"/>
          <w:color w:val="auto"/>
          <w:sz w:val="32"/>
          <w:szCs w:val="32"/>
          <w:lang w:eastAsia="zh-CN"/>
        </w:rPr>
        <w:t>根据上级部门推送预警信息</w:t>
      </w:r>
      <w:r>
        <w:rPr>
          <w:rFonts w:hint="eastAsia" w:ascii="仿宋" w:hAnsi="仿宋" w:eastAsia="仿宋" w:cs="仿宋"/>
          <w:color w:val="auto"/>
          <w:sz w:val="32"/>
          <w:szCs w:val="32"/>
        </w:rPr>
        <w:t>联合开展突发地质灾害气象预报预警工作，并将预报预警结果及时报告</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政府，同时向社会发布。当发出某个区域有可能发生地质灾害的预警预报后，</w:t>
      </w:r>
      <w:r>
        <w:rPr>
          <w:rFonts w:hint="eastAsia" w:ascii="仿宋" w:hAnsi="仿宋" w:eastAsia="仿宋" w:cs="仿宋"/>
          <w:color w:val="auto"/>
          <w:sz w:val="32"/>
          <w:szCs w:val="32"/>
          <w:lang w:val="en-US" w:eastAsia="zh-CN"/>
        </w:rPr>
        <w:t>属地村</w:t>
      </w:r>
      <w:r>
        <w:rPr>
          <w:rFonts w:hint="eastAsia" w:ascii="仿宋" w:hAnsi="仿宋" w:eastAsia="仿宋" w:cs="仿宋"/>
          <w:color w:val="auto"/>
          <w:sz w:val="32"/>
          <w:szCs w:val="32"/>
        </w:rPr>
        <w:t>要按照群测群防责任制的规定，充分利用</w:t>
      </w:r>
      <w:r>
        <w:rPr>
          <w:rFonts w:hint="eastAsia" w:ascii="仿宋" w:hAnsi="仿宋" w:eastAsia="仿宋" w:cs="仿宋"/>
          <w:color w:val="auto"/>
          <w:sz w:val="32"/>
          <w:szCs w:val="32"/>
          <w:lang w:eastAsia="zh-CN"/>
        </w:rPr>
        <w:t>微信群</w:t>
      </w:r>
      <w:r>
        <w:rPr>
          <w:rFonts w:hint="eastAsia" w:ascii="仿宋" w:hAnsi="仿宋" w:eastAsia="仿宋" w:cs="仿宋"/>
          <w:color w:val="auto"/>
          <w:sz w:val="32"/>
          <w:szCs w:val="32"/>
        </w:rPr>
        <w:t>、手机短信、电话、宣传车、</w:t>
      </w:r>
      <w:r>
        <w:rPr>
          <w:rFonts w:hint="eastAsia" w:ascii="仿宋" w:hAnsi="仿宋" w:eastAsia="仿宋" w:cs="仿宋"/>
          <w:color w:val="auto"/>
          <w:sz w:val="32"/>
          <w:szCs w:val="32"/>
          <w:lang w:eastAsia="zh-CN"/>
        </w:rPr>
        <w:t>大喇叭</w:t>
      </w:r>
      <w:r>
        <w:rPr>
          <w:rFonts w:hint="eastAsia" w:ascii="仿宋" w:hAnsi="仿宋" w:eastAsia="仿宋" w:cs="仿宋"/>
          <w:color w:val="auto"/>
          <w:sz w:val="32"/>
          <w:szCs w:val="32"/>
        </w:rPr>
        <w:t>等各种媒体和手段，立即将有关信息通知到地质灾害危险点、隐患点的防灾责任人、监测人和当地群众；各单位和当地群众要做好防灾避灾</w:t>
      </w:r>
      <w:r>
        <w:rPr>
          <w:rFonts w:hint="eastAsia" w:ascii="仿宋" w:hAnsi="仿宋" w:eastAsia="仿宋" w:cs="仿宋"/>
          <w:sz w:val="32"/>
          <w:szCs w:val="32"/>
        </w:rPr>
        <w:t>的各项准备工作。</w:t>
      </w:r>
    </w:p>
    <w:p w14:paraId="6F1E86B3">
      <w:pPr>
        <w:keepNext w:val="0"/>
        <w:keepLines w:val="0"/>
        <w:pageBreakBefore w:val="0"/>
        <w:widowControl w:val="0"/>
        <w:tabs>
          <w:tab w:val="left" w:pos="320"/>
          <w:tab w:val="left" w:pos="640"/>
        </w:tabs>
        <w:kinsoku/>
        <w:wordWrap/>
        <w:overflowPunct/>
        <w:topLinePunct w:val="0"/>
        <w:autoSpaceDE/>
        <w:autoSpaceDN/>
        <w:bidi w:val="0"/>
        <w:adjustRightInd w:val="0"/>
        <w:snapToGrid w:val="0"/>
        <w:spacing w:before="0" w:beforeLines="0" w:beforeAutospacing="0" w:after="0" w:afterLines="0" w:afterAutospacing="0" w:line="560" w:lineRule="exact"/>
        <w:ind w:left="0" w:right="0" w:firstLine="640" w:firstLineChars="200"/>
        <w:jc w:val="both"/>
        <w:textAlignment w:val="baseline"/>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3.3地质灾害速报制度</w:t>
      </w:r>
    </w:p>
    <w:p w14:paraId="45C8225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16" w:firstLineChars="200"/>
        <w:rPr>
          <w:rFonts w:hint="eastAsia" w:ascii="仿宋" w:hAnsi="仿宋" w:eastAsia="仿宋" w:cs="仿宋"/>
          <w:color w:val="auto"/>
          <w:spacing w:val="-6"/>
          <w:sz w:val="32"/>
          <w:szCs w:val="32"/>
        </w:rPr>
      </w:pPr>
      <w:r>
        <w:rPr>
          <w:rFonts w:hint="eastAsia" w:ascii="仿宋" w:hAnsi="仿宋" w:eastAsia="仿宋" w:cs="仿宋"/>
          <w:color w:val="auto"/>
          <w:spacing w:val="-6"/>
          <w:sz w:val="32"/>
          <w:szCs w:val="32"/>
        </w:rPr>
        <w:t>3.3.1险情灾情报告。有关村、单位和个人发现或接报地质灾害险情，应立即向当地群众示警，同时向</w:t>
      </w:r>
      <w:r>
        <w:rPr>
          <w:rFonts w:hint="eastAsia" w:ascii="仿宋" w:hAnsi="仿宋" w:eastAsia="仿宋" w:cs="仿宋"/>
          <w:color w:val="auto"/>
          <w:spacing w:val="-6"/>
          <w:sz w:val="32"/>
          <w:szCs w:val="32"/>
          <w:lang w:eastAsia="zh-CN"/>
        </w:rPr>
        <w:t>国土所</w:t>
      </w:r>
      <w:r>
        <w:rPr>
          <w:rFonts w:hint="eastAsia" w:ascii="仿宋" w:hAnsi="仿宋" w:eastAsia="仿宋" w:cs="仿宋"/>
          <w:color w:val="auto"/>
          <w:spacing w:val="-6"/>
          <w:sz w:val="32"/>
          <w:szCs w:val="32"/>
        </w:rPr>
        <w:t>报告；地质灾害已经发生并造成人员伤亡或直接财产损失的，还应立即向</w:t>
      </w:r>
      <w:r>
        <w:rPr>
          <w:rFonts w:hint="eastAsia" w:ascii="仿宋" w:hAnsi="仿宋" w:eastAsia="仿宋" w:cs="仿宋"/>
          <w:color w:val="auto"/>
          <w:spacing w:val="-6"/>
          <w:sz w:val="32"/>
          <w:szCs w:val="32"/>
          <w:lang w:eastAsia="zh-CN"/>
        </w:rPr>
        <w:t>镇地质灾害应急救援指挥部</w:t>
      </w:r>
      <w:r>
        <w:rPr>
          <w:rFonts w:hint="eastAsia" w:ascii="仿宋" w:hAnsi="仿宋" w:eastAsia="仿宋" w:cs="仿宋"/>
          <w:color w:val="auto"/>
          <w:spacing w:val="-6"/>
          <w:sz w:val="32"/>
          <w:szCs w:val="32"/>
        </w:rPr>
        <w:t>报告，必要时可越级上报。</w:t>
      </w:r>
    </w:p>
    <w:p w14:paraId="0C098F5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16" w:firstLineChars="200"/>
        <w:rPr>
          <w:rFonts w:hint="eastAsia" w:ascii="仿宋" w:hAnsi="仿宋" w:eastAsia="仿宋" w:cs="仿宋"/>
          <w:color w:val="auto"/>
          <w:sz w:val="32"/>
          <w:szCs w:val="32"/>
          <w:shd w:val="clear" w:color="auto" w:fill="FFFFFF"/>
        </w:rPr>
      </w:pPr>
      <w:r>
        <w:rPr>
          <w:rFonts w:hint="eastAsia" w:ascii="仿宋" w:hAnsi="仿宋" w:eastAsia="仿宋" w:cs="仿宋"/>
          <w:color w:val="auto"/>
          <w:spacing w:val="-6"/>
          <w:sz w:val="32"/>
          <w:szCs w:val="32"/>
        </w:rPr>
        <w:t>3.3.2</w:t>
      </w:r>
      <w:r>
        <w:rPr>
          <w:rFonts w:hint="eastAsia" w:ascii="仿宋" w:hAnsi="仿宋" w:eastAsia="仿宋" w:cs="仿宋"/>
          <w:color w:val="auto"/>
          <w:sz w:val="32"/>
          <w:szCs w:val="32"/>
          <w:shd w:val="clear" w:color="auto" w:fill="FFFFFF"/>
        </w:rPr>
        <w:t>速报时限要求。</w:t>
      </w:r>
      <w:r>
        <w:rPr>
          <w:rFonts w:hint="eastAsia" w:ascii="仿宋" w:hAnsi="仿宋" w:eastAsia="仿宋" w:cs="仿宋"/>
          <w:color w:val="auto"/>
          <w:sz w:val="32"/>
          <w:szCs w:val="32"/>
          <w:shd w:val="clear" w:color="auto" w:fill="FFFFFF"/>
          <w:lang w:eastAsia="zh-CN"/>
        </w:rPr>
        <w:t>国土所</w:t>
      </w:r>
      <w:r>
        <w:rPr>
          <w:rFonts w:hint="eastAsia" w:ascii="仿宋" w:hAnsi="仿宋" w:eastAsia="仿宋" w:cs="仿宋"/>
          <w:color w:val="auto"/>
          <w:sz w:val="32"/>
          <w:szCs w:val="32"/>
          <w:shd w:val="clear" w:color="auto" w:fill="FFFFFF"/>
        </w:rPr>
        <w:t>接到辖区内出现中型、小型地质灾害险情报告后，要在40分钟内电话、1个半小时内书面逐级上报至市自然资源部门，同时抄报</w:t>
      </w:r>
      <w:r>
        <w:rPr>
          <w:rFonts w:hint="eastAsia" w:ascii="仿宋" w:hAnsi="仿宋" w:eastAsia="仿宋" w:cs="仿宋"/>
          <w:color w:val="auto"/>
          <w:sz w:val="32"/>
          <w:szCs w:val="32"/>
          <w:shd w:val="clear" w:color="auto" w:fill="FFFFFF"/>
          <w:lang w:val="en-US" w:eastAsia="zh-CN"/>
        </w:rPr>
        <w:t>镇应急救援指挥部</w:t>
      </w:r>
      <w:r>
        <w:rPr>
          <w:rFonts w:hint="eastAsia" w:ascii="仿宋" w:hAnsi="仿宋" w:eastAsia="仿宋" w:cs="仿宋"/>
          <w:color w:val="auto"/>
          <w:sz w:val="32"/>
          <w:szCs w:val="32"/>
          <w:shd w:val="clear" w:color="auto" w:fill="FFFFFF"/>
        </w:rPr>
        <w:t>；接到特大、大型地质灾害险情报告后，要在20分钟内电话、30分钟内书面逐级上报至</w:t>
      </w:r>
      <w:r>
        <w:rPr>
          <w:rFonts w:hint="eastAsia" w:ascii="仿宋" w:hAnsi="仿宋" w:eastAsia="仿宋" w:cs="仿宋"/>
          <w:color w:val="auto"/>
          <w:sz w:val="32"/>
          <w:szCs w:val="32"/>
          <w:shd w:val="clear" w:color="auto" w:fill="FFFFFF"/>
          <w:lang w:val="en-US" w:eastAsia="zh-CN"/>
        </w:rPr>
        <w:t>滦州市</w:t>
      </w:r>
      <w:r>
        <w:rPr>
          <w:rFonts w:hint="eastAsia" w:ascii="仿宋" w:hAnsi="仿宋" w:eastAsia="仿宋" w:cs="仿宋"/>
          <w:color w:val="auto"/>
          <w:sz w:val="32"/>
          <w:szCs w:val="32"/>
          <w:shd w:val="clear" w:color="auto" w:fill="FFFFFF"/>
        </w:rPr>
        <w:t>自然资源</w:t>
      </w:r>
      <w:r>
        <w:rPr>
          <w:rFonts w:hint="eastAsia" w:ascii="仿宋" w:hAnsi="仿宋" w:eastAsia="仿宋" w:cs="仿宋"/>
          <w:color w:val="auto"/>
          <w:sz w:val="32"/>
          <w:szCs w:val="32"/>
          <w:shd w:val="clear" w:color="auto" w:fill="FFFFFF"/>
          <w:lang w:val="en-US" w:eastAsia="zh-CN"/>
        </w:rPr>
        <w:t>局</w:t>
      </w:r>
      <w:r>
        <w:rPr>
          <w:rFonts w:hint="eastAsia" w:ascii="仿宋" w:hAnsi="仿宋" w:eastAsia="仿宋" w:cs="仿宋"/>
          <w:color w:val="auto"/>
          <w:sz w:val="32"/>
          <w:szCs w:val="32"/>
          <w:shd w:val="clear" w:color="auto" w:fill="FFFFFF"/>
        </w:rPr>
        <w:t>，同时抄报</w:t>
      </w:r>
      <w:r>
        <w:rPr>
          <w:rFonts w:hint="eastAsia" w:ascii="仿宋" w:hAnsi="仿宋" w:eastAsia="仿宋" w:cs="仿宋"/>
          <w:color w:val="auto"/>
          <w:sz w:val="32"/>
          <w:szCs w:val="32"/>
          <w:shd w:val="clear" w:color="auto" w:fill="FFFFFF"/>
          <w:lang w:val="en-US" w:eastAsia="zh-CN"/>
        </w:rPr>
        <w:t>滦州市和我</w:t>
      </w:r>
      <w:r>
        <w:rPr>
          <w:rFonts w:hint="eastAsia" w:ascii="仿宋" w:hAnsi="仿宋" w:eastAsia="仿宋" w:cs="仿宋"/>
          <w:color w:val="auto"/>
          <w:sz w:val="32"/>
          <w:szCs w:val="32"/>
          <w:shd w:val="clear" w:color="auto" w:fill="FFFFFF"/>
          <w:lang w:eastAsia="zh-CN"/>
        </w:rPr>
        <w:t>镇</w:t>
      </w:r>
      <w:r>
        <w:rPr>
          <w:rFonts w:hint="eastAsia" w:ascii="仿宋" w:hAnsi="仿宋" w:eastAsia="仿宋" w:cs="仿宋"/>
          <w:color w:val="auto"/>
          <w:sz w:val="32"/>
          <w:szCs w:val="32"/>
          <w:shd w:val="clear" w:color="auto" w:fill="FFFFFF"/>
        </w:rPr>
        <w:t>两级应急管理部门。</w:t>
      </w:r>
    </w:p>
    <w:p w14:paraId="653C021B">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16" w:firstLineChars="200"/>
        <w:rPr>
          <w:rFonts w:hint="eastAsia" w:ascii="仿宋" w:hAnsi="仿宋" w:eastAsia="仿宋" w:cs="仿宋"/>
          <w:color w:val="auto"/>
          <w:spacing w:val="-6"/>
          <w:sz w:val="32"/>
          <w:szCs w:val="32"/>
        </w:rPr>
      </w:pPr>
      <w:r>
        <w:rPr>
          <w:rFonts w:hint="eastAsia" w:ascii="仿宋" w:hAnsi="仿宋" w:eastAsia="仿宋" w:cs="仿宋"/>
          <w:color w:val="auto"/>
          <w:spacing w:val="-6"/>
          <w:sz w:val="32"/>
          <w:szCs w:val="32"/>
        </w:rPr>
        <w:t>当出现超出</w:t>
      </w:r>
      <w:r>
        <w:rPr>
          <w:rFonts w:hint="eastAsia" w:ascii="仿宋" w:hAnsi="仿宋" w:eastAsia="仿宋" w:cs="仿宋"/>
          <w:color w:val="auto"/>
          <w:spacing w:val="-6"/>
          <w:sz w:val="32"/>
          <w:szCs w:val="32"/>
          <w:lang w:val="en-US" w:eastAsia="zh-CN"/>
        </w:rPr>
        <w:t>村</w:t>
      </w:r>
      <w:r>
        <w:rPr>
          <w:rFonts w:hint="eastAsia" w:ascii="仿宋" w:hAnsi="仿宋" w:eastAsia="仿宋" w:cs="仿宋"/>
          <w:color w:val="auto"/>
          <w:spacing w:val="-6"/>
          <w:sz w:val="32"/>
          <w:szCs w:val="32"/>
        </w:rPr>
        <w:t>处置能力的险情时，</w:t>
      </w:r>
      <w:r>
        <w:rPr>
          <w:rFonts w:hint="eastAsia" w:ascii="仿宋" w:hAnsi="仿宋" w:eastAsia="仿宋" w:cs="仿宋"/>
          <w:color w:val="auto"/>
          <w:spacing w:val="-6"/>
          <w:sz w:val="32"/>
          <w:szCs w:val="32"/>
          <w:lang w:val="en-US" w:eastAsia="zh-CN"/>
        </w:rPr>
        <w:t>属地村</w:t>
      </w:r>
      <w:r>
        <w:rPr>
          <w:rFonts w:hint="eastAsia" w:ascii="仿宋" w:hAnsi="仿宋" w:eastAsia="仿宋" w:cs="仿宋"/>
          <w:color w:val="auto"/>
          <w:spacing w:val="-6"/>
          <w:sz w:val="32"/>
          <w:szCs w:val="32"/>
        </w:rPr>
        <w:t>迅速向</w:t>
      </w:r>
      <w:r>
        <w:rPr>
          <w:rFonts w:hint="eastAsia" w:ascii="仿宋" w:hAnsi="仿宋" w:eastAsia="仿宋" w:cs="仿宋"/>
          <w:color w:val="auto"/>
          <w:spacing w:val="-6"/>
          <w:sz w:val="32"/>
          <w:szCs w:val="32"/>
          <w:lang w:val="en-US" w:eastAsia="zh-CN"/>
        </w:rPr>
        <w:t>镇地质灾害应急</w:t>
      </w:r>
      <w:r>
        <w:rPr>
          <w:rFonts w:hint="eastAsia" w:ascii="仿宋" w:hAnsi="仿宋" w:eastAsia="仿宋" w:cs="仿宋"/>
          <w:color w:val="auto"/>
          <w:spacing w:val="-6"/>
          <w:sz w:val="32"/>
          <w:szCs w:val="32"/>
        </w:rPr>
        <w:t>救援指挥部办公室提出支援需求和处置方案。</w:t>
      </w:r>
    </w:p>
    <w:p w14:paraId="3D27AD7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16" w:firstLineChars="200"/>
        <w:rPr>
          <w:rFonts w:hint="eastAsia" w:ascii="仿宋" w:hAnsi="仿宋" w:eastAsia="仿宋" w:cs="仿宋"/>
          <w:color w:val="auto"/>
          <w:spacing w:val="-6"/>
          <w:sz w:val="32"/>
          <w:szCs w:val="32"/>
        </w:rPr>
      </w:pPr>
      <w:r>
        <w:rPr>
          <w:rFonts w:hint="eastAsia" w:ascii="仿宋" w:hAnsi="仿宋" w:eastAsia="仿宋" w:cs="仿宋"/>
          <w:color w:val="auto"/>
          <w:spacing w:val="-6"/>
          <w:sz w:val="32"/>
          <w:szCs w:val="32"/>
        </w:rPr>
        <w:t>3.3.3速报渠道。速报采用传真、信息网络传输等方式书面报告；情况紧急时，先电话报告，后补充书面报告。</w:t>
      </w:r>
    </w:p>
    <w:p w14:paraId="17704C5D">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16" w:firstLineChars="200"/>
        <w:rPr>
          <w:rFonts w:hint="eastAsia" w:ascii="仿宋" w:hAnsi="仿宋" w:eastAsia="仿宋" w:cs="仿宋"/>
          <w:color w:val="auto"/>
          <w:sz w:val="32"/>
          <w:szCs w:val="32"/>
        </w:rPr>
      </w:pPr>
      <w:r>
        <w:rPr>
          <w:rFonts w:hint="eastAsia" w:ascii="仿宋" w:hAnsi="仿宋" w:eastAsia="仿宋" w:cs="仿宋"/>
          <w:color w:val="auto"/>
          <w:spacing w:val="-6"/>
          <w:sz w:val="32"/>
          <w:szCs w:val="32"/>
        </w:rPr>
        <w:t>3.3.4</w:t>
      </w:r>
      <w:r>
        <w:rPr>
          <w:rFonts w:hint="eastAsia" w:ascii="仿宋" w:hAnsi="仿宋" w:eastAsia="仿宋" w:cs="仿宋"/>
          <w:color w:val="auto"/>
          <w:sz w:val="32"/>
          <w:szCs w:val="32"/>
          <w:shd w:val="clear" w:color="auto" w:fill="FFFFFF"/>
        </w:rPr>
        <w:t>速报内容。突发地质灾害速报的内容主要包括：险情灾情出现的时间和地点、灾害类型、灾害体的规模、危害对象、可能的引发因素和发展趋势等。对已发生的地质灾害，速报内容还要包括伤亡和失踪的人数以及造成的直接经济损失。根据事态进展，及时做好后续处置情况的续报工作；情况有变化的，应在进一步核实后，将情况续报和核报。</w:t>
      </w:r>
    </w:p>
    <w:p w14:paraId="6735F6CA">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4地质灾害险情与灾情分级</w:t>
      </w:r>
    </w:p>
    <w:p w14:paraId="76850F65">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按照国家有关规定，根据突发地质灾害按其危害程度和规模大小分为特大型、大型、中型、小型地质灾害险情与灾情4个级别：</w:t>
      </w:r>
    </w:p>
    <w:p w14:paraId="41119DB8">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4.1特大型地质灾害险情与灾情</w:t>
      </w:r>
    </w:p>
    <w:p w14:paraId="1AAF4B67">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受灾害威胁，需搬迁转移人数在1000人以上或者潜在可能造成的经济损失在1亿元以上的地质灾害险情，为特大型地质灾害险情。</w:t>
      </w:r>
    </w:p>
    <w:p w14:paraId="1083043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因灾死亡在30人以上，或者因灾造成直接经济损失在1000万元以上的地质灾害灾情，为特大型地质灾害灾情。</w:t>
      </w:r>
    </w:p>
    <w:p w14:paraId="51B63353">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4.2大型地质灾害险情与灾情</w:t>
      </w:r>
    </w:p>
    <w:p w14:paraId="4DBCA7E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受灾害威胁，需搬迁转移人数在500人以上、1000人以下或者潜在可能造成的经济损失在5000万元以上、1亿元以下的地质灾害险情，为大型地质灾害险情。</w:t>
      </w:r>
    </w:p>
    <w:p w14:paraId="20251E03">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因灾死亡在10人以上、30人以下，或者因灾造成直接经济损失在500万元以上、1000万元以下的地质灾害灾情，为大型地质灾害灾情。</w:t>
      </w:r>
    </w:p>
    <w:p w14:paraId="60D09497">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4.3中型地质灾害险情与灾情</w:t>
      </w:r>
    </w:p>
    <w:p w14:paraId="485CE794">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受灾害威胁，需搬迁转移人数在100人以上、500人以下或者潜在可能造成的经济损失在500万元以上、5000万元以下的地质灾害险情，为中型地质灾害险情。</w:t>
      </w:r>
    </w:p>
    <w:p w14:paraId="7152E3D2">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因灾死亡在3人以上、10人以下，或者因灾造成直接经济损失在100万元以上、500万元以下的地质灾害灾情，为中型地质灾害灾情。</w:t>
      </w:r>
    </w:p>
    <w:p w14:paraId="24AFA8D5">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4.4小型地质灾害险情与灾情</w:t>
      </w:r>
    </w:p>
    <w:p w14:paraId="2C0D696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16" w:firstLineChars="200"/>
        <w:rPr>
          <w:rFonts w:hint="eastAsia" w:ascii="仿宋" w:hAnsi="仿宋" w:eastAsia="仿宋" w:cs="仿宋"/>
          <w:spacing w:val="-6"/>
          <w:sz w:val="32"/>
          <w:szCs w:val="32"/>
        </w:rPr>
      </w:pPr>
      <w:r>
        <w:rPr>
          <w:rFonts w:hint="eastAsia" w:ascii="仿宋" w:hAnsi="仿宋" w:eastAsia="仿宋" w:cs="仿宋"/>
          <w:spacing w:val="-6"/>
          <w:sz w:val="32"/>
          <w:szCs w:val="32"/>
        </w:rPr>
        <w:t>受灾害威胁，需搬迁转移人数在100人以下，或者潜在可能造成的经济损失在500万元以下的地质灾害险情，为小型地质灾害险情。</w:t>
      </w:r>
    </w:p>
    <w:p w14:paraId="71974866">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因灾死亡在3人以下，或者因灾造成直接经济损失在100万元以下的地质灾害灾情，为小型地质灾害灾情。</w:t>
      </w:r>
    </w:p>
    <w:p w14:paraId="4648AF5A">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5应急响应</w:t>
      </w:r>
    </w:p>
    <w:p w14:paraId="630238D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5.1先期处置</w:t>
      </w:r>
    </w:p>
    <w:p w14:paraId="1078403C">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应急管理部门接到地质灾害灾情时，按照灾情的大小，按照地质灾害等级向</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政府提出启动相应级别应急响应的建议，经</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政府批准后，将响应决定通报本级地质灾害应急救援指挥部成员单位。</w:t>
      </w:r>
    </w:p>
    <w:p w14:paraId="516E155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地质灾害应急救援指挥部成员单位接到地质灾害灾情报告后，立即按照职责分工，集结队伍人员，畅通联络方式，做好应急准备。</w:t>
      </w:r>
    </w:p>
    <w:p w14:paraId="54913AE8">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应急管理部门</w:t>
      </w:r>
      <w:r>
        <w:rPr>
          <w:rFonts w:hint="eastAsia" w:ascii="仿宋" w:hAnsi="仿宋" w:eastAsia="仿宋" w:cs="仿宋"/>
          <w:color w:val="auto"/>
          <w:sz w:val="32"/>
          <w:szCs w:val="32"/>
        </w:rPr>
        <w:t>接到地质灾害险情或灾情报告后，要立即组织</w:t>
      </w:r>
      <w:r>
        <w:rPr>
          <w:rFonts w:hint="eastAsia" w:ascii="仿宋" w:hAnsi="仿宋" w:eastAsia="仿宋" w:cs="仿宋"/>
          <w:color w:val="auto"/>
          <w:sz w:val="32"/>
          <w:szCs w:val="32"/>
          <w:lang w:eastAsia="zh-CN"/>
        </w:rPr>
        <w:t>相关</w:t>
      </w:r>
      <w:r>
        <w:rPr>
          <w:rFonts w:hint="eastAsia" w:ascii="仿宋" w:hAnsi="仿宋" w:eastAsia="仿宋" w:cs="仿宋"/>
          <w:color w:val="auto"/>
          <w:sz w:val="32"/>
          <w:szCs w:val="32"/>
        </w:rPr>
        <w:t>部门人员赶赴现场，进行现场调查，采取有效措施，防止灾害发生或者灾情扩大，并向</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政府报告。</w:t>
      </w:r>
    </w:p>
    <w:p w14:paraId="1A4E95BA">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5.2应急响应</w:t>
      </w:r>
    </w:p>
    <w:p w14:paraId="7FDE7B98">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地质灾害应急工作遵循分级响应程序，根据地质灾害的等级，将应急响应分为Ⅰ级、Ⅱ级、Ⅲ级、</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 = 4 \* ROMAN \* MERGEFORMAT </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IV</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级。</w:t>
      </w:r>
    </w:p>
    <w:p w14:paraId="4D05A58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5.2.1特大型地质灾害险情与灾情启动Ⅰ级应急响应</w:t>
      </w:r>
    </w:p>
    <w:p w14:paraId="5D6D4440">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对出现灾害前兆、可能造成人员伤亡和重大财产损失的特大型地质灾害险情，地质灾害发生地</w:t>
      </w:r>
      <w:r>
        <w:rPr>
          <w:rFonts w:hint="eastAsia" w:ascii="仿宋" w:hAnsi="仿宋" w:eastAsia="仿宋" w:cs="仿宋"/>
          <w:color w:val="auto"/>
          <w:sz w:val="32"/>
          <w:szCs w:val="32"/>
          <w:lang w:val="en-US" w:eastAsia="zh-CN"/>
        </w:rPr>
        <w:t>村委会</w:t>
      </w:r>
      <w:r>
        <w:rPr>
          <w:rFonts w:hint="eastAsia" w:ascii="仿宋" w:hAnsi="仿宋" w:eastAsia="仿宋" w:cs="仿宋"/>
          <w:color w:val="auto"/>
          <w:sz w:val="32"/>
          <w:szCs w:val="32"/>
        </w:rPr>
        <w:t>要及时划定地质灾害危险区，向社会公告并设立明显的警示标志;组织制定防灾避险方案，明确防灾责任人、预警信号、疏散路线及临时安置场所等；组织力量严密监测地质灾害发展变化。紧急情况下,要迅速启动防灾避险方案，及时有序组织群众安全转移。</w:t>
      </w:r>
    </w:p>
    <w:p w14:paraId="64186F98">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特大型地质灾害发生后，</w:t>
      </w:r>
      <w:r>
        <w:rPr>
          <w:rFonts w:hint="eastAsia" w:ascii="仿宋" w:hAnsi="仿宋" w:eastAsia="仿宋" w:cs="仿宋"/>
          <w:color w:val="auto"/>
          <w:sz w:val="32"/>
          <w:szCs w:val="32"/>
          <w:lang w:eastAsia="zh-CN"/>
        </w:rPr>
        <w:t>镇政府</w:t>
      </w:r>
      <w:r>
        <w:rPr>
          <w:rFonts w:hint="eastAsia" w:ascii="仿宋" w:hAnsi="仿宋" w:eastAsia="仿宋" w:cs="仿宋"/>
          <w:color w:val="auto"/>
          <w:sz w:val="32"/>
          <w:szCs w:val="32"/>
        </w:rPr>
        <w:t>立即启动相关的应急预案和应急指挥系统，全力以赴组织灾害的前期处置和救援工作。在</w:t>
      </w:r>
      <w:r>
        <w:rPr>
          <w:rFonts w:hint="eastAsia" w:ascii="仿宋" w:hAnsi="仿宋" w:eastAsia="仿宋" w:cs="仿宋"/>
          <w:color w:val="auto"/>
          <w:sz w:val="32"/>
          <w:szCs w:val="32"/>
          <w:lang w:val="en-US" w:eastAsia="zh-CN"/>
        </w:rPr>
        <w:t>滦州市</w:t>
      </w:r>
      <w:r>
        <w:rPr>
          <w:rFonts w:hint="eastAsia" w:ascii="仿宋" w:hAnsi="仿宋" w:eastAsia="仿宋" w:cs="仿宋"/>
          <w:color w:val="auto"/>
          <w:sz w:val="32"/>
          <w:szCs w:val="32"/>
        </w:rPr>
        <w:t>政府的领导下，服从</w:t>
      </w:r>
      <w:r>
        <w:rPr>
          <w:rFonts w:hint="eastAsia" w:ascii="仿宋" w:hAnsi="仿宋" w:eastAsia="仿宋" w:cs="仿宋"/>
          <w:color w:val="auto"/>
          <w:sz w:val="32"/>
          <w:szCs w:val="32"/>
          <w:lang w:val="en-US" w:eastAsia="zh-CN"/>
        </w:rPr>
        <w:t>滦州市</w:t>
      </w:r>
      <w:r>
        <w:rPr>
          <w:rFonts w:hint="eastAsia" w:ascii="仿宋" w:hAnsi="仿宋" w:eastAsia="仿宋" w:cs="仿宋"/>
          <w:color w:val="auto"/>
          <w:sz w:val="32"/>
          <w:szCs w:val="32"/>
        </w:rPr>
        <w:t>地质灾害应急救援指挥部具体指挥，贯彻执行</w:t>
      </w:r>
      <w:r>
        <w:rPr>
          <w:rFonts w:hint="eastAsia" w:ascii="仿宋" w:hAnsi="仿宋" w:eastAsia="仿宋" w:cs="仿宋"/>
          <w:color w:val="auto"/>
          <w:sz w:val="32"/>
          <w:szCs w:val="32"/>
          <w:lang w:val="en-US" w:eastAsia="zh-CN"/>
        </w:rPr>
        <w:t>滦州市</w:t>
      </w:r>
      <w:r>
        <w:rPr>
          <w:rFonts w:hint="eastAsia" w:ascii="仿宋" w:hAnsi="仿宋" w:eastAsia="仿宋" w:cs="仿宋"/>
          <w:color w:val="auto"/>
          <w:sz w:val="32"/>
          <w:szCs w:val="32"/>
        </w:rPr>
        <w:t>地质灾害应急救援指挥部的命令和指示。</w:t>
      </w:r>
    </w:p>
    <w:p w14:paraId="1E6C75B2">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5.2.2大型地质灾害险情与灾情启动Ⅱ级应急响应</w:t>
      </w:r>
    </w:p>
    <w:p w14:paraId="310011C5">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对出现灾害前兆、可能造成人员伤亡和重大财产损失的大型地质灾害险情，地质灾害发生地</w:t>
      </w:r>
      <w:r>
        <w:rPr>
          <w:rFonts w:hint="eastAsia" w:ascii="仿宋" w:hAnsi="仿宋" w:eastAsia="仿宋" w:cs="仿宋"/>
          <w:color w:val="auto"/>
          <w:sz w:val="32"/>
          <w:szCs w:val="32"/>
          <w:lang w:val="en-US" w:eastAsia="zh-CN"/>
        </w:rPr>
        <w:t>村委会</w:t>
      </w:r>
      <w:r>
        <w:rPr>
          <w:rFonts w:hint="eastAsia" w:ascii="仿宋" w:hAnsi="仿宋" w:eastAsia="仿宋" w:cs="仿宋"/>
          <w:color w:val="auto"/>
          <w:sz w:val="32"/>
          <w:szCs w:val="32"/>
        </w:rPr>
        <w:t>要及时划定地质灾害危险区，向社会公告并设立明显的警示标志；组织制定防灾避险方案，明确防灾责任人、预警信号、疏散路线及临时安置场所等；组织力量严密监测地质灾害发展变化。紧急情况下，要迅速启动防灾避险方案，及时有序组织群众安全转移。</w:t>
      </w:r>
    </w:p>
    <w:p w14:paraId="11EA0EB6">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大型地质灾害发生后，</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政府立即启动相关的应急预案和应急指挥系统，全力以赴组织灾害的前期处置和救援工作。在</w:t>
      </w:r>
      <w:r>
        <w:rPr>
          <w:rFonts w:hint="eastAsia" w:ascii="仿宋" w:hAnsi="仿宋" w:eastAsia="仿宋" w:cs="仿宋"/>
          <w:color w:val="auto"/>
          <w:sz w:val="32"/>
          <w:szCs w:val="32"/>
          <w:lang w:val="en-US" w:eastAsia="zh-CN"/>
        </w:rPr>
        <w:t>滦州市</w:t>
      </w:r>
      <w:r>
        <w:rPr>
          <w:rFonts w:hint="eastAsia" w:ascii="仿宋" w:hAnsi="仿宋" w:eastAsia="仿宋" w:cs="仿宋"/>
          <w:color w:val="auto"/>
          <w:sz w:val="32"/>
          <w:szCs w:val="32"/>
        </w:rPr>
        <w:t>政府的领导下，服从</w:t>
      </w:r>
      <w:r>
        <w:rPr>
          <w:rFonts w:hint="eastAsia" w:ascii="仿宋" w:hAnsi="仿宋" w:eastAsia="仿宋" w:cs="仿宋"/>
          <w:color w:val="auto"/>
          <w:sz w:val="32"/>
          <w:szCs w:val="32"/>
          <w:lang w:val="en-US" w:eastAsia="zh-CN"/>
        </w:rPr>
        <w:t>滦州市</w:t>
      </w:r>
      <w:r>
        <w:rPr>
          <w:rFonts w:hint="eastAsia" w:ascii="仿宋" w:hAnsi="仿宋" w:eastAsia="仿宋" w:cs="仿宋"/>
          <w:color w:val="auto"/>
          <w:sz w:val="32"/>
          <w:szCs w:val="32"/>
        </w:rPr>
        <w:t>地质灾害应急救援指挥部具体指挥，贯彻执行</w:t>
      </w:r>
      <w:r>
        <w:rPr>
          <w:rFonts w:hint="eastAsia" w:ascii="仿宋" w:hAnsi="仿宋" w:eastAsia="仿宋" w:cs="仿宋"/>
          <w:color w:val="auto"/>
          <w:sz w:val="32"/>
          <w:szCs w:val="32"/>
          <w:lang w:val="en-US" w:eastAsia="zh-CN"/>
        </w:rPr>
        <w:t>滦州市</w:t>
      </w:r>
      <w:r>
        <w:rPr>
          <w:rFonts w:hint="eastAsia" w:ascii="仿宋" w:hAnsi="仿宋" w:eastAsia="仿宋" w:cs="仿宋"/>
          <w:color w:val="auto"/>
          <w:sz w:val="32"/>
          <w:szCs w:val="32"/>
        </w:rPr>
        <w:t>地质灾害应急救援指挥部的命令和指示。</w:t>
      </w:r>
    </w:p>
    <w:p w14:paraId="73580DE7">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5.2.3中型地质灾害险情与灾情启动Ⅲ级应急响应</w:t>
      </w:r>
    </w:p>
    <w:p w14:paraId="16F3946A">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对出现灾害前兆、可能造成人员伤亡和财产损失的中型地质灾害险情，地质灾害发生地</w:t>
      </w:r>
      <w:r>
        <w:rPr>
          <w:rFonts w:hint="eastAsia" w:ascii="仿宋" w:hAnsi="仿宋" w:eastAsia="仿宋" w:cs="仿宋"/>
          <w:color w:val="auto"/>
          <w:sz w:val="32"/>
          <w:szCs w:val="32"/>
          <w:lang w:val="en-US" w:eastAsia="zh-CN"/>
        </w:rPr>
        <w:t>村委会</w:t>
      </w:r>
      <w:r>
        <w:rPr>
          <w:rFonts w:hint="eastAsia" w:ascii="仿宋" w:hAnsi="仿宋" w:eastAsia="仿宋" w:cs="仿宋"/>
          <w:color w:val="auto"/>
          <w:sz w:val="32"/>
          <w:szCs w:val="32"/>
        </w:rPr>
        <w:t>要及时划定地质灾害危险区，向社会公告并设立明显的警示标志；组织制定防灾避险方案，明确防灾责任人、预警信号、疏散路线及临时安置场所等；组织力量严密监测地质灾害发展变化。紧急情况下，要迅速启动防灾避险方案，及时有序组织群众安全转移。</w:t>
      </w:r>
    </w:p>
    <w:p w14:paraId="59B2074B">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中型地质灾害发生后，</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政府要立即启动相关的应急预案和应急指挥系统，在</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政府的领导下，由</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地质灾害应急救援指挥部具体指挥、协调，组织财政、自然资源和规划、应急管理、城建、交通运输、水利等有关部门</w:t>
      </w:r>
      <w:r>
        <w:rPr>
          <w:rFonts w:hint="eastAsia" w:ascii="仿宋" w:hAnsi="仿宋" w:eastAsia="仿宋" w:cs="仿宋"/>
          <w:color w:val="auto"/>
          <w:sz w:val="32"/>
          <w:szCs w:val="32"/>
          <w:lang w:eastAsia="zh-CN"/>
        </w:rPr>
        <w:t>的</w:t>
      </w:r>
      <w:r>
        <w:rPr>
          <w:rFonts w:hint="eastAsia" w:ascii="仿宋" w:hAnsi="仿宋" w:eastAsia="仿宋" w:cs="仿宋"/>
          <w:color w:val="auto"/>
          <w:sz w:val="32"/>
          <w:szCs w:val="32"/>
        </w:rPr>
        <w:t>应急处置人员，及时赶赴观场，加强监测，采取应急措施，防止灾情扩大，避免抢险救灾可能造成的二次人员伤亡；快速高效做好人员搜救、灾情调查、险情分析、次生灾害防范等应急处置工作，并妥善安排受灾群众生活、医疗和心理救助，全力维护灾区社会稳定。</w:t>
      </w:r>
    </w:p>
    <w:p w14:paraId="353B9201">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必要时，由</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政府请求</w:t>
      </w:r>
      <w:r>
        <w:rPr>
          <w:rFonts w:hint="eastAsia" w:ascii="仿宋" w:hAnsi="仿宋" w:eastAsia="仿宋" w:cs="仿宋"/>
          <w:color w:val="auto"/>
          <w:sz w:val="32"/>
          <w:szCs w:val="32"/>
          <w:lang w:val="en-US" w:eastAsia="zh-CN"/>
        </w:rPr>
        <w:t>滦州市</w:t>
      </w:r>
      <w:r>
        <w:rPr>
          <w:rFonts w:hint="eastAsia" w:ascii="仿宋" w:hAnsi="仿宋" w:eastAsia="仿宋" w:cs="仿宋"/>
          <w:color w:val="auto"/>
          <w:sz w:val="32"/>
          <w:szCs w:val="32"/>
        </w:rPr>
        <w:t>应急管理</w:t>
      </w:r>
      <w:r>
        <w:rPr>
          <w:rFonts w:hint="eastAsia" w:ascii="仿宋" w:hAnsi="仿宋" w:eastAsia="仿宋" w:cs="仿宋"/>
          <w:color w:val="auto"/>
          <w:sz w:val="32"/>
          <w:szCs w:val="32"/>
          <w:lang w:val="en-US" w:eastAsia="zh-CN"/>
        </w:rPr>
        <w:t>局</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滦州市</w:t>
      </w:r>
      <w:r>
        <w:rPr>
          <w:rFonts w:hint="eastAsia" w:ascii="仿宋" w:hAnsi="仿宋" w:eastAsia="仿宋" w:cs="仿宋"/>
          <w:color w:val="auto"/>
          <w:sz w:val="32"/>
          <w:szCs w:val="32"/>
        </w:rPr>
        <w:t>自然资源</w:t>
      </w:r>
      <w:r>
        <w:rPr>
          <w:rFonts w:hint="eastAsia" w:ascii="仿宋" w:hAnsi="仿宋" w:eastAsia="仿宋" w:cs="仿宋"/>
          <w:color w:val="auto"/>
          <w:sz w:val="32"/>
          <w:szCs w:val="32"/>
          <w:lang w:val="en-US" w:eastAsia="zh-CN"/>
        </w:rPr>
        <w:t>局</w:t>
      </w:r>
      <w:r>
        <w:rPr>
          <w:rFonts w:hint="eastAsia" w:ascii="仿宋" w:hAnsi="仿宋" w:eastAsia="仿宋" w:cs="仿宋"/>
          <w:color w:val="auto"/>
          <w:sz w:val="32"/>
          <w:szCs w:val="32"/>
        </w:rPr>
        <w:t>派出工作组指导做好突发地质灾害的应急救援工作。</w:t>
      </w:r>
    </w:p>
    <w:p w14:paraId="5BF14D5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5.2.4小型地质灾害险情与灾情启动</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 = 4 \* ROMAN \* MERGEFORMAT </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IV</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级应急响应</w:t>
      </w:r>
    </w:p>
    <w:p w14:paraId="4449EA3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对出现灾害前兆、可能造成人员伤亡和财产损失的小型地质灾害险情，地质灾害发生地</w:t>
      </w:r>
      <w:r>
        <w:rPr>
          <w:rFonts w:hint="eastAsia" w:ascii="仿宋" w:hAnsi="仿宋" w:eastAsia="仿宋" w:cs="仿宋"/>
          <w:color w:val="auto"/>
          <w:sz w:val="32"/>
          <w:szCs w:val="32"/>
          <w:lang w:val="en-US" w:eastAsia="zh-CN"/>
        </w:rPr>
        <w:t>村</w:t>
      </w:r>
      <w:r>
        <w:rPr>
          <w:rFonts w:hint="eastAsia" w:ascii="仿宋" w:hAnsi="仿宋" w:eastAsia="仿宋" w:cs="仿宋"/>
          <w:color w:val="auto"/>
          <w:sz w:val="32"/>
          <w:szCs w:val="32"/>
        </w:rPr>
        <w:t>要及时划定地质灾害危险区，向社会公告并设立明显的警示标志；组织制定防灾避险方案，明确防灾责任人、预警信号、疏散路线及临时安置场所等；组织力量严密监测地质灾害发展变化。紧急情况下，要迅速启动防灾避险方案，及时有序组织群众安全转移。</w:t>
      </w:r>
    </w:p>
    <w:p w14:paraId="63EA4346">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小型地质灾害发生后，</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政府要立即启动相关的应急预案和应急指挥系统，在</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政府的领导下，由</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地质灾害应急救援指挥部具体指挥、协调，组织财政、自然资源、应急管理、城建、交通运输、水利等有关部门的应急处置人员，及时赶赴现场，加强监测，采取应急措施，防止灾情扩大，避免抢险救灾可能造成的二次人员伤亡；快速高效做好人员搜救、灾情调查、险情分析、次生灾害防范等应急处置工作，并妥善安排受灾群众生活、医疗和心理救助，全力维护灾区社会稳定。</w:t>
      </w:r>
    </w:p>
    <w:p w14:paraId="7288683D">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必要时，</w:t>
      </w:r>
      <w:r>
        <w:rPr>
          <w:rFonts w:hint="eastAsia" w:ascii="仿宋" w:hAnsi="仿宋" w:eastAsia="仿宋" w:cs="仿宋"/>
          <w:color w:val="auto"/>
          <w:sz w:val="32"/>
          <w:szCs w:val="32"/>
          <w:lang w:val="en-US" w:eastAsia="zh-CN"/>
        </w:rPr>
        <w:t>可申请滦州</w:t>
      </w:r>
      <w:r>
        <w:rPr>
          <w:rFonts w:hint="eastAsia" w:ascii="仿宋" w:hAnsi="仿宋" w:eastAsia="仿宋" w:cs="仿宋"/>
          <w:color w:val="auto"/>
          <w:sz w:val="32"/>
          <w:szCs w:val="32"/>
        </w:rPr>
        <w:t>市政府派出工作组赶赴灾害现场，协助和指导做好地质灾害应急救援工作。</w:t>
      </w:r>
    </w:p>
    <w:p w14:paraId="1639F4A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5.3应急响应结束</w:t>
      </w:r>
    </w:p>
    <w:p w14:paraId="508EFD34">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经专家组鉴定地质灾害险情或者灾情已经消除或者得到有效控制后，</w:t>
      </w: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政府要及时撤销划定的地质灾害危险区，应急响应结束。</w:t>
      </w:r>
    </w:p>
    <w:p w14:paraId="14B928C0">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6工作保障</w:t>
      </w:r>
    </w:p>
    <w:p w14:paraId="25EFE6BB">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6.1应急队伍、资金、物资与装备保障</w:t>
      </w:r>
    </w:p>
    <w:p w14:paraId="41870502">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及有关部门要加快组建专常结合的地质灾害应急救援队伍，配备必要的交通、通信和专业设备，形成高效的应急工作机制，确保灾害发生后应急防治和救灾力量及时到位，并能够迅速有效地开展工作。专业应急救援队伍、村应急救援志愿者组织等，日常要坚持有针对性地培训，并定期进行演练，不断提高业务技能。</w:t>
      </w:r>
    </w:p>
    <w:p w14:paraId="73542B48">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地质灾害应急防治与救灾费用按照国家和省</w:t>
      </w:r>
      <w:r>
        <w:rPr>
          <w:rFonts w:hint="eastAsia" w:ascii="仿宋" w:hAnsi="仿宋" w:eastAsia="仿宋" w:cs="仿宋"/>
          <w:color w:val="auto"/>
          <w:sz w:val="32"/>
          <w:szCs w:val="32"/>
          <w:lang w:val="en-US" w:eastAsia="zh-CN"/>
        </w:rPr>
        <w:t>唐山</w:t>
      </w:r>
      <w:r>
        <w:rPr>
          <w:rFonts w:hint="eastAsia" w:ascii="仿宋" w:hAnsi="仿宋" w:eastAsia="仿宋" w:cs="仿宋"/>
          <w:color w:val="auto"/>
          <w:sz w:val="32"/>
          <w:szCs w:val="32"/>
        </w:rPr>
        <w:t>市有关规定落实。</w:t>
      </w:r>
    </w:p>
    <w:p w14:paraId="24DDF0BD">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镇</w:t>
      </w:r>
      <w:r>
        <w:rPr>
          <w:rFonts w:hint="eastAsia" w:ascii="仿宋" w:hAnsi="仿宋" w:eastAsia="仿宋" w:cs="仿宋"/>
          <w:color w:val="auto"/>
          <w:sz w:val="32"/>
          <w:szCs w:val="32"/>
        </w:rPr>
        <w:t>政府</w:t>
      </w:r>
      <w:r>
        <w:rPr>
          <w:rFonts w:hint="eastAsia" w:ascii="仿宋" w:hAnsi="仿宋" w:eastAsia="仿宋" w:cs="仿宋"/>
          <w:color w:val="auto"/>
          <w:sz w:val="32"/>
          <w:szCs w:val="32"/>
          <w:lang w:eastAsia="zh-CN"/>
        </w:rPr>
        <w:t>和各相关村</w:t>
      </w:r>
      <w:r>
        <w:rPr>
          <w:rFonts w:hint="eastAsia" w:ascii="仿宋" w:hAnsi="仿宋" w:eastAsia="仿宋" w:cs="仿宋"/>
          <w:color w:val="auto"/>
          <w:sz w:val="32"/>
          <w:szCs w:val="32"/>
        </w:rPr>
        <w:t>要适当储备用于突发地质灾害发生后受灾人员安置、伤员医疗救治、工程抢险等工作必需的抢险救灾专用物资，保证在地质灾害发生后能够及时供应。</w:t>
      </w:r>
    </w:p>
    <w:p w14:paraId="46014316">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6.2通信与信息保障</w:t>
      </w:r>
    </w:p>
    <w:p w14:paraId="4691256C">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各有关部门要加强地质灾害监测、预报、预警信息系统建设，充分利用</w:t>
      </w:r>
      <w:r>
        <w:rPr>
          <w:rFonts w:hint="eastAsia" w:ascii="仿宋" w:hAnsi="仿宋" w:eastAsia="仿宋" w:cs="仿宋"/>
          <w:color w:val="auto"/>
          <w:sz w:val="32"/>
          <w:szCs w:val="32"/>
          <w:lang w:eastAsia="zh-CN"/>
        </w:rPr>
        <w:t>现</w:t>
      </w:r>
      <w:r>
        <w:rPr>
          <w:rFonts w:hint="eastAsia" w:ascii="仿宋" w:hAnsi="仿宋" w:eastAsia="仿宋" w:cs="仿宋"/>
          <w:color w:val="auto"/>
          <w:sz w:val="32"/>
          <w:szCs w:val="32"/>
        </w:rPr>
        <w:t>代通信手段，把有线电话、卫星电话、移动电话和互联网等有机结合起来，建立覆盖全</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的地质灾害应急防治信息网络，并实现各部门</w:t>
      </w:r>
      <w:r>
        <w:rPr>
          <w:rFonts w:hint="eastAsia" w:ascii="仿宋" w:hAnsi="仿宋" w:eastAsia="仿宋" w:cs="仿宋"/>
          <w:color w:val="auto"/>
          <w:sz w:val="32"/>
          <w:szCs w:val="32"/>
          <w:lang w:val="en-US" w:eastAsia="zh-CN"/>
        </w:rPr>
        <w:t>和各村</w:t>
      </w:r>
      <w:r>
        <w:rPr>
          <w:rFonts w:hint="eastAsia" w:ascii="仿宋" w:hAnsi="仿宋" w:eastAsia="仿宋" w:cs="仿宋"/>
          <w:color w:val="auto"/>
          <w:sz w:val="32"/>
          <w:szCs w:val="32"/>
        </w:rPr>
        <w:t>之间的信息共享。</w:t>
      </w:r>
    </w:p>
    <w:p w14:paraId="5A947455">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6.3应急技术保障</w:t>
      </w:r>
    </w:p>
    <w:p w14:paraId="36C5757F">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各有关部门要加大对地质灾害预报、预警和应急处置科学技术研究、开发工作的支持力度和投资，不断提高地质灾害应急工作的科技含量。</w:t>
      </w:r>
    </w:p>
    <w:p w14:paraId="352CED67">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6.4宣传教育</w:t>
      </w:r>
    </w:p>
    <w:p w14:paraId="195E37A2">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自然资源</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应急管理部门</w:t>
      </w:r>
      <w:r>
        <w:rPr>
          <w:rFonts w:hint="eastAsia" w:ascii="仿宋" w:hAnsi="仿宋" w:eastAsia="仿宋" w:cs="仿宋"/>
          <w:color w:val="auto"/>
          <w:sz w:val="32"/>
          <w:szCs w:val="32"/>
          <w:lang w:val="en-US" w:eastAsia="zh-CN"/>
        </w:rPr>
        <w:t>和各村</w:t>
      </w:r>
      <w:r>
        <w:rPr>
          <w:rFonts w:hint="eastAsia" w:ascii="仿宋" w:hAnsi="仿宋" w:eastAsia="仿宋" w:cs="仿宋"/>
          <w:color w:val="auto"/>
          <w:sz w:val="32"/>
          <w:szCs w:val="32"/>
        </w:rPr>
        <w:t>要充分利用广播、</w:t>
      </w:r>
      <w:r>
        <w:rPr>
          <w:rFonts w:hint="eastAsia" w:ascii="仿宋" w:hAnsi="仿宋" w:eastAsia="仿宋" w:cs="仿宋"/>
          <w:color w:val="auto"/>
          <w:sz w:val="32"/>
          <w:szCs w:val="32"/>
          <w:lang w:eastAsia="zh-CN"/>
        </w:rPr>
        <w:t>微信</w:t>
      </w:r>
      <w:r>
        <w:rPr>
          <w:rFonts w:hint="eastAsia" w:ascii="仿宋" w:hAnsi="仿宋" w:eastAsia="仿宋" w:cs="仿宋"/>
          <w:color w:val="auto"/>
          <w:sz w:val="32"/>
          <w:szCs w:val="32"/>
        </w:rPr>
        <w:t>等媒体，广泛宣传与突发地质灾害应急工作有关的法律、法规和应急预案，以及预防、避险、自救、互救、减灾等方面的常识，增强全社会预防地质灾害的意识和自救、互救能力。地质灾害专业应急防治和救灾队伍要定期组织培训，确保工作人员掌握应急防治和救援的专业知识及基本技能。</w:t>
      </w:r>
    </w:p>
    <w:p w14:paraId="3383F814">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6.5监督检查</w:t>
      </w:r>
    </w:p>
    <w:p w14:paraId="4F514983">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应急管理</w:t>
      </w:r>
      <w:r>
        <w:rPr>
          <w:rFonts w:hint="eastAsia" w:ascii="仿宋" w:hAnsi="仿宋" w:eastAsia="仿宋" w:cs="仿宋"/>
          <w:color w:val="auto"/>
          <w:sz w:val="32"/>
          <w:szCs w:val="32"/>
          <w:lang w:eastAsia="zh-CN"/>
        </w:rPr>
        <w:t>办公室</w:t>
      </w:r>
      <w:r>
        <w:rPr>
          <w:rFonts w:hint="eastAsia" w:ascii="仿宋" w:hAnsi="仿宋" w:eastAsia="仿宋" w:cs="仿宋"/>
          <w:color w:val="auto"/>
          <w:sz w:val="32"/>
          <w:szCs w:val="32"/>
        </w:rPr>
        <w:t>会同</w:t>
      </w:r>
      <w:r>
        <w:rPr>
          <w:rFonts w:hint="eastAsia" w:ascii="仿宋" w:hAnsi="仿宋" w:eastAsia="仿宋" w:cs="仿宋"/>
          <w:color w:val="auto"/>
          <w:sz w:val="32"/>
          <w:szCs w:val="32"/>
          <w:lang w:eastAsia="zh-CN"/>
        </w:rPr>
        <w:t>镇国土所</w:t>
      </w:r>
      <w:r>
        <w:rPr>
          <w:rFonts w:hint="eastAsia" w:ascii="仿宋" w:hAnsi="仿宋" w:eastAsia="仿宋" w:cs="仿宋"/>
          <w:color w:val="auto"/>
          <w:sz w:val="32"/>
          <w:szCs w:val="32"/>
        </w:rPr>
        <w:t>及有关部门，定期对地质灾害应急保障工作进行督导和检查，及时总结经验教训，不断改进工作。</w:t>
      </w:r>
    </w:p>
    <w:p w14:paraId="65A722B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组织有关部门和单位，具体落实各项应急保障责任和相关措施。</w:t>
      </w:r>
    </w:p>
    <w:p w14:paraId="5B313A87">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7奖励与处罚</w:t>
      </w:r>
    </w:p>
    <w:p w14:paraId="652C7FA2">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7.1奖励</w:t>
      </w:r>
    </w:p>
    <w:p w14:paraId="351E2037">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对在地质灾害应急防治和救灾工作中成绩显著的集体和个人，依照国家、省</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唐山</w:t>
      </w:r>
      <w:r>
        <w:rPr>
          <w:rFonts w:hint="eastAsia" w:ascii="仿宋" w:hAnsi="仿宋" w:eastAsia="仿宋" w:cs="仿宋"/>
          <w:color w:val="auto"/>
          <w:sz w:val="32"/>
          <w:szCs w:val="32"/>
        </w:rPr>
        <w:t>市</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滦州市</w:t>
      </w:r>
      <w:r>
        <w:rPr>
          <w:rFonts w:hint="eastAsia" w:ascii="仿宋" w:hAnsi="仿宋" w:eastAsia="仿宋" w:cs="仿宋"/>
          <w:color w:val="auto"/>
          <w:sz w:val="32"/>
          <w:szCs w:val="32"/>
        </w:rPr>
        <w:t>有关规定予以表彰、奖励。</w:t>
      </w:r>
    </w:p>
    <w:p w14:paraId="264904FF">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7.2处罚</w:t>
      </w:r>
    </w:p>
    <w:p w14:paraId="027453EF">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在突发地质灾害应急防治和救灾工作中，不正确履行法定应急防治和救灾职责，迟报、谎报、瞒报和漏报突发地质灾害重要情况，截留、挪用应急救灾资金、物资，或者有其他失职、渎职行为的，依规依纪依法给予处理；涉嫌违法犯罪的，依法追究刑事责任。</w:t>
      </w:r>
    </w:p>
    <w:p w14:paraId="5C1A5282">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8预案管理与更新</w:t>
      </w:r>
    </w:p>
    <w:p w14:paraId="0C82178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8.1预案管理</w:t>
      </w:r>
    </w:p>
    <w:p w14:paraId="3E3E143F">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本预案由</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应急管理</w:t>
      </w:r>
      <w:r>
        <w:rPr>
          <w:rFonts w:hint="eastAsia" w:ascii="仿宋" w:hAnsi="仿宋" w:eastAsia="仿宋" w:cs="仿宋"/>
          <w:color w:val="auto"/>
          <w:sz w:val="32"/>
          <w:szCs w:val="32"/>
          <w:lang w:eastAsia="zh-CN"/>
        </w:rPr>
        <w:t>办公室</w:t>
      </w:r>
      <w:r>
        <w:rPr>
          <w:rFonts w:hint="eastAsia" w:ascii="仿宋" w:hAnsi="仿宋" w:eastAsia="仿宋" w:cs="仿宋"/>
          <w:color w:val="auto"/>
          <w:sz w:val="32"/>
          <w:szCs w:val="32"/>
        </w:rPr>
        <w:t>牵头制定，报</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政府批准后施行并报</w:t>
      </w:r>
      <w:r>
        <w:rPr>
          <w:rFonts w:hint="eastAsia" w:ascii="仿宋" w:hAnsi="仿宋" w:eastAsia="仿宋" w:cs="仿宋"/>
          <w:color w:val="auto"/>
          <w:sz w:val="32"/>
          <w:szCs w:val="32"/>
          <w:lang w:val="en-US" w:eastAsia="zh-CN"/>
        </w:rPr>
        <w:t>滦州</w:t>
      </w:r>
      <w:r>
        <w:rPr>
          <w:rFonts w:hint="eastAsia" w:ascii="仿宋" w:hAnsi="仿宋" w:eastAsia="仿宋" w:cs="仿宋"/>
          <w:color w:val="auto"/>
          <w:sz w:val="32"/>
          <w:szCs w:val="32"/>
        </w:rPr>
        <w:t>市应急管理局备案。</w:t>
      </w:r>
    </w:p>
    <w:p w14:paraId="10CE5159">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8.2预案更新</w:t>
      </w:r>
    </w:p>
    <w:p w14:paraId="624F9E52">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本预案由</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应急管理</w:t>
      </w:r>
      <w:r>
        <w:rPr>
          <w:rFonts w:hint="eastAsia" w:ascii="仿宋" w:hAnsi="仿宋" w:eastAsia="仿宋" w:cs="仿宋"/>
          <w:color w:val="auto"/>
          <w:sz w:val="32"/>
          <w:szCs w:val="32"/>
          <w:lang w:eastAsia="zh-CN"/>
        </w:rPr>
        <w:t>办公室</w:t>
      </w:r>
      <w:r>
        <w:rPr>
          <w:rFonts w:hint="eastAsia" w:ascii="仿宋" w:hAnsi="仿宋" w:eastAsia="仿宋" w:cs="仿宋"/>
          <w:color w:val="auto"/>
          <w:sz w:val="32"/>
          <w:szCs w:val="32"/>
        </w:rPr>
        <w:t>根据工作需要，及时提出修订建议,报</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政府批准后施行。</w:t>
      </w:r>
    </w:p>
    <w:p w14:paraId="0E512CE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突发地质灾害应急预案的更新期限最长为5年。</w:t>
      </w:r>
    </w:p>
    <w:p w14:paraId="2F2693AB">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9附则</w:t>
      </w:r>
    </w:p>
    <w:p w14:paraId="2E2A4AEF">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pacing w:val="-6"/>
          <w:sz w:val="32"/>
          <w:szCs w:val="32"/>
        </w:rPr>
      </w:pPr>
      <w:r>
        <w:rPr>
          <w:rFonts w:hint="eastAsia" w:ascii="仿宋" w:hAnsi="仿宋" w:eastAsia="仿宋" w:cs="仿宋"/>
          <w:color w:val="auto"/>
          <w:sz w:val="32"/>
          <w:szCs w:val="32"/>
        </w:rPr>
        <w:t>9.1</w:t>
      </w:r>
      <w:r>
        <w:rPr>
          <w:rFonts w:hint="eastAsia" w:ascii="仿宋" w:hAnsi="仿宋" w:eastAsia="仿宋" w:cs="仿宋"/>
          <w:color w:val="auto"/>
          <w:spacing w:val="-6"/>
          <w:sz w:val="32"/>
          <w:szCs w:val="32"/>
        </w:rPr>
        <w:t>名词术语的定义与说明</w:t>
      </w:r>
    </w:p>
    <w:p w14:paraId="594019CC">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16" w:firstLineChars="200"/>
        <w:rPr>
          <w:rFonts w:hint="eastAsia" w:ascii="仿宋" w:hAnsi="仿宋" w:eastAsia="仿宋" w:cs="仿宋"/>
          <w:color w:val="auto"/>
          <w:spacing w:val="-6"/>
          <w:sz w:val="32"/>
          <w:szCs w:val="32"/>
        </w:rPr>
      </w:pPr>
      <w:r>
        <w:rPr>
          <w:rFonts w:hint="eastAsia" w:ascii="仿宋" w:hAnsi="仿宋" w:eastAsia="仿宋" w:cs="仿宋"/>
          <w:color w:val="auto"/>
          <w:spacing w:val="-6"/>
          <w:sz w:val="32"/>
          <w:szCs w:val="32"/>
        </w:rPr>
        <w:t>地质灾害易发区：指具备地质灾害发生的地质构造、地形地貌和气候条件，容易发生地质灾害的区域。</w:t>
      </w:r>
    </w:p>
    <w:p w14:paraId="4A90FC1A">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16" w:firstLineChars="200"/>
        <w:rPr>
          <w:rFonts w:hint="eastAsia" w:ascii="仿宋" w:hAnsi="仿宋" w:eastAsia="仿宋" w:cs="仿宋"/>
          <w:color w:val="auto"/>
          <w:spacing w:val="-6"/>
          <w:sz w:val="32"/>
          <w:szCs w:val="32"/>
        </w:rPr>
      </w:pPr>
      <w:r>
        <w:rPr>
          <w:rFonts w:hint="eastAsia" w:ascii="仿宋" w:hAnsi="仿宋" w:eastAsia="仿宋" w:cs="仿宋"/>
          <w:color w:val="auto"/>
          <w:spacing w:val="-6"/>
          <w:sz w:val="32"/>
          <w:szCs w:val="32"/>
        </w:rPr>
        <w:t>地质灾害危险区：指已经出现地质灾害迹象，明显可能发生地质灾害且将可能造成人员伤亡和经济损失的区域或者地段。</w:t>
      </w:r>
    </w:p>
    <w:p w14:paraId="7E3FA8A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16" w:firstLineChars="200"/>
        <w:rPr>
          <w:rFonts w:hint="eastAsia" w:ascii="仿宋" w:hAnsi="仿宋" w:eastAsia="仿宋" w:cs="仿宋"/>
          <w:color w:val="auto"/>
          <w:spacing w:val="-6"/>
          <w:sz w:val="32"/>
          <w:szCs w:val="32"/>
        </w:rPr>
      </w:pPr>
      <w:r>
        <w:rPr>
          <w:rFonts w:hint="eastAsia" w:ascii="仿宋" w:hAnsi="仿宋" w:eastAsia="仿宋" w:cs="仿宋"/>
          <w:color w:val="auto"/>
          <w:spacing w:val="-6"/>
          <w:sz w:val="32"/>
          <w:szCs w:val="32"/>
        </w:rPr>
        <w:t>次生灾害：指由地质灾害造成的工程结构、设施和自然环境破坏而引发的灾害，如水灾、爆炸及剧毒和强腐蚀性物质泄漏等。</w:t>
      </w:r>
    </w:p>
    <w:p w14:paraId="6DE28B62">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16" w:firstLineChars="200"/>
        <w:rPr>
          <w:rFonts w:hint="eastAsia" w:ascii="仿宋" w:hAnsi="仿宋" w:eastAsia="仿宋" w:cs="仿宋"/>
          <w:color w:val="auto"/>
          <w:spacing w:val="-6"/>
          <w:sz w:val="32"/>
          <w:szCs w:val="32"/>
        </w:rPr>
      </w:pPr>
      <w:r>
        <w:rPr>
          <w:rFonts w:hint="eastAsia" w:ascii="仿宋" w:hAnsi="仿宋" w:eastAsia="仿宋" w:cs="仿宋"/>
          <w:color w:val="auto"/>
          <w:spacing w:val="-6"/>
          <w:sz w:val="32"/>
          <w:szCs w:val="32"/>
        </w:rPr>
        <w:t>生命线设施：指供水、供电、粮油、排水、燃料、热力系统及通信、交通等城市公用设施。</w:t>
      </w:r>
    </w:p>
    <w:p w14:paraId="6FD6500F">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16" w:firstLineChars="200"/>
        <w:rPr>
          <w:rFonts w:hint="eastAsia" w:ascii="仿宋" w:hAnsi="仿宋" w:eastAsia="仿宋" w:cs="仿宋"/>
          <w:color w:val="auto"/>
          <w:spacing w:val="-6"/>
          <w:sz w:val="32"/>
          <w:szCs w:val="32"/>
        </w:rPr>
      </w:pPr>
      <w:r>
        <w:rPr>
          <w:rFonts w:hint="eastAsia" w:ascii="仿宋" w:hAnsi="仿宋" w:eastAsia="仿宋" w:cs="仿宋"/>
          <w:color w:val="auto"/>
          <w:spacing w:val="-6"/>
          <w:sz w:val="32"/>
          <w:szCs w:val="32"/>
        </w:rPr>
        <w:t>直接经济损失：指地质灾害及次生灾害造成的物质破坏，包括建筑物和其他工程结构、设施、设备、物品、财物等破坏而引起的经济损失，以重新修复所需费用计算。不包括非实物财产，如货币、有价证券等损失。</w:t>
      </w:r>
    </w:p>
    <w:p w14:paraId="4E1A34FE">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9.2其他</w:t>
      </w:r>
    </w:p>
    <w:p w14:paraId="68DE785B">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本预案有关数量的表述中，“以上”含本数，“以下”不含本数。</w:t>
      </w:r>
    </w:p>
    <w:p w14:paraId="67DCEDF1">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本预案由</w:t>
      </w:r>
      <w:r>
        <w:rPr>
          <w:rFonts w:hint="eastAsia" w:ascii="仿宋" w:hAnsi="仿宋" w:eastAsia="仿宋" w:cs="仿宋"/>
          <w:color w:val="auto"/>
          <w:sz w:val="32"/>
          <w:szCs w:val="32"/>
          <w:lang w:eastAsia="zh-CN"/>
        </w:rPr>
        <w:t>镇</w:t>
      </w:r>
      <w:r>
        <w:rPr>
          <w:rFonts w:hint="eastAsia" w:ascii="仿宋" w:hAnsi="仿宋" w:eastAsia="仿宋" w:cs="仿宋"/>
          <w:color w:val="auto"/>
          <w:sz w:val="32"/>
          <w:szCs w:val="32"/>
        </w:rPr>
        <w:t>应急管理</w:t>
      </w:r>
      <w:r>
        <w:rPr>
          <w:rFonts w:hint="eastAsia" w:ascii="仿宋" w:hAnsi="仿宋" w:eastAsia="仿宋" w:cs="仿宋"/>
          <w:color w:val="auto"/>
          <w:sz w:val="32"/>
          <w:szCs w:val="32"/>
          <w:lang w:eastAsia="zh-CN"/>
        </w:rPr>
        <w:t>办公室</w:t>
      </w:r>
      <w:r>
        <w:rPr>
          <w:rFonts w:hint="eastAsia" w:ascii="仿宋" w:hAnsi="仿宋" w:eastAsia="仿宋" w:cs="仿宋"/>
          <w:color w:val="auto"/>
          <w:sz w:val="32"/>
          <w:szCs w:val="32"/>
        </w:rPr>
        <w:t>负责解释。</w:t>
      </w:r>
    </w:p>
    <w:p w14:paraId="48C695FD">
      <w:pPr>
        <w:keepNext w:val="0"/>
        <w:keepLines w:val="0"/>
        <w:pageBreakBefore w:val="0"/>
        <w:tabs>
          <w:tab w:val="left" w:pos="320"/>
          <w:tab w:val="left" w:pos="640"/>
        </w:tabs>
        <w:kinsoku/>
        <w:wordWrap/>
        <w:overflowPunct/>
        <w:topLinePunct w:val="0"/>
        <w:autoSpaceDE/>
        <w:autoSpaceDN/>
        <w:bidi w:val="0"/>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 w:hAnsi="仿宋" w:eastAsia="仿宋" w:cs="仿宋"/>
          <w:color w:val="auto"/>
          <w:sz w:val="32"/>
          <w:szCs w:val="32"/>
        </w:rPr>
        <w:t>本预案自印发之日起施行。</w:t>
      </w:r>
    </w:p>
    <w:sectPr>
      <w:headerReference r:id="rId3" w:type="default"/>
      <w:footerReference r:id="rId4" w:type="default"/>
      <w:pgSz w:w="11906" w:h="16838"/>
      <w:pgMar w:top="1440" w:right="1134" w:bottom="1134" w:left="1134" w:header="851" w:footer="992" w:gutter="0"/>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A033">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4B32B8B">
                          <w:pPr>
                            <w:pStyle w:val="8"/>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4B32B8B">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1C4C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6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0NWIzMmIzNTM2YjBkYzg5NWFlZGU0NmM2MDRmMWUifQ=="/>
  </w:docVars>
  <w:rsids>
    <w:rsidRoot w:val="38C12837"/>
    <w:rsid w:val="06813E39"/>
    <w:rsid w:val="079C0F42"/>
    <w:rsid w:val="0B7C48BA"/>
    <w:rsid w:val="0D076579"/>
    <w:rsid w:val="1281366A"/>
    <w:rsid w:val="15E74C42"/>
    <w:rsid w:val="15F65DBA"/>
    <w:rsid w:val="23517B9F"/>
    <w:rsid w:val="2A3C44A7"/>
    <w:rsid w:val="2FB13E9F"/>
    <w:rsid w:val="369342FF"/>
    <w:rsid w:val="36D47A34"/>
    <w:rsid w:val="38C12837"/>
    <w:rsid w:val="3B854432"/>
    <w:rsid w:val="420656EC"/>
    <w:rsid w:val="424D0BA6"/>
    <w:rsid w:val="43481455"/>
    <w:rsid w:val="4B4C0AC8"/>
    <w:rsid w:val="4CFD02CC"/>
    <w:rsid w:val="623460E6"/>
    <w:rsid w:val="66E856F1"/>
    <w:rsid w:val="6AEC1179"/>
    <w:rsid w:val="72802306"/>
    <w:rsid w:val="774E1B26"/>
    <w:rsid w:val="7D987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customStyle="1" w:styleId="2">
    <w:name w:val="Plain Text1"/>
    <w:qFormat/>
    <w:uiPriority w:val="0"/>
    <w:pPr>
      <w:widowControl w:val="0"/>
      <w:jc w:val="both"/>
    </w:pPr>
    <w:rPr>
      <w:rFonts w:ascii="宋体" w:hAnsi="Courier New" w:eastAsia="宋体" w:cs="Courier New"/>
      <w:kern w:val="2"/>
      <w:sz w:val="21"/>
      <w:szCs w:val="21"/>
      <w:lang w:val="en-US" w:eastAsia="zh-CN" w:bidi="ar-SA"/>
    </w:rPr>
  </w:style>
  <w:style w:type="paragraph" w:styleId="3">
    <w:name w:val="Body Text"/>
    <w:basedOn w:val="1"/>
    <w:next w:val="4"/>
    <w:unhideWhenUsed/>
    <w:qFormat/>
    <w:uiPriority w:val="99"/>
    <w:pPr>
      <w:spacing w:after="120"/>
    </w:pPr>
  </w:style>
  <w:style w:type="paragraph" w:customStyle="1" w:styleId="4">
    <w:name w:val="正文部分 Char Char Char"/>
    <w:basedOn w:val="3"/>
    <w:next w:val="5"/>
    <w:qFormat/>
    <w:uiPriority w:val="0"/>
    <w:pPr>
      <w:adjustRightInd w:val="0"/>
      <w:snapToGrid w:val="0"/>
      <w:spacing w:line="460" w:lineRule="exact"/>
      <w:textAlignment w:val="baseline"/>
    </w:pPr>
    <w:rPr>
      <w:rFonts w:hAnsi="Calibri"/>
      <w:sz w:val="24"/>
    </w:rPr>
  </w:style>
  <w:style w:type="paragraph" w:customStyle="1" w:styleId="5">
    <w:name w:val="章标题"/>
    <w:basedOn w:val="6"/>
    <w:qFormat/>
    <w:uiPriority w:val="0"/>
    <w:pPr>
      <w:spacing w:line="360" w:lineRule="auto"/>
    </w:pPr>
  </w:style>
  <w:style w:type="paragraph" w:styleId="6">
    <w:name w:val="Title"/>
    <w:basedOn w:val="1"/>
    <w:next w:val="1"/>
    <w:qFormat/>
    <w:uiPriority w:val="0"/>
    <w:pPr>
      <w:spacing w:line="0" w:lineRule="atLeast"/>
      <w:ind w:firstLine="0" w:firstLineChars="0"/>
      <w:jc w:val="center"/>
    </w:pPr>
    <w:rPr>
      <w:rFonts w:ascii="Arial" w:hAnsi="Arial" w:eastAsia="黑体"/>
      <w:sz w:val="52"/>
    </w:rPr>
  </w:style>
  <w:style w:type="paragraph" w:styleId="7">
    <w:name w:val="Block Text"/>
    <w:basedOn w:val="1"/>
    <w:unhideWhenUsed/>
    <w:qFormat/>
    <w:uiPriority w:val="99"/>
    <w:pPr>
      <w:spacing w:after="120"/>
      <w:ind w:left="1440" w:leftChars="700" w:right="1440" w:rightChars="7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tabs>
        <w:tab w:val="right" w:leader="dot" w:pos="9356"/>
      </w:tabs>
      <w:adjustRightInd w:val="0"/>
      <w:snapToGrid w:val="0"/>
      <w:spacing w:line="360" w:lineRule="auto"/>
      <w:jc w:val="left"/>
    </w:pPr>
    <w:rPr>
      <w:b/>
      <w:bCs/>
      <w:caps/>
      <w:sz w:val="20"/>
      <w:szCs w:val="20"/>
    </w:rPr>
  </w:style>
  <w:style w:type="paragraph" w:styleId="11">
    <w:name w:val="Subtitle"/>
    <w:basedOn w:val="1"/>
    <w:next w:val="1"/>
    <w:qFormat/>
    <w:uiPriority w:val="0"/>
    <w:pPr>
      <w:spacing w:line="700" w:lineRule="exact"/>
      <w:jc w:val="center"/>
      <w:outlineLvl w:val="1"/>
    </w:pPr>
    <w:rPr>
      <w:rFonts w:ascii="Arial" w:hAnsi="Arial" w:eastAsia="方正小标宋简体" w:cs="Arial"/>
      <w:b/>
      <w:bCs/>
      <w:kern w:val="28"/>
      <w:sz w:val="44"/>
      <w:szCs w:val="44"/>
    </w:rPr>
  </w:style>
  <w:style w:type="paragraph" w:styleId="12">
    <w:name w:val="toc 2"/>
    <w:basedOn w:val="1"/>
    <w:next w:val="1"/>
    <w:qFormat/>
    <w:uiPriority w:val="39"/>
    <w:pPr>
      <w:tabs>
        <w:tab w:val="right" w:leader="dot" w:pos="9350"/>
      </w:tabs>
      <w:spacing w:line="360" w:lineRule="auto"/>
      <w:ind w:left="210"/>
      <w:jc w:val="left"/>
    </w:pPr>
    <w:rPr>
      <w:rFonts w:ascii="仿宋_GB2312" w:eastAsia="仿宋_GB2312"/>
      <w:smallCaps/>
      <w:szCs w:val="21"/>
    </w:rPr>
  </w:style>
  <w:style w:type="paragraph" w:styleId="13">
    <w:name w:val="Normal (Web)"/>
    <w:basedOn w:val="1"/>
    <w:qFormat/>
    <w:uiPriority w:val="0"/>
    <w:pPr>
      <w:spacing w:before="100" w:beforeAutospacing="1" w:after="100" w:afterAutospacing="1"/>
    </w:pPr>
    <w:rPr>
      <w:rFonts w:cs="Times New Roman"/>
      <w:sz w:val="24"/>
    </w:rPr>
  </w:style>
  <w:style w:type="paragraph" w:styleId="14">
    <w:name w:val="Body Text First Indent"/>
    <w:basedOn w:val="3"/>
    <w:qFormat/>
    <w:uiPriority w:val="0"/>
    <w:pPr>
      <w:ind w:firstLine="420" w:firstLineChars="100"/>
    </w:pPr>
  </w:style>
  <w:style w:type="character" w:styleId="17">
    <w:name w:val="Strong"/>
    <w:qFormat/>
    <w:uiPriority w:val="0"/>
    <w:rPr>
      <w:b/>
      <w:bCs/>
    </w:rPr>
  </w:style>
  <w:style w:type="character" w:styleId="18">
    <w:name w:val="page number"/>
    <w:basedOn w:val="16"/>
    <w:qFormat/>
    <w:uiPriority w:val="0"/>
  </w:style>
  <w:style w:type="character" w:styleId="19">
    <w:name w:val="Hyperlink"/>
    <w:qFormat/>
    <w:uiPriority w:val="99"/>
    <w:rPr>
      <w:color w:val="0000FF"/>
      <w:u w:val="single"/>
    </w:rPr>
  </w:style>
  <w:style w:type="paragraph" w:customStyle="1" w:styleId="20">
    <w:name w:val="纯文本1"/>
    <w:basedOn w:val="1"/>
    <w:qFormat/>
    <w:uiPriority w:val="0"/>
    <w:rPr>
      <w:rFonts w:ascii="宋体" w:hAnsi="Courier New" w:eastAsia="仿宋" w:cs="Courier New"/>
      <w:sz w:val="34"/>
      <w:szCs w:val="21"/>
    </w:rPr>
  </w:style>
  <w:style w:type="paragraph" w:customStyle="1" w:styleId="21">
    <w:name w:val="_Style 3"/>
    <w:basedOn w:val="1"/>
    <w:next w:val="1"/>
    <w:qFormat/>
    <w:uiPriority w:val="99"/>
    <w:pPr>
      <w:widowControl/>
      <w:wordWrap w:val="0"/>
      <w:spacing w:before="200" w:after="160"/>
      <w:ind w:left="864" w:right="864"/>
      <w:jc w:val="center"/>
    </w:pPr>
    <w:rPr>
      <w:rFonts w:ascii="宋体"/>
      <w:i/>
      <w:color w:val="404040"/>
    </w:rPr>
  </w:style>
  <w:style w:type="paragraph" w:customStyle="1" w:styleId="22">
    <w:name w:val="正文首行缩进 21"/>
    <w:basedOn w:val="23"/>
    <w:qFormat/>
    <w:uiPriority w:val="0"/>
    <w:pPr>
      <w:spacing w:beforeAutospacing="1"/>
      <w:ind w:firstLine="420" w:firstLineChars="200"/>
    </w:pPr>
  </w:style>
  <w:style w:type="paragraph" w:customStyle="1" w:styleId="23">
    <w:name w:val="正文文本缩进1"/>
    <w:basedOn w:val="1"/>
    <w:qFormat/>
    <w:uiPriority w:val="0"/>
    <w:pPr>
      <w:ind w:left="420" w:leftChars="200"/>
    </w:pPr>
    <w:rPr>
      <w:rFonts w:ascii="Times New Roman" w:hAnsi="Times New Roman" w:eastAsia="仿宋_GB2312" w:cs="Times New Roman"/>
      <w:sz w:val="32"/>
      <w:szCs w:val="32"/>
    </w:rPr>
  </w:style>
  <w:style w:type="paragraph" w:customStyle="1" w:styleId="24">
    <w:name w:val="普通(网站)1"/>
    <w:basedOn w:val="1"/>
    <w:qFormat/>
    <w:uiPriority w:val="0"/>
    <w:pPr>
      <w:jc w:val="left"/>
    </w:pPr>
    <w:rPr>
      <w:rFonts w:hint="eastAsia"/>
      <w:kern w:val="0"/>
      <w:sz w:val="24"/>
    </w:rPr>
  </w:style>
  <w:style w:type="character" w:customStyle="1" w:styleId="25">
    <w:name w:val="ask-title2"/>
    <w:qFormat/>
    <w:uiPriority w:val="0"/>
  </w:style>
  <w:style w:type="paragraph" w:customStyle="1" w:styleId="26">
    <w:name w:val="NormalIndent"/>
    <w:basedOn w:val="1"/>
    <w:next w:val="11"/>
    <w:qFormat/>
    <w:uiPriority w:val="0"/>
    <w:pPr>
      <w:spacing w:line="360" w:lineRule="auto"/>
      <w:ind w:firstLine="420" w:firstLineChars="200"/>
    </w:pPr>
    <w:rPr>
      <w:rFonts w:eastAsia="仿宋"/>
      <w:sz w:val="28"/>
    </w:rPr>
  </w:style>
  <w:style w:type="paragraph" w:customStyle="1" w:styleId="27">
    <w:name w:val="Normal (Web)"/>
    <w:basedOn w:val="1"/>
    <w:qFormat/>
    <w:uiPriority w:val="0"/>
    <w:pPr>
      <w:spacing w:before="0" w:beforeAutospacing="0" w:after="0" w:afterAutospacing="0"/>
      <w:ind w:left="0" w:right="0"/>
      <w:jc w:val="left"/>
    </w:pPr>
    <w:rPr>
      <w:kern w:val="0"/>
      <w:sz w:val="24"/>
      <w:lang w:val="en-US" w:eastAsia="zh-CN"/>
    </w:rPr>
  </w:style>
  <w:style w:type="paragraph" w:customStyle="1" w:styleId="28">
    <w:name w:val="Body Text First Indent 21"/>
    <w:basedOn w:val="29"/>
    <w:qFormat/>
    <w:uiPriority w:val="0"/>
    <w:pPr>
      <w:spacing w:after="0" w:afterLines="0"/>
      <w:ind w:firstLine="420" w:firstLineChars="200"/>
    </w:pPr>
  </w:style>
  <w:style w:type="paragraph" w:customStyle="1" w:styleId="29">
    <w:name w:val="Body Text Indent1"/>
    <w:basedOn w:val="1"/>
    <w:qFormat/>
    <w:uiPriority w:val="0"/>
    <w:pPr>
      <w:ind w:firstLine="645"/>
    </w:pPr>
    <w:rPr>
      <w:rFonts w:ascii="仿宋_GB2312" w:hAnsi="宋体" w:eastAsia="仿宋_GB2312"/>
      <w:sz w:val="32"/>
    </w:rPr>
  </w:style>
  <w:style w:type="paragraph" w:customStyle="1" w:styleId="30">
    <w:name w:val="正文缩进1"/>
    <w:basedOn w:val="1"/>
    <w:qFormat/>
    <w:uiPriority w:val="0"/>
    <w:pPr>
      <w:ind w:firstLine="420"/>
    </w:pPr>
    <w:rPr>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8428</Words>
  <Characters>8613</Characters>
  <Lines>0</Lines>
  <Paragraphs>0</Paragraphs>
  <TotalTime>8</TotalTime>
  <ScaleCrop>false</ScaleCrop>
  <LinksUpToDate>false</LinksUpToDate>
  <CharactersWithSpaces>8691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2023-06-08T07:30:00Z</dcterms:created>
  <dc:creator>Administrator</dc:creator>
  <cp:lastModifiedBy>娃娃</cp:lastModifiedBy>
  <cp:lastPrinted>2025-08-05T06:46:00Z</cp:lastPrinted>
  <dcterms:modified xsi:type="dcterms:W3CDTF">2025-11-20T09:02:15Z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BDA6B71D21E146BBBB2EC64EE3C0D9FC_13</vt:lpwstr>
  </property>
  <property fmtid="{D5CDD505-2E9C-101B-9397-08002B2CF9AE}" pid="4" name="KSOTemplateDocerSaveRecord">
    <vt:lpwstr>eyJoZGlkIjoiOWU2ZjhlNWQyMzljNjNkNmNlMTZlOGZkMjg4ZGRiMmEiLCJ1c2VySWQiOiI1NzQwNzA4MDIifQ==</vt:lpwstr>
  </property>
</Properties>
</file>