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A111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156" w:afterLines="50"/>
        <w:jc w:val="left"/>
        <w:textAlignment w:val="auto"/>
        <w:outlineLvl w:val="9"/>
        <w:rPr>
          <w:rFonts w:hint="eastAsia" w:ascii="黑体" w:hAnsi="黑体" w:eastAsia="黑体"/>
          <w:color w:val="000000"/>
          <w:sz w:val="44"/>
          <w:szCs w:val="44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附件1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    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val="en-US" w:eastAsia="zh-CN"/>
        </w:rPr>
        <w:t xml:space="preserve">      滦州市交通运输局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202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>年度随机抽查工作计划</w:t>
      </w:r>
    </w:p>
    <w:tbl>
      <w:tblPr>
        <w:tblStyle w:val="4"/>
        <w:tblW w:w="1477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2151"/>
        <w:gridCol w:w="834"/>
        <w:gridCol w:w="2046"/>
        <w:gridCol w:w="729"/>
        <w:gridCol w:w="765"/>
        <w:gridCol w:w="3060"/>
        <w:gridCol w:w="1470"/>
        <w:gridCol w:w="675"/>
        <w:gridCol w:w="885"/>
        <w:gridCol w:w="1164"/>
      </w:tblGrid>
      <w:tr w14:paraId="655D3F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477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61E31B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  <w:lang w:val="en-US" w:eastAsia="zh-CN"/>
              </w:rPr>
              <w:t>交通运输局</w:t>
            </w: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发起的部门联合随机抽查工作计划</w:t>
            </w:r>
          </w:p>
        </w:tc>
      </w:tr>
      <w:tr w14:paraId="55D790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33899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抽查计划编号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DC91F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抽查计划名称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2E689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抽查任务编号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AF3DC"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抽查任务</w:t>
            </w:r>
          </w:p>
          <w:p w14:paraId="73C262EF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名称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D38EB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</w:t>
            </w:r>
          </w:p>
          <w:p w14:paraId="2FC3E311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169CB7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</w:t>
            </w:r>
          </w:p>
          <w:p w14:paraId="0F3BBC23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比例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FE373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</w:t>
            </w:r>
          </w:p>
          <w:p w14:paraId="0395D9B9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事项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569783">
            <w:pPr>
              <w:widowControl/>
              <w:adjustRightInd w:val="0"/>
              <w:snapToGrid w:val="0"/>
              <w:jc w:val="center"/>
              <w:rPr>
                <w:rFonts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抽查对象</w:t>
            </w:r>
          </w:p>
          <w:p w14:paraId="0C9C43FE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范围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8289EC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发起部门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8DB8A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联合部门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51D17E"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 w:cs="宋体"/>
                <w:bCs/>
                <w:color w:val="000000"/>
                <w:kern w:val="0"/>
                <w:sz w:val="24"/>
              </w:rPr>
              <w:t>抽查时间</w:t>
            </w:r>
          </w:p>
        </w:tc>
      </w:tr>
      <w:tr w14:paraId="73F92C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8" w:hRule="atLeast"/>
          <w:jc w:val="center"/>
        </w:trPr>
        <w:tc>
          <w:tcPr>
            <w:tcW w:w="99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48AF3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联202501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　</w:t>
            </w:r>
          </w:p>
        </w:tc>
        <w:tc>
          <w:tcPr>
            <w:tcW w:w="21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F0051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2025年度滦州市出租汽车行业跨部门“双随机”联合抽查工作实施方案</w:t>
            </w:r>
          </w:p>
        </w:tc>
        <w:tc>
          <w:tcPr>
            <w:tcW w:w="8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75AD0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联0001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6BF7C2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2025年度滦州市出租汽车行业跨部门“双随机”联合抽查工作实施方案</w:t>
            </w:r>
          </w:p>
        </w:tc>
        <w:tc>
          <w:tcPr>
            <w:tcW w:w="7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8B83E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7DA6C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30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65CAF">
            <w:pPr>
              <w:widowControl/>
              <w:adjustRightInd w:val="0"/>
              <w:snapToGrid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抽查管理部门及企业日常投诉记录，是否存在乱收费、宰客、甩客等现象；到企业现场查看各项制度是否健全，制度内容是否符合实际，及制度上墙情况；主要抽查驾驶员从业资格档案，驾驶员培训记录；抽查企业服务质量信誉考核记录、驾驶员服务质量信誉考核记录；抽查车辆档案中相关企业与车主、车主与驾驶员的合同协议等；查看开展的市场治理大行动的方案、通知、实施记录（含文字、图片、音像等）、总结等；抽查执法过程全记录的相关音像资料、文字材料等，查看证据链是否完备；抽查执法文书内容是否完备、合法。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4E8E80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全市范围内登记设立的、已成立状态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出租汽车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行业市场主体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BD502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滦州市交通运输局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240B5B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滦州市人社局、滦州市公安局、</w:t>
            </w:r>
          </w:p>
        </w:tc>
        <w:tc>
          <w:tcPr>
            <w:tcW w:w="1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33070C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月至202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</w:p>
        </w:tc>
      </w:tr>
      <w:tr w14:paraId="73790B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2B71C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联202502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BC3069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2025年度滦州市机动车驾驶员培训行业跨部门“双随机”联合抽查工作实施方案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52302E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联0002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686767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2025年度滦州市机动车驾驶员培训行业跨部门“双随机”联合抽查工作实施方案</w:t>
            </w: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1E416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3A926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100%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1306A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经营资质条件；经营行为规范执行情况；安全生产制度落实情况；道路运输驾驶员培训和从业人员继续教育情况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DC31B3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全市范围内登记设立的、已成立状态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机动车驾驶员培训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行业市场主体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40165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滦州市交通运输局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2F47D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公安部门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eastAsia="zh-CN"/>
              </w:rPr>
              <w:t>、生态环境部门</w:t>
            </w: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6EB19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月至202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</w:p>
        </w:tc>
      </w:tr>
      <w:tr w14:paraId="61F810B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  <w:jc w:val="center"/>
        </w:trPr>
        <w:tc>
          <w:tcPr>
            <w:tcW w:w="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868E337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202501</w:t>
            </w:r>
          </w:p>
        </w:tc>
        <w:tc>
          <w:tcPr>
            <w:tcW w:w="21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777AE2CC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2025年度滦州市公路工程质量及安全监督“双随机、一公开”执法抽查</w:t>
            </w:r>
          </w:p>
        </w:tc>
        <w:tc>
          <w:tcPr>
            <w:tcW w:w="8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9E089C7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0001</w:t>
            </w:r>
          </w:p>
        </w:tc>
        <w:tc>
          <w:tcPr>
            <w:tcW w:w="2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36BB985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  <w:t>2025年度滦州市公路工程质量及安全监督“双随机、一公开”执法抽查</w:t>
            </w:r>
          </w:p>
          <w:p w14:paraId="4503844B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7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4337E6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定向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FB347CF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80%</w:t>
            </w:r>
          </w:p>
        </w:tc>
        <w:tc>
          <w:tcPr>
            <w:tcW w:w="30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BDFCA6">
            <w:pPr>
              <w:widowControl/>
              <w:adjustRightInd w:val="0"/>
              <w:snapToGrid w:val="0"/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1"/>
                <w:szCs w:val="20"/>
                <w:lang w:val="en-US" w:eastAsia="zh-CN"/>
              </w:rPr>
              <w:t>对在建公路工程（含新改扩建和养护）质量行为的监督检查。</w:t>
            </w:r>
          </w:p>
        </w:tc>
        <w:tc>
          <w:tcPr>
            <w:tcW w:w="14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4ACA225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2025年在管辖区域内直接从事我市公路工程建设的企事业单位</w:t>
            </w:r>
          </w:p>
        </w:tc>
        <w:tc>
          <w:tcPr>
            <w:tcW w:w="6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4B4BE1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滦州市交通运输局</w:t>
            </w:r>
          </w:p>
        </w:tc>
        <w:tc>
          <w:tcPr>
            <w:tcW w:w="8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36C75CD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6C94A560">
            <w:pPr>
              <w:widowControl/>
              <w:adjustRightInd w:val="0"/>
              <w:snapToGrid w:val="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月至202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</w:rPr>
              <w:t>月</w:t>
            </w:r>
          </w:p>
        </w:tc>
      </w:tr>
      <w:tr w14:paraId="2CAFE8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  <w:jc w:val="center"/>
        </w:trPr>
        <w:tc>
          <w:tcPr>
            <w:tcW w:w="14778" w:type="dxa"/>
            <w:gridSpan w:val="11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7BC6A">
            <w:pPr>
              <w:widowControl/>
              <w:adjustRightInd w:val="0"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上述为示例，请参照填写。</w:t>
            </w:r>
          </w:p>
        </w:tc>
      </w:tr>
      <w:tr w14:paraId="28969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4778" w:type="dxa"/>
            <w:gridSpan w:val="11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 w14:paraId="609ECA87">
            <w:pPr>
              <w:widowControl/>
              <w:adjustRightInd w:val="0"/>
              <w:snapToGrid w:val="0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备注：抽查计划名称为：年度+行政区划+部门联合抽查+序号。</w:t>
            </w:r>
          </w:p>
        </w:tc>
      </w:tr>
    </w:tbl>
    <w:p w14:paraId="1FAB7EBD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282289"/>
    <w:rsid w:val="0E743F17"/>
    <w:rsid w:val="13946F6A"/>
    <w:rsid w:val="14F31BE7"/>
    <w:rsid w:val="19E27AE9"/>
    <w:rsid w:val="1C9B4173"/>
    <w:rsid w:val="20A4416E"/>
    <w:rsid w:val="295D3210"/>
    <w:rsid w:val="2A082058"/>
    <w:rsid w:val="2BAA39D0"/>
    <w:rsid w:val="2BC56000"/>
    <w:rsid w:val="2CD47B21"/>
    <w:rsid w:val="45406FF0"/>
    <w:rsid w:val="518C01FF"/>
    <w:rsid w:val="5E5E4B0B"/>
    <w:rsid w:val="61AC3972"/>
    <w:rsid w:val="6D114C82"/>
    <w:rsid w:val="6EA33804"/>
    <w:rsid w:val="72CD78D0"/>
    <w:rsid w:val="7DD1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utoSpaceDE w:val="0"/>
      <w:autoSpaceDN w:val="0"/>
      <w:jc w:val="left"/>
    </w:pPr>
    <w:rPr>
      <w:rFonts w:ascii="宋体" w:hAnsi="宋体" w:eastAsia="宋体" w:cs="宋体"/>
      <w:kern w:val="0"/>
      <w:lang w:val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814</Words>
  <Characters>891</Characters>
  <Lines>0</Lines>
  <Paragraphs>0</Paragraphs>
  <TotalTime>3</TotalTime>
  <ScaleCrop>false</ScaleCrop>
  <LinksUpToDate>false</LinksUpToDate>
  <CharactersWithSpaces>903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2020-12-09T06:52:00Z</dcterms:created>
  <dc:creator>lenovo</dc:creator>
  <cp:lastModifiedBy>李太阳</cp:lastModifiedBy>
  <cp:lastPrinted>2025-10-21T01:03:25Z</cp:lastPrinted>
  <dcterms:modified xsi:type="dcterms:W3CDTF">2025-10-21T01:05:11Z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5727E023B0EA435E8057FF6D288B78DB</vt:lpwstr>
  </property>
  <property fmtid="{D5CDD505-2E9C-101B-9397-08002B2CF9AE}" pid="4" name="KSOTemplateDocerSaveRecord">
    <vt:lpwstr>eyJoZGlkIjoiYzNkNzU3OTMzYTcwNWRjNzgwNzdiMWRhZjY0MDk0NjEiLCJ1c2VySWQiOiIzNzMyOTA4ODkifQ==</vt:lpwstr>
  </property>
</Properties>
</file>