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B709F">
      <w:pPr>
        <w:spacing w:line="600" w:lineRule="auto"/>
        <w:rPr>
          <w:rFonts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extLst xmlns:a="http://schemas.openxmlformats.org/drawingml/2006/main">
                    <a:ext uri="{7FBC4E63-A832-4D11-8238-D91031DB1400}">
                      <s:tag xmlns="http://www.wps.cn/officeDocument/2013/wpsCustomData" xmlns:s="http://www.wps.cn/officeDocument/2013/wpsCustomData">
                        <s:item s:name="KSO_DOCER_RESOURCE_TRACE_INFO" s:val="{&quot;id&quot;:&quot;&quot;,&quot;origin&quot;:0,&quot;type&quot;:&quot;wordart&quot;,&quot;user&quot;:&quot;292216292&quot;}"/>
                      </s:tag>
                    </a:ext>
                  </a:extLst>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14:paraId="1D19FB4D">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1F1CD90F">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2yz97YAAAACgEAAA8AAAAAAAAAAQAgAAAAIgAAAGRycy9kb3ducmV2LnhtbFBL&#10;AQIUABQAAAAIAIdO4kCjWvfx9gEAAM4DAAAOAAAAAAAAAAEAIAAAACcBAABkcnMvZTJvRG9jLnht&#10;bFBLBQYAAAAABgAGAFkBAACPBQAAAAA=&#10;">
                <v:fill on="f" focussize="0,0"/>
                <v:stroke on="f"/>
                <v:imagedata o:title=""/>
                <o:lock v:ext="edit" aspectratio="f"/>
                <v:textbox>
                  <w:txbxContent>
                    <w:p w14:paraId="1D19FB4D">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1F1CD90F">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v:textbox>
              </v:shape>
            </w:pict>
          </mc:Fallback>
        </mc:AlternateContent>
      </w:r>
    </w:p>
    <w:p w14:paraId="33CC90B1">
      <w:pPr>
        <w:spacing w:line="600" w:lineRule="auto"/>
        <w:rPr>
          <w:rFonts w:ascii="楷体_GB2312" w:hAnsi="楷体_GB2312" w:eastAsia="楷体_GB2312" w:cs="楷体_GB2312"/>
          <w:color w:val="000000"/>
          <w:sz w:val="40"/>
          <w:szCs w:val="40"/>
        </w:rPr>
      </w:pPr>
    </w:p>
    <w:p w14:paraId="50F79DF6">
      <w:pPr>
        <w:spacing w:line="600" w:lineRule="auto"/>
        <w:rPr>
          <w:rFonts w:ascii="楷体_GB2312" w:hAnsi="楷体_GB2312" w:eastAsia="楷体_GB2312" w:cs="楷体_GB2312"/>
          <w:color w:val="000000"/>
          <w:sz w:val="40"/>
          <w:szCs w:val="40"/>
        </w:rPr>
      </w:pPr>
    </w:p>
    <w:p w14:paraId="5E9165F5">
      <w:pPr>
        <w:spacing w:line="600" w:lineRule="auto"/>
        <w:rPr>
          <w:rFonts w:ascii="楷体_GB2312" w:hAnsi="楷体_GB2312" w:eastAsia="楷体_GB2312" w:cs="楷体_GB2312"/>
          <w:color w:val="000000"/>
          <w:sz w:val="40"/>
          <w:szCs w:val="40"/>
        </w:rPr>
      </w:pPr>
    </w:p>
    <w:p w14:paraId="1EFFC4D0">
      <w:pPr>
        <w:spacing w:line="600" w:lineRule="auto"/>
        <w:rPr>
          <w:rFonts w:ascii="楷体_GB2312" w:hAnsi="楷体_GB2312" w:eastAsia="楷体_GB2312" w:cs="楷体_GB2312"/>
          <w:color w:val="000000"/>
          <w:sz w:val="40"/>
          <w:szCs w:val="40"/>
        </w:rPr>
      </w:pPr>
    </w:p>
    <w:p w14:paraId="53A24CD9">
      <w:pPr>
        <w:spacing w:line="600" w:lineRule="auto"/>
        <w:rPr>
          <w:rFonts w:ascii="楷体_GB2312" w:hAnsi="楷体_GB2312" w:eastAsia="楷体_GB2312" w:cs="楷体_GB2312"/>
          <w:color w:val="000000"/>
          <w:sz w:val="40"/>
          <w:szCs w:val="40"/>
        </w:rPr>
      </w:pPr>
    </w:p>
    <w:p w14:paraId="37088ABA">
      <w:pPr>
        <w:spacing w:line="600" w:lineRule="auto"/>
        <w:rPr>
          <w:rFonts w:ascii="楷体_GB2312" w:hAnsi="楷体_GB2312" w:eastAsia="楷体_GB2312" w:cs="楷体_GB2312"/>
          <w:color w:val="000000"/>
          <w:sz w:val="40"/>
          <w:szCs w:val="40"/>
        </w:rPr>
      </w:pPr>
    </w:p>
    <w:p w14:paraId="664E3299">
      <w:pPr>
        <w:spacing w:line="600" w:lineRule="auto"/>
        <w:rPr>
          <w:rFonts w:ascii="楷体_GB2312" w:hAnsi="楷体_GB2312" w:eastAsia="楷体_GB2312" w:cs="楷体_GB2312"/>
          <w:color w:val="000000"/>
          <w:sz w:val="40"/>
          <w:szCs w:val="40"/>
        </w:rPr>
      </w:pPr>
    </w:p>
    <w:p w14:paraId="3B92D10E">
      <w:pPr>
        <w:spacing w:line="600" w:lineRule="auto"/>
        <w:rPr>
          <w:rFonts w:ascii="楷体_GB2312" w:hAnsi="楷体_GB2312" w:eastAsia="楷体_GB2312" w:cs="楷体_GB2312"/>
          <w:color w:val="000000"/>
          <w:sz w:val="40"/>
          <w:szCs w:val="40"/>
        </w:rPr>
      </w:pPr>
    </w:p>
    <w:p w14:paraId="1DB34EA8">
      <w:pPr>
        <w:spacing w:line="600" w:lineRule="auto"/>
        <w:rPr>
          <w:rFonts w:ascii="楷体_GB2312" w:hAnsi="楷体_GB2312" w:eastAsia="楷体_GB2312" w:cs="楷体_GB2312"/>
          <w:color w:val="000000"/>
          <w:sz w:val="40"/>
          <w:szCs w:val="40"/>
        </w:rPr>
      </w:pPr>
    </w:p>
    <w:p w14:paraId="5173B2D6">
      <w:pPr>
        <w:spacing w:line="600" w:lineRule="auto"/>
        <w:rPr>
          <w:rFonts w:ascii="楷体_GB2312" w:hAnsi="楷体_GB2312" w:eastAsia="楷体_GB2312" w:cs="楷体_GB2312"/>
          <w:color w:val="000000"/>
          <w:sz w:val="40"/>
          <w:szCs w:val="40"/>
        </w:rPr>
      </w:pPr>
    </w:p>
    <w:p w14:paraId="115E1E48">
      <w:pPr>
        <w:spacing w:line="600" w:lineRule="auto"/>
        <w:rPr>
          <w:rFonts w:ascii="楷体_GB2312" w:hAnsi="楷体_GB2312" w:eastAsia="楷体_GB2312" w:cs="楷体_GB2312"/>
          <w:color w:val="000000"/>
          <w:sz w:val="40"/>
          <w:szCs w:val="40"/>
        </w:rPr>
      </w:pPr>
    </w:p>
    <w:p w14:paraId="0DC2488E">
      <w:pPr>
        <w:spacing w:line="600" w:lineRule="auto"/>
        <w:jc w:val="left"/>
        <w:rPr>
          <w:rFonts w:cs="楷体_GB2312" w:asciiTheme="majorEastAsia" w:hAnsiTheme="majorEastAsia" w:eastAsiaTheme="majorEastAsia"/>
          <w:color w:val="000000"/>
          <w:sz w:val="40"/>
          <w:szCs w:val="40"/>
        </w:rPr>
      </w:pPr>
      <w:r>
        <w:rPr>
          <w:rFonts w:hint="eastAsia" w:cs="黑体" w:asciiTheme="majorEastAsia" w:hAnsiTheme="majorEastAsia" w:eastAsiaTheme="majorEastAsia"/>
          <w:color w:val="000000"/>
          <w:sz w:val="40"/>
          <w:szCs w:val="40"/>
        </w:rPr>
        <w:t>预算代码</w:t>
      </w:r>
      <w:r>
        <w:rPr>
          <w:rFonts w:hint="eastAsia" w:cs="楷体_GB2312" w:asciiTheme="majorEastAsia" w:hAnsiTheme="majorEastAsia" w:eastAsiaTheme="majorEastAsia"/>
          <w:color w:val="000000"/>
          <w:sz w:val="40"/>
          <w:szCs w:val="40"/>
        </w:rPr>
        <w:t>：2</w:t>
      </w:r>
      <w:r>
        <w:rPr>
          <w:rFonts w:hint="eastAsia" w:asciiTheme="majorEastAsia" w:hAnsiTheme="majorEastAsia" w:eastAsiaTheme="majorEastAsia"/>
          <w:color w:val="000000"/>
          <w:sz w:val="40"/>
          <w:szCs w:val="40"/>
        </w:rPr>
        <w:t>81</w:t>
      </w:r>
    </w:p>
    <w:p w14:paraId="628A26A6">
      <w:pPr>
        <w:spacing w:line="600" w:lineRule="auto"/>
        <w:jc w:val="left"/>
        <w:rPr>
          <w:rFonts w:ascii="楷体_GB2312" w:hAnsi="楷体_GB2312" w:eastAsia="楷体_GB2312" w:cs="楷体_GB2312"/>
          <w:color w:val="000000"/>
          <w:sz w:val="40"/>
          <w:szCs w:val="40"/>
        </w:rPr>
      </w:pPr>
      <w:r>
        <w:rPr>
          <w:rFonts w:hint="eastAsia" w:cs="黑体" w:asciiTheme="majorEastAsia" w:hAnsiTheme="majorEastAsia" w:eastAsiaTheme="majorEastAsia"/>
          <w:color w:val="000000"/>
          <w:sz w:val="40"/>
          <w:szCs w:val="40"/>
        </w:rPr>
        <w:t>单位名称</w:t>
      </w:r>
      <w:r>
        <w:rPr>
          <w:rFonts w:hint="eastAsia" w:cs="楷体_GB2312" w:asciiTheme="majorEastAsia" w:hAnsiTheme="majorEastAsia" w:eastAsiaTheme="majorEastAsia"/>
          <w:color w:val="000000"/>
          <w:sz w:val="40"/>
          <w:szCs w:val="40"/>
        </w:rPr>
        <w:t>：中共滦州市委党校（本级）</w:t>
      </w:r>
    </w:p>
    <w:p w14:paraId="050D5DE1">
      <w:pPr>
        <w:spacing w:line="600" w:lineRule="auto"/>
        <w:rPr>
          <w:rFonts w:ascii="楷体_GB2312" w:hAnsi="楷体_GB2312" w:eastAsia="楷体_GB2312" w:cs="楷体_GB2312"/>
          <w:color w:val="000000"/>
          <w:sz w:val="40"/>
          <w:szCs w:val="40"/>
        </w:rPr>
        <w:sectPr>
          <w:footerReference r:id="rId3" w:type="default"/>
          <w:pgSz w:w="11906" w:h="16838"/>
          <w:pgMar w:top="2098" w:right="1417" w:bottom="1871" w:left="1417" w:header="851" w:footer="992" w:gutter="0"/>
          <w:cols w:space="720" w:num="1"/>
          <w:docGrid w:type="lines" w:linePitch="312" w:charSpace="0"/>
        </w:sectPr>
      </w:pPr>
    </w:p>
    <w:p w14:paraId="40C98156">
      <w:pPr>
        <w:spacing w:line="600" w:lineRule="auto"/>
        <w:jc w:val="center"/>
        <w:rPr>
          <w:rFonts w:ascii="楷体_GB2312" w:hAnsi="楷体_GB2312" w:eastAsia="楷体_GB2312" w:cs="楷体_GB2312"/>
          <w:color w:val="000000"/>
          <w:sz w:val="40"/>
          <w:szCs w:val="40"/>
        </w:rPr>
      </w:pPr>
    </w:p>
    <w:p w14:paraId="3D94CA4B">
      <w:pPr>
        <w:rPr>
          <w:rFonts w:ascii="黑体" w:hAnsi="黑体" w:eastAsia="黑体" w:cs="黑体"/>
          <w:b/>
          <w:bCs/>
          <w:sz w:val="32"/>
          <w:szCs w:val="36"/>
          <w:highlight w:val="yellow"/>
        </w:rPr>
      </w:pPr>
    </w:p>
    <w:p w14:paraId="2A52FC1A">
      <w:pPr>
        <w:widowControl/>
        <w:spacing w:line="360" w:lineRule="auto"/>
        <w:jc w:val="center"/>
        <w:rPr>
          <w:rFonts w:asciiTheme="majorEastAsia" w:hAnsiTheme="majorEastAsia" w:eastAsiaTheme="majorEastAsia"/>
          <w:sz w:val="52"/>
          <w:szCs w:val="52"/>
        </w:rPr>
      </w:pPr>
      <w:r>
        <w:rPr>
          <w:rFonts w:asciiTheme="majorEastAsia" w:hAnsiTheme="majorEastAsia" w:eastAsiaTheme="majorEastAsia"/>
          <w:sz w:val="52"/>
          <w:szCs w:val="52"/>
        </w:rPr>
        <w:t>中共滦州市委党校(本级)</w:t>
      </w:r>
    </w:p>
    <w:p w14:paraId="2945EAEA">
      <w:pPr>
        <w:widowControl/>
        <w:spacing w:line="360" w:lineRule="auto"/>
        <w:jc w:val="center"/>
        <w:rPr>
          <w:rFonts w:asciiTheme="majorEastAsia" w:hAnsiTheme="majorEastAsia" w:eastAsiaTheme="majorEastAsia"/>
          <w:sz w:val="52"/>
          <w:szCs w:val="52"/>
        </w:rPr>
      </w:pPr>
      <w:r>
        <w:rPr>
          <w:rFonts w:asciiTheme="majorEastAsia" w:hAnsiTheme="majorEastAsia" w:eastAsiaTheme="majorEastAsia"/>
          <w:sz w:val="52"/>
          <w:szCs w:val="52"/>
        </w:rPr>
        <w:t>2024年度部门决算公开文本</w:t>
      </w:r>
    </w:p>
    <w:p w14:paraId="79ACB4CC">
      <w:pPr>
        <w:spacing w:line="360" w:lineRule="auto"/>
        <w:jc w:val="center"/>
        <w:rPr>
          <w:rFonts w:ascii="黑体" w:hAnsi="黑体" w:eastAsia="黑体" w:cs="黑体"/>
          <w:sz w:val="56"/>
          <w:szCs w:val="72"/>
        </w:rPr>
      </w:pPr>
    </w:p>
    <w:p w14:paraId="510B68F0">
      <w:pPr>
        <w:spacing w:line="600" w:lineRule="auto"/>
        <w:jc w:val="center"/>
        <w:rPr>
          <w:rFonts w:ascii="黑体" w:hAnsi="黑体" w:eastAsia="黑体" w:cs="黑体"/>
          <w:sz w:val="56"/>
          <w:szCs w:val="72"/>
        </w:rPr>
      </w:pPr>
    </w:p>
    <w:p w14:paraId="313EB0E5">
      <w:pPr>
        <w:spacing w:line="600" w:lineRule="auto"/>
        <w:jc w:val="center"/>
        <w:rPr>
          <w:rFonts w:ascii="黑体" w:hAnsi="黑体" w:eastAsia="黑体" w:cs="黑体"/>
          <w:sz w:val="56"/>
          <w:szCs w:val="72"/>
        </w:rPr>
      </w:pPr>
    </w:p>
    <w:p w14:paraId="0AE61781">
      <w:pPr>
        <w:spacing w:line="480" w:lineRule="auto"/>
        <w:rPr>
          <w:rFonts w:ascii="黑体" w:hAnsi="黑体" w:eastAsia="黑体" w:cs="黑体"/>
          <w:sz w:val="56"/>
          <w:szCs w:val="72"/>
        </w:rPr>
      </w:pPr>
    </w:p>
    <w:p w14:paraId="1980A6E5">
      <w:pPr>
        <w:widowControl/>
        <w:spacing w:line="360" w:lineRule="auto"/>
        <w:jc w:val="center"/>
        <w:rPr>
          <w:rFonts w:hint="eastAsia" w:asciiTheme="majorEastAsia" w:hAnsiTheme="majorEastAsia" w:eastAsiaTheme="majorEastAsia"/>
          <w:sz w:val="44"/>
          <w:szCs w:val="44"/>
        </w:rPr>
      </w:pPr>
      <w:r>
        <w:rPr>
          <w:rFonts w:asciiTheme="majorEastAsia" w:hAnsiTheme="majorEastAsia" w:eastAsiaTheme="majorEastAsia"/>
          <w:sz w:val="44"/>
          <w:szCs w:val="44"/>
        </w:rPr>
        <w:t>中共滦州市委党校(本级)</w:t>
      </w:r>
    </w:p>
    <w:p w14:paraId="126D6EC7">
      <w:pPr>
        <w:widowControl/>
        <w:spacing w:line="360" w:lineRule="auto"/>
        <w:jc w:val="center"/>
        <w:rPr>
          <w:rFonts w:asciiTheme="majorEastAsia" w:hAnsiTheme="majorEastAsia" w:eastAsiaTheme="majorEastAsia"/>
          <w:sz w:val="44"/>
          <w:szCs w:val="44"/>
        </w:rPr>
      </w:pPr>
      <w:r>
        <w:rPr>
          <w:rFonts w:asciiTheme="majorEastAsia" w:hAnsiTheme="majorEastAsia" w:eastAsiaTheme="majorEastAsia"/>
          <w:sz w:val="44"/>
          <w:szCs w:val="44"/>
        </w:rPr>
        <w:t>二〇二五年八月</w:t>
      </w:r>
    </w:p>
    <w:p w14:paraId="66CA2BEB">
      <w:pPr>
        <w:snapToGrid w:val="0"/>
        <w:jc w:val="left"/>
        <w:rPr>
          <w:rFonts w:ascii="楷体_GB2312" w:hAnsi="楷体_GB2312" w:eastAsia="楷体_GB2312" w:cs="楷体_GB2312"/>
          <w:color w:val="000000" w:themeColor="text1"/>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36A1F792">
      <w:pPr>
        <w:snapToGrid w:val="0"/>
        <w:jc w:val="left"/>
        <w:rPr>
          <w:rFonts w:ascii="楷体_GB2312" w:hAnsi="楷体_GB2312" w:eastAsia="楷体_GB2312" w:cs="楷体_GB2312"/>
          <w:color w:val="000000" w:themeColor="text1"/>
          <w:sz w:val="44"/>
          <w:szCs w:val="44"/>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cols w:space="720" w:num="1"/>
          <w:docGrid w:type="lines" w:linePitch="312" w:charSpace="0"/>
        </w:sectPr>
      </w:pPr>
    </w:p>
    <w:p w14:paraId="40987A01">
      <w:pPr>
        <w:widowControl/>
        <w:spacing w:line="600" w:lineRule="exact"/>
        <w:jc w:val="left"/>
        <w:rPr>
          <w:rFonts w:ascii="黑体" w:hAnsi="黑体" w:eastAsia="黑体" w:cs="黑体"/>
          <w:bCs/>
          <w:sz w:val="32"/>
          <w:szCs w:val="32"/>
        </w:rPr>
      </w:pPr>
    </w:p>
    <w:p w14:paraId="3F1BD9E2">
      <w:pPr>
        <w:tabs>
          <w:tab w:val="left" w:pos="2728"/>
        </w:tabs>
        <w:jc w:val="center"/>
        <w:rPr>
          <w:rFonts w:ascii="黑体" w:hAnsi="Times New Roman" w:eastAsia="黑体" w:cs="Times New Roman"/>
          <w:sz w:val="48"/>
          <w:szCs w:val="48"/>
        </w:rPr>
      </w:pPr>
    </w:p>
    <w:p w14:paraId="6B2A7C54">
      <w:pPr>
        <w:widowControl/>
        <w:spacing w:line="360" w:lineRule="auto"/>
        <w:jc w:val="center"/>
        <w:outlineLvl w:val="0"/>
        <w:rPr>
          <w:rFonts w:asciiTheme="majorEastAsia" w:hAnsiTheme="majorEastAsia" w:eastAsiaTheme="majorEastAsia"/>
          <w:sz w:val="44"/>
          <w:szCs w:val="44"/>
        </w:rPr>
      </w:pPr>
      <w:r>
        <w:rPr>
          <w:rFonts w:asciiTheme="majorEastAsia" w:hAnsiTheme="majorEastAsia" w:eastAsiaTheme="majorEastAsia"/>
          <w:sz w:val="44"/>
          <w:szCs w:val="44"/>
        </w:rPr>
        <w:t>目录</w:t>
      </w:r>
    </w:p>
    <w:p w14:paraId="15C91A38">
      <w:pPr>
        <w:widowControl/>
        <w:spacing w:after="160" w:line="580" w:lineRule="exact"/>
        <w:ind w:firstLine="640" w:firstLineChars="200"/>
        <w:rPr>
          <w:rFonts w:ascii="Times New Roman" w:hAnsi="Times New Roman" w:eastAsia="黑体" w:cs="Times New Roman"/>
          <w:sz w:val="32"/>
          <w:szCs w:val="32"/>
        </w:rPr>
      </w:pPr>
    </w:p>
    <w:p w14:paraId="0FF068E9">
      <w:pPr>
        <w:widowControl/>
        <w:spacing w:line="360" w:lineRule="auto"/>
        <w:jc w:val="left"/>
        <w:rPr>
          <w:rFonts w:asciiTheme="majorEastAsia" w:hAnsiTheme="majorEastAsia" w:eastAsiaTheme="majorEastAsia"/>
          <w:b/>
          <w:bCs/>
          <w:sz w:val="32"/>
          <w:szCs w:val="32"/>
        </w:rPr>
      </w:pPr>
      <w:r>
        <w:rPr>
          <w:rFonts w:asciiTheme="majorEastAsia" w:hAnsiTheme="majorEastAsia" w:eastAsiaTheme="majorEastAsia"/>
          <w:b/>
          <w:bCs/>
          <w:sz w:val="32"/>
          <w:szCs w:val="32"/>
        </w:rPr>
        <w:t>第一部分</w:t>
      </w:r>
      <w:r>
        <w:rPr>
          <w:rFonts w:hint="eastAsia" w:asciiTheme="majorEastAsia" w:hAnsiTheme="majorEastAsia" w:eastAsiaTheme="majorEastAsia"/>
          <w:b/>
          <w:bCs/>
          <w:sz w:val="32"/>
          <w:szCs w:val="32"/>
          <w:lang w:val="en-US" w:eastAsia="zh-CN"/>
        </w:rPr>
        <w:t>部门</w:t>
      </w:r>
      <w:r>
        <w:rPr>
          <w:rFonts w:asciiTheme="majorEastAsia" w:hAnsiTheme="majorEastAsia" w:eastAsiaTheme="majorEastAsia"/>
          <w:b/>
          <w:bCs/>
          <w:sz w:val="32"/>
          <w:szCs w:val="32"/>
        </w:rPr>
        <w:t>概况</w:t>
      </w:r>
    </w:p>
    <w:p w14:paraId="6C7A9374">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一、</w:t>
      </w:r>
      <w:r>
        <w:rPr>
          <w:rFonts w:hint="eastAsia" w:asciiTheme="majorEastAsia" w:hAnsiTheme="majorEastAsia" w:eastAsiaTheme="majorEastAsia"/>
          <w:sz w:val="32"/>
          <w:szCs w:val="32"/>
          <w:lang w:val="en-US" w:eastAsia="zh-CN"/>
        </w:rPr>
        <w:t>部门</w:t>
      </w:r>
      <w:r>
        <w:rPr>
          <w:rFonts w:asciiTheme="majorEastAsia" w:hAnsiTheme="majorEastAsia" w:eastAsiaTheme="majorEastAsia"/>
          <w:sz w:val="32"/>
          <w:szCs w:val="32"/>
        </w:rPr>
        <w:t>职责</w:t>
      </w:r>
    </w:p>
    <w:p w14:paraId="0C7F1775">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二、机构设置</w:t>
      </w:r>
    </w:p>
    <w:p w14:paraId="0037F5B8">
      <w:pPr>
        <w:widowControl/>
        <w:spacing w:line="360" w:lineRule="auto"/>
        <w:jc w:val="left"/>
        <w:outlineLvl w:val="0"/>
        <w:rPr>
          <w:rFonts w:asciiTheme="majorEastAsia" w:hAnsiTheme="majorEastAsia" w:eastAsiaTheme="majorEastAsia"/>
          <w:b/>
          <w:bCs/>
          <w:sz w:val="32"/>
          <w:szCs w:val="32"/>
        </w:rPr>
      </w:pPr>
      <w:r>
        <w:rPr>
          <w:rFonts w:asciiTheme="majorEastAsia" w:hAnsiTheme="majorEastAsia" w:eastAsiaTheme="majorEastAsia"/>
          <w:b/>
          <w:bCs/>
          <w:sz w:val="32"/>
          <w:szCs w:val="32"/>
        </w:rPr>
        <w:t>第二部分2024年度部门决算报表</w:t>
      </w:r>
    </w:p>
    <w:p w14:paraId="24A0C3F0">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一、收入支出决算总表</w:t>
      </w:r>
    </w:p>
    <w:p w14:paraId="24273618">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二、收入决算表</w:t>
      </w:r>
    </w:p>
    <w:p w14:paraId="36EE65DE">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三、支出决算表</w:t>
      </w:r>
    </w:p>
    <w:p w14:paraId="6BF8C448">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四、财政拨款收入支出决算总表</w:t>
      </w:r>
    </w:p>
    <w:p w14:paraId="6EDCA6EC">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五、一般公共预算财政拨款支出决算表</w:t>
      </w:r>
    </w:p>
    <w:p w14:paraId="22783674">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六、一般公共预算财政拨款基本支出决算明细表</w:t>
      </w:r>
    </w:p>
    <w:p w14:paraId="2B4BF506">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七、政府性基金预算财政拨款收入支出决算表</w:t>
      </w:r>
    </w:p>
    <w:p w14:paraId="12264233">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八、国有资本经营预算财政拨款支出决算表</w:t>
      </w:r>
    </w:p>
    <w:p w14:paraId="092AB61E">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九、财政拨款“三公”经费支出决算表</w:t>
      </w:r>
    </w:p>
    <w:p w14:paraId="46C9F71A">
      <w:pPr>
        <w:widowControl/>
        <w:spacing w:line="360" w:lineRule="auto"/>
        <w:jc w:val="left"/>
        <w:rPr>
          <w:rFonts w:asciiTheme="majorEastAsia" w:hAnsiTheme="majorEastAsia" w:eastAsiaTheme="majorEastAsia"/>
          <w:b/>
          <w:bCs/>
          <w:sz w:val="32"/>
          <w:szCs w:val="32"/>
        </w:rPr>
      </w:pPr>
      <w:r>
        <w:rPr>
          <w:rFonts w:asciiTheme="majorEastAsia" w:hAnsiTheme="majorEastAsia" w:eastAsiaTheme="majorEastAsia"/>
          <w:b/>
          <w:bCs/>
          <w:sz w:val="32"/>
          <w:szCs w:val="32"/>
        </w:rPr>
        <w:t>第三部分2024年度部门决算情况说明</w:t>
      </w:r>
    </w:p>
    <w:p w14:paraId="2A670F28">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一、收入支出决算总体情况说明</w:t>
      </w:r>
    </w:p>
    <w:p w14:paraId="3952A823">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二、收入决算情况说明</w:t>
      </w:r>
    </w:p>
    <w:p w14:paraId="1BA401A8">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三、支出决算情况说明</w:t>
      </w:r>
    </w:p>
    <w:p w14:paraId="392398FA">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四、财政拨款收入支出决算总体情况说明</w:t>
      </w:r>
    </w:p>
    <w:p w14:paraId="2AE276FD">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五、财政拨款“三公”经费支出决算情况说明</w:t>
      </w:r>
    </w:p>
    <w:p w14:paraId="2BD3FF16">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六、机关运行经费支出说明</w:t>
      </w:r>
    </w:p>
    <w:p w14:paraId="106E066D">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七、政府采购支出说明</w:t>
      </w:r>
    </w:p>
    <w:p w14:paraId="5ACD298E">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八、国有资产占用情况说明</w:t>
      </w:r>
    </w:p>
    <w:p w14:paraId="13D86435">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九、关于2024年度绩效评价情况的说明</w:t>
      </w:r>
    </w:p>
    <w:p w14:paraId="4D3A06ED">
      <w:pPr>
        <w:widowControl/>
        <w:spacing w:line="360" w:lineRule="auto"/>
        <w:jc w:val="left"/>
        <w:rPr>
          <w:rFonts w:asciiTheme="majorEastAsia" w:hAnsiTheme="majorEastAsia" w:eastAsiaTheme="majorEastAsia"/>
          <w:sz w:val="32"/>
          <w:szCs w:val="32"/>
        </w:rPr>
      </w:pPr>
      <w:r>
        <w:rPr>
          <w:rFonts w:asciiTheme="majorEastAsia" w:hAnsiTheme="majorEastAsia" w:eastAsiaTheme="majorEastAsia"/>
          <w:sz w:val="32"/>
          <w:szCs w:val="32"/>
        </w:rPr>
        <w:t>十、其他需要说明的情况</w:t>
      </w:r>
    </w:p>
    <w:p w14:paraId="7D4C1F36">
      <w:pPr>
        <w:widowControl/>
        <w:spacing w:line="360" w:lineRule="auto"/>
        <w:jc w:val="left"/>
        <w:rPr>
          <w:rFonts w:asciiTheme="majorEastAsia" w:hAnsiTheme="majorEastAsia" w:eastAsiaTheme="majorEastAsia"/>
          <w:b/>
          <w:bCs/>
          <w:sz w:val="32"/>
          <w:szCs w:val="32"/>
        </w:rPr>
      </w:pPr>
      <w:r>
        <w:rPr>
          <w:rFonts w:asciiTheme="majorEastAsia" w:hAnsiTheme="majorEastAsia" w:eastAsiaTheme="majorEastAsia"/>
          <w:b/>
          <w:bCs/>
          <w:sz w:val="32"/>
          <w:szCs w:val="32"/>
        </w:rPr>
        <w:t>第四部分名词解释</w:t>
      </w:r>
    </w:p>
    <w:p w14:paraId="7486A444">
      <w:pPr>
        <w:widowControl/>
        <w:spacing w:after="160" w:line="580" w:lineRule="exact"/>
        <w:rPr>
          <w:rFonts w:ascii="Times New Roman" w:hAnsi="Times New Roman" w:eastAsia="黑体" w:cs="Times New Roman"/>
          <w:sz w:val="32"/>
          <w:szCs w:val="32"/>
        </w:rPr>
        <w:sectPr>
          <w:headerReference r:id="rId5" w:type="first"/>
          <w:footerReference r:id="rId7" w:type="first"/>
          <w:headerReference r:id="rId4" w:type="default"/>
          <w:footerReference r:id="rId6" w:type="default"/>
          <w:pgSz w:w="11906" w:h="16838"/>
          <w:pgMar w:top="1474" w:right="1531" w:bottom="1474" w:left="1531" w:header="851" w:footer="992" w:gutter="0"/>
          <w:cols w:space="0" w:num="1"/>
          <w:titlePg/>
          <w:docGrid w:type="lines" w:linePitch="312" w:charSpace="0"/>
        </w:sectPr>
      </w:pPr>
    </w:p>
    <w:p w14:paraId="753D5936">
      <w:pPr>
        <w:widowControl/>
        <w:spacing w:line="360" w:lineRule="auto"/>
        <w:jc w:val="center"/>
        <w:outlineLvl w:val="0"/>
        <w:rPr>
          <w:rFonts w:asciiTheme="majorEastAsia" w:hAnsiTheme="majorEastAsia" w:eastAsiaTheme="majorEastAsia"/>
          <w:sz w:val="44"/>
          <w:szCs w:val="44"/>
        </w:rPr>
      </w:pPr>
      <w:r>
        <w:rPr>
          <w:rFonts w:asciiTheme="majorEastAsia" w:hAnsiTheme="majorEastAsia" w:eastAsiaTheme="majorEastAsia"/>
          <w:sz w:val="44"/>
          <w:szCs w:val="44"/>
        </w:rPr>
        <w:t>第一部分单位概况</w:t>
      </w:r>
    </w:p>
    <w:p w14:paraId="03972182">
      <w:pPr>
        <w:widowControl/>
        <w:spacing w:line="360" w:lineRule="auto"/>
        <w:jc w:val="left"/>
        <w:outlineLvl w:val="1"/>
        <w:rPr>
          <w:rFonts w:asciiTheme="majorEastAsia" w:hAnsiTheme="majorEastAsia" w:eastAsiaTheme="majorEastAsia"/>
          <w:b/>
          <w:sz w:val="32"/>
          <w:szCs w:val="32"/>
        </w:rPr>
      </w:pPr>
      <w:r>
        <w:rPr>
          <w:rFonts w:asciiTheme="majorEastAsia" w:hAnsiTheme="majorEastAsia" w:eastAsiaTheme="majorEastAsia"/>
          <w:b/>
          <w:sz w:val="32"/>
          <w:szCs w:val="32"/>
        </w:rPr>
        <w:t>一、</w:t>
      </w:r>
      <w:r>
        <w:rPr>
          <w:rFonts w:hint="eastAsia" w:asciiTheme="majorEastAsia" w:hAnsiTheme="majorEastAsia" w:eastAsiaTheme="majorEastAsia"/>
          <w:b/>
          <w:sz w:val="32"/>
          <w:szCs w:val="32"/>
          <w:lang w:val="en-US" w:eastAsia="zh-CN"/>
        </w:rPr>
        <w:t>部门</w:t>
      </w:r>
      <w:r>
        <w:rPr>
          <w:rFonts w:asciiTheme="majorEastAsia" w:hAnsiTheme="majorEastAsia" w:eastAsiaTheme="majorEastAsia"/>
          <w:b/>
          <w:sz w:val="32"/>
          <w:szCs w:val="32"/>
        </w:rPr>
        <w:t>职责</w:t>
      </w:r>
    </w:p>
    <w:p w14:paraId="47A0A883">
      <w:pPr>
        <w:widowControl/>
        <w:spacing w:line="360" w:lineRule="auto"/>
        <w:ind w:left="0" w:leftChars="0" w:firstLine="840" w:firstLineChars="300"/>
        <w:jc w:val="left"/>
        <w:rPr>
          <w:rFonts w:asciiTheme="minorEastAsia" w:hAnsiTheme="minorEastAsia"/>
          <w:sz w:val="28"/>
          <w:szCs w:val="28"/>
        </w:rPr>
      </w:pPr>
      <w:r>
        <w:rPr>
          <w:rFonts w:asciiTheme="minorEastAsia" w:hAnsiTheme="minorEastAsia"/>
          <w:sz w:val="28"/>
          <w:szCs w:val="28"/>
        </w:rPr>
        <w:t xml:space="preserve">根据部门“三定”方案，我部门的职责主要有以下几方面： （一）发挥干部教育培训主渠道作用，有计划地培训乡科级 领导干部、优秀中青年干部、党代表、村（居委会）书记和主任、 理论宣传骨干，有计划地开展公务员培训，有计划地开展无党派 人士、宗教界代表人士培训，负责对学员在培训期间的表现进行 考核，提出考核意见。 </w:t>
      </w:r>
    </w:p>
    <w:p w14:paraId="376552B6">
      <w:pPr>
        <w:widowControl/>
        <w:numPr>
          <w:ilvl w:val="0"/>
          <w:numId w:val="2"/>
        </w:numPr>
        <w:spacing w:line="360" w:lineRule="auto"/>
        <w:ind w:firstLine="560" w:firstLineChars="200"/>
        <w:jc w:val="left"/>
        <w:rPr>
          <w:rFonts w:asciiTheme="minorEastAsia" w:hAnsiTheme="minorEastAsia"/>
          <w:sz w:val="28"/>
          <w:szCs w:val="28"/>
        </w:rPr>
      </w:pPr>
      <w:r>
        <w:rPr>
          <w:rFonts w:asciiTheme="minorEastAsia" w:hAnsiTheme="minorEastAsia"/>
          <w:sz w:val="28"/>
          <w:szCs w:val="28"/>
        </w:rPr>
        <w:t xml:space="preserve">对学员进行马克思列宁主义、毛泽东思想、邓小平理论、“三个代表”重要思想、科学发展观、习近平新时代中国特色社会主义思想教育和党性教育，引导学员树牢“四个意识”， 坚定“四个自信”，坚决做到“两个维护”，自觉在思想上政治 上行动上同以习近平同志为核心的党中央保持高度一致。 </w:t>
      </w:r>
    </w:p>
    <w:p w14:paraId="6FC93322">
      <w:pPr>
        <w:widowControl/>
        <w:numPr>
          <w:ilvl w:val="0"/>
          <w:numId w:val="2"/>
        </w:numPr>
        <w:spacing w:line="360" w:lineRule="auto"/>
        <w:ind w:firstLine="560" w:firstLineChars="200"/>
        <w:jc w:val="left"/>
        <w:rPr>
          <w:rFonts w:asciiTheme="minorEastAsia" w:hAnsiTheme="minorEastAsia"/>
          <w:sz w:val="28"/>
          <w:szCs w:val="28"/>
        </w:rPr>
      </w:pPr>
      <w:r>
        <w:rPr>
          <w:rFonts w:asciiTheme="minorEastAsia" w:hAnsiTheme="minorEastAsia"/>
          <w:sz w:val="28"/>
          <w:szCs w:val="28"/>
        </w:rPr>
        <w:t xml:space="preserve">开展重大理论问题和现实问题研究，承担市委决策咨 询服务，发挥新型智库作用。 </w:t>
      </w:r>
    </w:p>
    <w:p w14:paraId="55D762A9">
      <w:pPr>
        <w:widowControl/>
        <w:numPr>
          <w:ilvl w:val="0"/>
          <w:numId w:val="2"/>
        </w:numPr>
        <w:spacing w:line="360" w:lineRule="auto"/>
        <w:ind w:firstLine="560" w:firstLineChars="200"/>
        <w:jc w:val="left"/>
        <w:rPr>
          <w:rFonts w:asciiTheme="minorEastAsia" w:hAnsiTheme="minorEastAsia"/>
          <w:sz w:val="28"/>
          <w:szCs w:val="28"/>
        </w:rPr>
      </w:pPr>
      <w:r>
        <w:rPr>
          <w:rFonts w:asciiTheme="minorEastAsia" w:hAnsiTheme="minorEastAsia"/>
          <w:sz w:val="28"/>
          <w:szCs w:val="28"/>
        </w:rPr>
        <w:t>受市委委托，举办各类专题研讨班，结合滦州实际， 研讨中央提出的重大理论、战略和方针政策问题，省委、唐山市 委、滦州市委重要决策部署。</w:t>
      </w:r>
    </w:p>
    <w:p w14:paraId="498E6F1F">
      <w:pPr>
        <w:widowControl/>
        <w:spacing w:line="360" w:lineRule="auto"/>
        <w:jc w:val="left"/>
        <w:outlineLvl w:val="1"/>
        <w:rPr>
          <w:rFonts w:hint="eastAsia" w:asciiTheme="majorEastAsia" w:hAnsiTheme="majorEastAsia" w:eastAsiaTheme="majorEastAsia"/>
          <w:b/>
          <w:sz w:val="32"/>
          <w:szCs w:val="32"/>
        </w:rPr>
      </w:pPr>
    </w:p>
    <w:p w14:paraId="0AD08028">
      <w:pPr>
        <w:widowControl/>
        <w:spacing w:line="360" w:lineRule="auto"/>
        <w:jc w:val="left"/>
        <w:outlineLvl w:val="1"/>
        <w:rPr>
          <w:rFonts w:hint="eastAsia" w:asciiTheme="majorEastAsia" w:hAnsiTheme="majorEastAsia" w:eastAsiaTheme="majorEastAsia"/>
          <w:b/>
          <w:sz w:val="32"/>
          <w:szCs w:val="32"/>
        </w:rPr>
      </w:pPr>
    </w:p>
    <w:p w14:paraId="54C935EB">
      <w:pPr>
        <w:widowControl/>
        <w:spacing w:line="360" w:lineRule="auto"/>
        <w:jc w:val="left"/>
        <w:outlineLvl w:val="1"/>
        <w:rPr>
          <w:rFonts w:hint="eastAsia" w:asciiTheme="majorEastAsia" w:hAnsiTheme="majorEastAsia" w:eastAsiaTheme="majorEastAsia"/>
          <w:b/>
          <w:sz w:val="32"/>
          <w:szCs w:val="32"/>
        </w:rPr>
      </w:pPr>
    </w:p>
    <w:p w14:paraId="13E705FE">
      <w:pPr>
        <w:widowControl/>
        <w:spacing w:line="360" w:lineRule="auto"/>
        <w:jc w:val="left"/>
        <w:outlineLvl w:val="1"/>
        <w:rPr>
          <w:rFonts w:hint="eastAsia" w:asciiTheme="majorEastAsia" w:hAnsiTheme="majorEastAsia" w:eastAsiaTheme="majorEastAsia"/>
          <w:b/>
          <w:sz w:val="32"/>
          <w:szCs w:val="32"/>
        </w:rPr>
      </w:pPr>
    </w:p>
    <w:p w14:paraId="1E53F952">
      <w:pPr>
        <w:widowControl/>
        <w:spacing w:line="360" w:lineRule="auto"/>
        <w:jc w:val="left"/>
        <w:outlineLvl w:val="1"/>
        <w:rPr>
          <w:rFonts w:hint="eastAsia" w:asciiTheme="majorEastAsia" w:hAnsiTheme="majorEastAsia" w:eastAsiaTheme="majorEastAsia"/>
          <w:b/>
          <w:sz w:val="32"/>
          <w:szCs w:val="32"/>
        </w:rPr>
      </w:pPr>
    </w:p>
    <w:p w14:paraId="780DCFE6">
      <w:pPr>
        <w:widowControl/>
        <w:spacing w:line="360" w:lineRule="auto"/>
        <w:jc w:val="left"/>
        <w:outlineLvl w:val="1"/>
        <w:rPr>
          <w:rFonts w:asciiTheme="majorEastAsia" w:hAnsiTheme="majorEastAsia" w:eastAsiaTheme="majorEastAsia"/>
          <w:b/>
          <w:sz w:val="32"/>
          <w:szCs w:val="32"/>
        </w:rPr>
      </w:pPr>
      <w:r>
        <w:rPr>
          <w:rFonts w:asciiTheme="majorEastAsia" w:hAnsiTheme="majorEastAsia" w:eastAsiaTheme="majorEastAsia"/>
          <w:b/>
          <w:sz w:val="32"/>
          <w:szCs w:val="32"/>
        </w:rPr>
        <w:t>二、机构设置</w:t>
      </w:r>
    </w:p>
    <w:p w14:paraId="7ACE73A3">
      <w:pPr>
        <w:widowControl/>
        <w:spacing w:line="360" w:lineRule="auto"/>
        <w:ind w:firstLine="560" w:firstLineChars="200"/>
        <w:jc w:val="left"/>
        <w:rPr>
          <w:rFonts w:hint="eastAsia" w:asciiTheme="minorEastAsia" w:hAnsiTheme="minorEastAsia"/>
          <w:sz w:val="28"/>
          <w:szCs w:val="28"/>
        </w:rPr>
      </w:pPr>
      <w:r>
        <w:rPr>
          <w:rFonts w:asciiTheme="minorEastAsia" w:hAnsiTheme="minorEastAsia"/>
          <w:sz w:val="28"/>
          <w:szCs w:val="28"/>
        </w:rPr>
        <w:t>从决算编报单位构成看，纳入2024年度本部门决算汇编范围的独立核算单位（以下简称“单位”）共1个，具体情况如下：</w:t>
      </w:r>
    </w:p>
    <w:p w14:paraId="3D6707F9">
      <w:pPr>
        <w:widowControl/>
        <w:spacing w:line="360" w:lineRule="auto"/>
        <w:ind w:firstLine="560" w:firstLineChars="200"/>
        <w:jc w:val="left"/>
        <w:rPr>
          <w:rFonts w:asciiTheme="minorEastAsia" w:hAnsiTheme="minorEastAsia"/>
          <w:sz w:val="28"/>
          <w:szCs w:val="28"/>
        </w:rPr>
      </w:pPr>
    </w:p>
    <w:tbl>
      <w:tblPr>
        <w:tblStyle w:val="11"/>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14:paraId="542B4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29B2A140">
            <w:pPr>
              <w:spacing w:line="560" w:lineRule="exact"/>
              <w:jc w:val="center"/>
              <w:rPr>
                <w:rFonts w:cs="ArialUnicodeMS" w:asciiTheme="minorEastAsia" w:hAnsiTheme="minorEastAsia"/>
                <w:bCs/>
                <w:sz w:val="28"/>
                <w:szCs w:val="28"/>
              </w:rPr>
            </w:pPr>
            <w:r>
              <w:rPr>
                <w:rFonts w:hint="eastAsia" w:cs="ArialUnicodeMS" w:asciiTheme="minorEastAsia" w:hAnsiTheme="minorEastAsia"/>
                <w:bCs/>
                <w:sz w:val="28"/>
                <w:szCs w:val="28"/>
              </w:rPr>
              <w:t>序号</w:t>
            </w:r>
          </w:p>
        </w:tc>
        <w:tc>
          <w:tcPr>
            <w:tcW w:w="3485" w:type="dxa"/>
            <w:vAlign w:val="center"/>
          </w:tcPr>
          <w:p w14:paraId="212CB683">
            <w:pPr>
              <w:spacing w:line="560" w:lineRule="exact"/>
              <w:jc w:val="center"/>
              <w:rPr>
                <w:rFonts w:cs="ArialUnicodeMS" w:asciiTheme="minorEastAsia" w:hAnsiTheme="minorEastAsia"/>
                <w:bCs/>
                <w:sz w:val="28"/>
                <w:szCs w:val="28"/>
              </w:rPr>
            </w:pPr>
            <w:r>
              <w:rPr>
                <w:rFonts w:hint="eastAsia" w:cs="ArialUnicodeMS" w:asciiTheme="minorEastAsia" w:hAnsiTheme="minorEastAsia"/>
                <w:bCs/>
                <w:sz w:val="28"/>
                <w:szCs w:val="28"/>
                <w:lang w:val="en-US" w:eastAsia="zh-CN"/>
              </w:rPr>
              <w:t>单位</w:t>
            </w:r>
            <w:r>
              <w:rPr>
                <w:rFonts w:hint="eastAsia" w:cs="ArialUnicodeMS" w:asciiTheme="minorEastAsia" w:hAnsiTheme="minorEastAsia"/>
                <w:bCs/>
                <w:sz w:val="28"/>
                <w:szCs w:val="28"/>
              </w:rPr>
              <w:t>名称</w:t>
            </w:r>
          </w:p>
        </w:tc>
        <w:tc>
          <w:tcPr>
            <w:tcW w:w="2445" w:type="dxa"/>
            <w:vAlign w:val="center"/>
          </w:tcPr>
          <w:p w14:paraId="23947829">
            <w:pPr>
              <w:spacing w:line="560" w:lineRule="exact"/>
              <w:jc w:val="center"/>
              <w:rPr>
                <w:rFonts w:cs="ArialUnicodeMS" w:asciiTheme="minorEastAsia" w:hAnsiTheme="minorEastAsia"/>
                <w:bCs/>
                <w:sz w:val="28"/>
                <w:szCs w:val="28"/>
              </w:rPr>
            </w:pPr>
            <w:r>
              <w:rPr>
                <w:rFonts w:hint="eastAsia" w:cs="ArialUnicodeMS" w:asciiTheme="minorEastAsia" w:hAnsiTheme="minorEastAsia"/>
                <w:bCs/>
                <w:sz w:val="28"/>
                <w:szCs w:val="28"/>
                <w:lang w:val="en-US" w:eastAsia="zh-CN"/>
              </w:rPr>
              <w:t>单位</w:t>
            </w:r>
            <w:r>
              <w:rPr>
                <w:rFonts w:hint="eastAsia" w:cs="ArialUnicodeMS" w:asciiTheme="minorEastAsia" w:hAnsiTheme="minorEastAsia"/>
                <w:bCs/>
                <w:sz w:val="28"/>
                <w:szCs w:val="28"/>
              </w:rPr>
              <w:t>基本性质</w:t>
            </w:r>
          </w:p>
        </w:tc>
        <w:tc>
          <w:tcPr>
            <w:tcW w:w="2665" w:type="dxa"/>
            <w:vAlign w:val="center"/>
          </w:tcPr>
          <w:p w14:paraId="60BFD900">
            <w:pPr>
              <w:spacing w:line="560" w:lineRule="exact"/>
              <w:jc w:val="center"/>
              <w:rPr>
                <w:rFonts w:cs="ArialUnicodeMS" w:asciiTheme="minorEastAsia" w:hAnsiTheme="minorEastAsia"/>
                <w:bCs/>
                <w:sz w:val="28"/>
                <w:szCs w:val="28"/>
              </w:rPr>
            </w:pPr>
            <w:r>
              <w:rPr>
                <w:rFonts w:hint="eastAsia" w:cs="ArialUnicodeMS" w:asciiTheme="minorEastAsia" w:hAnsiTheme="minorEastAsia"/>
                <w:bCs/>
                <w:sz w:val="28"/>
                <w:szCs w:val="28"/>
              </w:rPr>
              <w:t>经费形式</w:t>
            </w:r>
          </w:p>
        </w:tc>
      </w:tr>
      <w:tr w14:paraId="35487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4E2C504A">
            <w:pPr>
              <w:spacing w:line="560" w:lineRule="exact"/>
              <w:jc w:val="center"/>
              <w:rPr>
                <w:rFonts w:cs="ArialUnicodeMS" w:asciiTheme="minorEastAsia" w:hAnsiTheme="minorEastAsia"/>
                <w:sz w:val="28"/>
                <w:szCs w:val="28"/>
              </w:rPr>
            </w:pPr>
            <w:r>
              <w:rPr>
                <w:rFonts w:hint="eastAsia" w:cs="ArialUnicodeMS" w:asciiTheme="minorEastAsia" w:hAnsiTheme="minorEastAsia"/>
                <w:sz w:val="28"/>
                <w:szCs w:val="28"/>
              </w:rPr>
              <w:t>1</w:t>
            </w:r>
          </w:p>
        </w:tc>
        <w:tc>
          <w:tcPr>
            <w:tcW w:w="3485" w:type="dxa"/>
          </w:tcPr>
          <w:p w14:paraId="123A2050">
            <w:pPr>
              <w:spacing w:line="560" w:lineRule="exact"/>
              <w:jc w:val="center"/>
              <w:rPr>
                <w:rFonts w:cs="ArialUnicodeMS" w:asciiTheme="minorEastAsia" w:hAnsiTheme="minorEastAsia"/>
                <w:sz w:val="28"/>
                <w:szCs w:val="28"/>
              </w:rPr>
            </w:pPr>
            <w:r>
              <w:rPr>
                <w:rFonts w:hint="eastAsia" w:cs="ArialUnicodeMS" w:asciiTheme="minorEastAsia" w:hAnsiTheme="minorEastAsia"/>
                <w:sz w:val="28"/>
                <w:szCs w:val="28"/>
              </w:rPr>
              <w:t>中共滦州市委党校(本级)</w:t>
            </w:r>
          </w:p>
        </w:tc>
        <w:tc>
          <w:tcPr>
            <w:tcW w:w="2445" w:type="dxa"/>
          </w:tcPr>
          <w:p w14:paraId="741F73C0">
            <w:pPr>
              <w:spacing w:line="560" w:lineRule="exact"/>
              <w:jc w:val="center"/>
              <w:rPr>
                <w:rFonts w:cs="ArialUnicodeMS" w:asciiTheme="minorEastAsia" w:hAnsiTheme="minorEastAsia"/>
                <w:sz w:val="28"/>
                <w:szCs w:val="28"/>
              </w:rPr>
            </w:pPr>
            <w:r>
              <w:rPr>
                <w:rFonts w:hint="eastAsia" w:cs="ArialUnicodeMS" w:asciiTheme="minorEastAsia" w:hAnsiTheme="minorEastAsia"/>
                <w:sz w:val="28"/>
                <w:szCs w:val="28"/>
              </w:rPr>
              <w:t>参公事业单位</w:t>
            </w:r>
          </w:p>
        </w:tc>
        <w:tc>
          <w:tcPr>
            <w:tcW w:w="2665" w:type="dxa"/>
          </w:tcPr>
          <w:p w14:paraId="0064ADE7">
            <w:pPr>
              <w:spacing w:line="560" w:lineRule="exact"/>
              <w:jc w:val="center"/>
              <w:rPr>
                <w:rFonts w:cs="ArialUnicodeMS" w:asciiTheme="minorEastAsia" w:hAnsiTheme="minorEastAsia"/>
                <w:sz w:val="28"/>
                <w:szCs w:val="28"/>
              </w:rPr>
            </w:pPr>
            <w:r>
              <w:rPr>
                <w:rFonts w:hint="eastAsia" w:cs="ArialUnicodeMS" w:asciiTheme="minorEastAsia" w:hAnsiTheme="minorEastAsia"/>
                <w:sz w:val="28"/>
                <w:szCs w:val="28"/>
              </w:rPr>
              <w:t>全额</w:t>
            </w:r>
          </w:p>
        </w:tc>
      </w:tr>
    </w:tbl>
    <w:p w14:paraId="5CD1C6F7">
      <w:pPr>
        <w:widowControl/>
        <w:spacing w:line="360" w:lineRule="auto"/>
        <w:ind w:firstLine="560" w:firstLineChars="200"/>
        <w:jc w:val="left"/>
        <w:outlineLvl w:val="0"/>
        <w:rPr>
          <w:rFonts w:hint="eastAsia" w:asciiTheme="minorEastAsia" w:hAnsiTheme="minorEastAsia"/>
          <w:sz w:val="28"/>
          <w:szCs w:val="28"/>
        </w:rPr>
      </w:pPr>
      <w:r>
        <w:rPr>
          <w:rFonts w:hint="eastAsia" w:asciiTheme="minorEastAsia" w:hAnsiTheme="minorEastAsia"/>
          <w:sz w:val="28"/>
          <w:szCs w:val="28"/>
        </w:rPr>
        <w:t>我部门无二级预算</w:t>
      </w:r>
      <w:r>
        <w:rPr>
          <w:rFonts w:hint="eastAsia" w:asciiTheme="minorEastAsia" w:hAnsiTheme="minorEastAsia"/>
          <w:sz w:val="28"/>
          <w:szCs w:val="28"/>
          <w:lang w:val="en-US" w:eastAsia="zh-CN"/>
        </w:rPr>
        <w:t>单位</w:t>
      </w:r>
      <w:bookmarkStart w:id="0" w:name="_GoBack"/>
      <w:bookmarkEnd w:id="0"/>
      <w:r>
        <w:rPr>
          <w:rFonts w:hint="eastAsia" w:asciiTheme="minorEastAsia" w:hAnsiTheme="minorEastAsia"/>
          <w:sz w:val="28"/>
          <w:szCs w:val="28"/>
        </w:rPr>
        <w:t>，因此，中共滦州市委党校2024年度部门决算即中共滦州市委党校（本级）2024年度决算。</w:t>
      </w:r>
    </w:p>
    <w:p w14:paraId="6F15DB68">
      <w:pPr>
        <w:widowControl/>
        <w:spacing w:line="360" w:lineRule="auto"/>
        <w:jc w:val="center"/>
        <w:outlineLvl w:val="0"/>
        <w:rPr>
          <w:rFonts w:hint="eastAsia" w:ascii="Times New Roman" w:eastAsia="黑体"/>
          <w:sz w:val="44"/>
          <w:szCs w:val="44"/>
        </w:rPr>
      </w:pPr>
    </w:p>
    <w:p w14:paraId="58FE6015">
      <w:pPr>
        <w:widowControl/>
        <w:spacing w:line="360" w:lineRule="auto"/>
        <w:jc w:val="center"/>
        <w:outlineLvl w:val="0"/>
        <w:rPr>
          <w:rFonts w:hint="eastAsia" w:ascii="Times New Roman" w:eastAsia="黑体"/>
          <w:sz w:val="44"/>
          <w:szCs w:val="44"/>
        </w:rPr>
      </w:pPr>
    </w:p>
    <w:p w14:paraId="1AA12ADC">
      <w:pPr>
        <w:widowControl/>
        <w:spacing w:line="360" w:lineRule="auto"/>
        <w:jc w:val="center"/>
        <w:outlineLvl w:val="0"/>
        <w:rPr>
          <w:rFonts w:hint="eastAsia" w:ascii="Times New Roman" w:eastAsia="黑体"/>
          <w:sz w:val="44"/>
          <w:szCs w:val="44"/>
        </w:rPr>
      </w:pPr>
    </w:p>
    <w:p w14:paraId="15221C8F">
      <w:pPr>
        <w:widowControl/>
        <w:spacing w:line="360" w:lineRule="auto"/>
        <w:jc w:val="center"/>
        <w:outlineLvl w:val="0"/>
        <w:rPr>
          <w:rFonts w:hint="eastAsia" w:ascii="Times New Roman" w:eastAsia="黑体"/>
          <w:sz w:val="44"/>
          <w:szCs w:val="44"/>
        </w:rPr>
      </w:pPr>
    </w:p>
    <w:p w14:paraId="453BA135">
      <w:pPr>
        <w:widowControl/>
        <w:spacing w:line="360" w:lineRule="auto"/>
        <w:jc w:val="center"/>
        <w:outlineLvl w:val="0"/>
        <w:rPr>
          <w:rFonts w:hint="eastAsia" w:ascii="Times New Roman" w:eastAsia="黑体"/>
          <w:sz w:val="44"/>
          <w:szCs w:val="44"/>
        </w:rPr>
      </w:pPr>
    </w:p>
    <w:p w14:paraId="0C1FF353">
      <w:pPr>
        <w:widowControl/>
        <w:spacing w:line="360" w:lineRule="auto"/>
        <w:jc w:val="center"/>
        <w:outlineLvl w:val="0"/>
        <w:rPr>
          <w:rFonts w:hint="eastAsia" w:ascii="Times New Roman" w:eastAsia="黑体"/>
          <w:sz w:val="44"/>
          <w:szCs w:val="44"/>
        </w:rPr>
      </w:pPr>
    </w:p>
    <w:p w14:paraId="0521A0FD">
      <w:pPr>
        <w:widowControl/>
        <w:spacing w:line="360" w:lineRule="auto"/>
        <w:jc w:val="center"/>
        <w:outlineLvl w:val="0"/>
        <w:rPr>
          <w:rFonts w:hint="eastAsia" w:ascii="Times New Roman" w:eastAsia="黑体"/>
          <w:sz w:val="44"/>
          <w:szCs w:val="44"/>
        </w:rPr>
      </w:pPr>
    </w:p>
    <w:p w14:paraId="275FDE6E">
      <w:pPr>
        <w:widowControl/>
        <w:spacing w:line="360" w:lineRule="auto"/>
        <w:jc w:val="center"/>
        <w:outlineLvl w:val="0"/>
        <w:rPr>
          <w:rFonts w:hint="eastAsia" w:ascii="Times New Roman" w:eastAsia="黑体"/>
          <w:sz w:val="44"/>
          <w:szCs w:val="44"/>
        </w:rPr>
      </w:pPr>
    </w:p>
    <w:p w14:paraId="0669669F">
      <w:pPr>
        <w:widowControl/>
        <w:spacing w:line="360" w:lineRule="auto"/>
        <w:jc w:val="center"/>
        <w:outlineLvl w:val="0"/>
        <w:rPr>
          <w:rFonts w:hint="eastAsia" w:ascii="Times New Roman" w:eastAsia="黑体"/>
          <w:sz w:val="44"/>
          <w:szCs w:val="44"/>
        </w:rPr>
      </w:pPr>
    </w:p>
    <w:p w14:paraId="771607DA">
      <w:pPr>
        <w:widowControl/>
        <w:spacing w:line="360" w:lineRule="auto"/>
        <w:jc w:val="center"/>
        <w:outlineLvl w:val="0"/>
        <w:rPr>
          <w:rFonts w:hint="eastAsia" w:ascii="Times New Roman" w:eastAsia="黑体"/>
          <w:sz w:val="44"/>
          <w:szCs w:val="44"/>
        </w:rPr>
      </w:pPr>
    </w:p>
    <w:p w14:paraId="6CACB853">
      <w:pPr>
        <w:widowControl/>
        <w:spacing w:line="360" w:lineRule="auto"/>
        <w:jc w:val="center"/>
        <w:outlineLvl w:val="0"/>
        <w:rPr>
          <w:rFonts w:hint="eastAsia" w:ascii="Times New Roman" w:eastAsia="黑体"/>
          <w:sz w:val="44"/>
          <w:szCs w:val="44"/>
        </w:rPr>
      </w:pPr>
    </w:p>
    <w:p w14:paraId="44878855">
      <w:pPr>
        <w:widowControl/>
        <w:spacing w:line="360" w:lineRule="auto"/>
        <w:jc w:val="center"/>
        <w:outlineLvl w:val="0"/>
        <w:rPr>
          <w:rFonts w:hint="eastAsia" w:ascii="Times New Roman" w:eastAsia="黑体"/>
          <w:sz w:val="44"/>
          <w:szCs w:val="44"/>
        </w:rPr>
      </w:pPr>
    </w:p>
    <w:p w14:paraId="4ED9FF34">
      <w:pPr>
        <w:widowControl/>
        <w:spacing w:line="360" w:lineRule="auto"/>
        <w:jc w:val="center"/>
        <w:outlineLvl w:val="0"/>
        <w:rPr>
          <w:rFonts w:hint="eastAsia" w:ascii="Times New Roman" w:eastAsia="黑体"/>
          <w:sz w:val="44"/>
          <w:szCs w:val="44"/>
        </w:rPr>
      </w:pPr>
    </w:p>
    <w:p w14:paraId="170F52C3">
      <w:pPr>
        <w:widowControl/>
        <w:spacing w:line="360" w:lineRule="auto"/>
        <w:jc w:val="center"/>
        <w:outlineLvl w:val="0"/>
        <w:rPr>
          <w:rFonts w:ascii="Times New Roman" w:eastAsia="黑体"/>
          <w:sz w:val="44"/>
          <w:szCs w:val="44"/>
        </w:rPr>
      </w:pPr>
      <w:r>
        <w:rPr>
          <w:rFonts w:ascii="Times New Roman" w:eastAsia="黑体"/>
          <w:sz w:val="44"/>
          <w:szCs w:val="44"/>
        </w:rPr>
        <w:t>第二部分</w:t>
      </w:r>
      <w:r>
        <w:rPr>
          <w:rFonts w:ascii="Times New Roman" w:eastAsia="仿宋_GB2312"/>
          <w:sz w:val="44"/>
          <w:szCs w:val="44"/>
        </w:rPr>
        <w:t>2024</w:t>
      </w:r>
      <w:r>
        <w:rPr>
          <w:rFonts w:ascii="Times New Roman" w:eastAsia="黑体"/>
          <w:sz w:val="44"/>
          <w:szCs w:val="44"/>
        </w:rPr>
        <w:t>年度部门决算表</w:t>
      </w:r>
    </w:p>
    <w:tbl>
      <w:tblPr>
        <w:tblStyle w:val="11"/>
        <w:tblW w:w="7250" w:type="pct"/>
        <w:tblInd w:w="-1817" w:type="dxa"/>
        <w:tblLayout w:type="fixed"/>
        <w:tblCellMar>
          <w:top w:w="0" w:type="dxa"/>
          <w:left w:w="108" w:type="dxa"/>
          <w:bottom w:w="0" w:type="dxa"/>
          <w:right w:w="108" w:type="dxa"/>
        </w:tblCellMar>
      </w:tblPr>
      <w:tblGrid>
        <w:gridCol w:w="3343"/>
        <w:gridCol w:w="623"/>
        <w:gridCol w:w="613"/>
        <w:gridCol w:w="693"/>
        <w:gridCol w:w="2249"/>
        <w:gridCol w:w="1548"/>
        <w:gridCol w:w="623"/>
        <w:gridCol w:w="1286"/>
        <w:gridCol w:w="680"/>
      </w:tblGrid>
      <w:tr w14:paraId="58AF6FC7">
        <w:tblPrEx>
          <w:tblCellMar>
            <w:top w:w="0" w:type="dxa"/>
            <w:left w:w="108" w:type="dxa"/>
            <w:bottom w:w="0" w:type="dxa"/>
            <w:right w:w="108" w:type="dxa"/>
          </w:tblCellMar>
        </w:tblPrEx>
        <w:trPr>
          <w:gridAfter w:val="1"/>
          <w:wAfter w:w="291" w:type="pct"/>
          <w:trHeight w:val="361" w:hRule="atLeast"/>
        </w:trPr>
        <w:tc>
          <w:tcPr>
            <w:tcW w:w="4708" w:type="pct"/>
            <w:gridSpan w:val="8"/>
            <w:tcBorders>
              <w:top w:val="nil"/>
              <w:left w:val="nil"/>
              <w:bottom w:val="nil"/>
              <w:right w:val="nil"/>
            </w:tcBorders>
            <w:noWrap/>
            <w:vAlign w:val="bottom"/>
          </w:tcPr>
          <w:p w14:paraId="5DC4FE7F">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收入支出决算总表</w:t>
            </w:r>
          </w:p>
        </w:tc>
      </w:tr>
      <w:tr w14:paraId="2F97872D">
        <w:tblPrEx>
          <w:tblCellMar>
            <w:top w:w="0" w:type="dxa"/>
            <w:left w:w="108" w:type="dxa"/>
            <w:bottom w:w="0" w:type="dxa"/>
            <w:right w:w="108" w:type="dxa"/>
          </w:tblCellMar>
        </w:tblPrEx>
        <w:trPr>
          <w:gridAfter w:val="1"/>
          <w:wAfter w:w="291" w:type="pct"/>
          <w:trHeight w:val="357" w:hRule="atLeast"/>
        </w:trPr>
        <w:tc>
          <w:tcPr>
            <w:tcW w:w="4708" w:type="pct"/>
            <w:gridSpan w:val="8"/>
            <w:tcBorders>
              <w:top w:val="nil"/>
              <w:left w:val="nil"/>
              <w:bottom w:val="nil"/>
              <w:right w:val="nil"/>
            </w:tcBorders>
            <w:noWrap/>
            <w:vAlign w:val="bottom"/>
          </w:tcPr>
          <w:p w14:paraId="2FF29C83">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 xml:space="preserve"> 公开</w:t>
            </w:r>
            <w:r>
              <w:rPr>
                <w:rFonts w:hint="eastAsia" w:ascii="Times New Roman" w:hAnsi="Times New Roman" w:eastAsia="宋体" w:cs="Times New Roman"/>
                <w:color w:val="000000"/>
                <w:sz w:val="20"/>
                <w:szCs w:val="20"/>
              </w:rPr>
              <w:t>01</w:t>
            </w:r>
            <w:r>
              <w:rPr>
                <w:rFonts w:hint="eastAsia" w:ascii="方正仿宋_GB2312" w:hAnsi="方正仿宋_GB2312" w:eastAsia="方正仿宋_GB2312" w:cs="方正仿宋_GB2312"/>
                <w:color w:val="000000"/>
                <w:sz w:val="20"/>
                <w:szCs w:val="20"/>
                <w:lang w:bidi="ar"/>
              </w:rPr>
              <w:t>表</w:t>
            </w:r>
          </w:p>
        </w:tc>
      </w:tr>
      <w:tr w14:paraId="5FB0C99B">
        <w:tblPrEx>
          <w:tblCellMar>
            <w:top w:w="0" w:type="dxa"/>
            <w:left w:w="108" w:type="dxa"/>
            <w:bottom w:w="0" w:type="dxa"/>
            <w:right w:w="108" w:type="dxa"/>
          </w:tblCellMar>
        </w:tblPrEx>
        <w:trPr>
          <w:gridAfter w:val="1"/>
          <w:wAfter w:w="291" w:type="pct"/>
          <w:trHeight w:val="351" w:hRule="atLeast"/>
        </w:trPr>
        <w:tc>
          <w:tcPr>
            <w:tcW w:w="1963" w:type="pct"/>
            <w:gridSpan w:val="3"/>
            <w:tcBorders>
              <w:top w:val="nil"/>
              <w:left w:val="nil"/>
              <w:bottom w:val="single" w:color="auto" w:sz="4" w:space="0"/>
              <w:right w:val="nil"/>
            </w:tcBorders>
            <w:noWrap/>
            <w:vAlign w:val="bottom"/>
          </w:tcPr>
          <w:p w14:paraId="539DDF30">
            <w:pP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color w:val="000000"/>
                <w:sz w:val="20"/>
                <w:szCs w:val="20"/>
                <w:lang w:val="en-US" w:eastAsia="zh-CN" w:bidi="ar"/>
              </w:rPr>
              <w:t>部门</w:t>
            </w:r>
            <w:r>
              <w:rPr>
                <w:rFonts w:hint="eastAsia" w:ascii="方正仿宋_GB2312" w:hAnsi="方正仿宋_GB2312" w:eastAsia="方正仿宋_GB2312" w:cs="方正仿宋_GB2312"/>
                <w:color w:val="000000"/>
                <w:sz w:val="20"/>
                <w:szCs w:val="20"/>
                <w:lang w:bidi="ar"/>
              </w:rPr>
              <w:t>）：中共滦州市委党校(本级)</w:t>
            </w:r>
          </w:p>
        </w:tc>
        <w:tc>
          <w:tcPr>
            <w:tcW w:w="1261" w:type="pct"/>
            <w:gridSpan w:val="2"/>
            <w:tcBorders>
              <w:top w:val="nil"/>
              <w:left w:val="nil"/>
              <w:bottom w:val="single" w:color="auto" w:sz="4" w:space="0"/>
              <w:right w:val="nil"/>
            </w:tcBorders>
            <w:noWrap/>
            <w:vAlign w:val="bottom"/>
          </w:tcPr>
          <w:p w14:paraId="242C6699">
            <w:pPr>
              <w:jc w:val="center"/>
              <w:rPr>
                <w:rFonts w:ascii="宋体" w:hAnsi="宋体" w:eastAsia="宋体"/>
                <w:color w:val="000000"/>
                <w:sz w:val="20"/>
                <w:szCs w:val="20"/>
                <w:lang w:bidi="ar"/>
              </w:rPr>
            </w:pPr>
            <w:r>
              <w:rPr>
                <w:rFonts w:hint="eastAsia" w:ascii="Times New Roman" w:hAnsi="Times New Roman" w:eastAsia="宋体" w:cs="Times New Roman"/>
                <w:color w:val="000000"/>
                <w:sz w:val="20"/>
                <w:szCs w:val="20"/>
              </w:rPr>
              <w:t>2024</w:t>
            </w:r>
            <w:r>
              <w:rPr>
                <w:rFonts w:hint="eastAsia" w:ascii="方正仿宋_GB2312" w:hAnsi="方正仿宋_GB2312" w:eastAsia="方正仿宋_GB2312" w:cs="方正仿宋_GB2312"/>
                <w:color w:val="000000"/>
                <w:sz w:val="20"/>
                <w:szCs w:val="20"/>
                <w:lang w:bidi="ar"/>
              </w:rPr>
              <w:t>年度</w:t>
            </w:r>
          </w:p>
        </w:tc>
        <w:tc>
          <w:tcPr>
            <w:tcW w:w="1482" w:type="pct"/>
            <w:gridSpan w:val="3"/>
            <w:tcBorders>
              <w:top w:val="nil"/>
              <w:left w:val="nil"/>
              <w:bottom w:val="single" w:color="auto" w:sz="4" w:space="0"/>
              <w:right w:val="nil"/>
            </w:tcBorders>
            <w:noWrap/>
            <w:vAlign w:val="bottom"/>
          </w:tcPr>
          <w:p w14:paraId="3A0DD2CA">
            <w:pPr>
              <w:jc w:val="right"/>
              <w:rPr>
                <w:rFonts w:ascii="宋体" w:hAnsi="宋体" w:eastAsia="宋体"/>
                <w:color w:val="000000"/>
                <w:sz w:val="20"/>
                <w:szCs w:val="20"/>
                <w:lang w:bidi="ar"/>
              </w:rPr>
            </w:pPr>
            <w:r>
              <w:rPr>
                <w:rFonts w:hint="eastAsia" w:ascii="方正仿宋_GB2312" w:hAnsi="方正仿宋_GB2312" w:eastAsia="方正仿宋_GB2312" w:cs="方正仿宋_GB2312"/>
                <w:color w:val="000000"/>
                <w:sz w:val="20"/>
                <w:szCs w:val="20"/>
                <w:lang w:bidi="ar"/>
              </w:rPr>
              <w:t>金额单位：万元</w:t>
            </w:r>
          </w:p>
        </w:tc>
      </w:tr>
      <w:tr w14:paraId="180974E8">
        <w:tblPrEx>
          <w:tblCellMar>
            <w:top w:w="0" w:type="dxa"/>
            <w:left w:w="108" w:type="dxa"/>
            <w:bottom w:w="0" w:type="dxa"/>
            <w:right w:w="108" w:type="dxa"/>
          </w:tblCellMar>
        </w:tblPrEx>
        <w:trPr>
          <w:gridAfter w:val="1"/>
          <w:wAfter w:w="291" w:type="pct"/>
          <w:trHeight w:val="544" w:hRule="atLeast"/>
        </w:trPr>
        <w:tc>
          <w:tcPr>
            <w:tcW w:w="2261" w:type="pct"/>
            <w:gridSpan w:val="4"/>
            <w:tcBorders>
              <w:top w:val="single" w:color="auto" w:sz="4" w:space="0"/>
              <w:left w:val="single" w:color="000000" w:sz="4" w:space="0"/>
              <w:bottom w:val="single" w:color="000000" w:sz="4" w:space="0"/>
              <w:right w:val="single" w:color="000000" w:sz="4" w:space="0"/>
            </w:tcBorders>
            <w:noWrap/>
            <w:vAlign w:val="center"/>
          </w:tcPr>
          <w:p w14:paraId="2C0D6BA8">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收入</w:t>
            </w:r>
          </w:p>
        </w:tc>
        <w:tc>
          <w:tcPr>
            <w:tcW w:w="2447" w:type="pct"/>
            <w:gridSpan w:val="4"/>
            <w:tcBorders>
              <w:top w:val="single" w:color="auto" w:sz="4" w:space="0"/>
              <w:left w:val="nil"/>
              <w:bottom w:val="single" w:color="000000" w:sz="4" w:space="0"/>
              <w:right w:val="single" w:color="000000" w:sz="4" w:space="0"/>
            </w:tcBorders>
            <w:noWrap/>
            <w:vAlign w:val="center"/>
          </w:tcPr>
          <w:p w14:paraId="6CF32B59">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支出</w:t>
            </w:r>
          </w:p>
        </w:tc>
      </w:tr>
      <w:tr w14:paraId="7622D79A">
        <w:tblPrEx>
          <w:tblCellMar>
            <w:top w:w="0" w:type="dxa"/>
            <w:left w:w="108" w:type="dxa"/>
            <w:bottom w:w="0" w:type="dxa"/>
            <w:right w:w="108" w:type="dxa"/>
          </w:tblCellMar>
        </w:tblPrEx>
        <w:trPr>
          <w:gridAfter w:val="1"/>
          <w:wAfter w:w="291" w:type="pct"/>
          <w:trHeight w:val="308" w:hRule="atLeast"/>
        </w:trPr>
        <w:tc>
          <w:tcPr>
            <w:tcW w:w="1433" w:type="pct"/>
            <w:tcBorders>
              <w:top w:val="nil"/>
              <w:left w:val="single" w:color="000000" w:sz="4" w:space="0"/>
              <w:bottom w:val="single" w:color="000000" w:sz="4" w:space="0"/>
              <w:right w:val="single" w:color="000000" w:sz="4" w:space="0"/>
            </w:tcBorders>
            <w:noWrap/>
            <w:vAlign w:val="center"/>
          </w:tcPr>
          <w:p w14:paraId="20DC4544">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267" w:type="pct"/>
            <w:tcBorders>
              <w:top w:val="nil"/>
              <w:left w:val="nil"/>
              <w:bottom w:val="single" w:color="000000" w:sz="4" w:space="0"/>
              <w:right w:val="single" w:color="000000" w:sz="4" w:space="0"/>
            </w:tcBorders>
            <w:noWrap/>
            <w:vAlign w:val="center"/>
          </w:tcPr>
          <w:p w14:paraId="5225B3E9">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行次</w:t>
            </w:r>
          </w:p>
        </w:tc>
        <w:tc>
          <w:tcPr>
            <w:tcW w:w="560" w:type="pct"/>
            <w:gridSpan w:val="2"/>
            <w:tcBorders>
              <w:top w:val="nil"/>
              <w:left w:val="nil"/>
              <w:bottom w:val="single" w:color="000000" w:sz="4" w:space="0"/>
              <w:right w:val="single" w:color="000000" w:sz="4" w:space="0"/>
            </w:tcBorders>
            <w:noWrap/>
            <w:vAlign w:val="center"/>
          </w:tcPr>
          <w:p w14:paraId="68DA7FE2">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决算数</w:t>
            </w:r>
          </w:p>
        </w:tc>
        <w:tc>
          <w:tcPr>
            <w:tcW w:w="1628" w:type="pct"/>
            <w:gridSpan w:val="2"/>
            <w:tcBorders>
              <w:top w:val="nil"/>
              <w:left w:val="nil"/>
              <w:bottom w:val="single" w:color="000000" w:sz="4" w:space="0"/>
              <w:right w:val="single" w:color="000000" w:sz="4" w:space="0"/>
            </w:tcBorders>
            <w:noWrap/>
            <w:vAlign w:val="center"/>
          </w:tcPr>
          <w:p w14:paraId="63DEE7A2">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267" w:type="pct"/>
            <w:tcBorders>
              <w:top w:val="nil"/>
              <w:left w:val="nil"/>
              <w:bottom w:val="single" w:color="000000" w:sz="4" w:space="0"/>
              <w:right w:val="single" w:color="000000" w:sz="4" w:space="0"/>
            </w:tcBorders>
            <w:noWrap/>
            <w:vAlign w:val="center"/>
          </w:tcPr>
          <w:p w14:paraId="25916707">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行次</w:t>
            </w:r>
          </w:p>
        </w:tc>
        <w:tc>
          <w:tcPr>
            <w:tcW w:w="551" w:type="pct"/>
            <w:tcBorders>
              <w:top w:val="nil"/>
              <w:left w:val="nil"/>
              <w:bottom w:val="single" w:color="000000" w:sz="4" w:space="0"/>
              <w:right w:val="single" w:color="000000" w:sz="4" w:space="0"/>
            </w:tcBorders>
            <w:noWrap/>
            <w:vAlign w:val="center"/>
          </w:tcPr>
          <w:p w14:paraId="60FF1B5C">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决算数</w:t>
            </w:r>
          </w:p>
        </w:tc>
      </w:tr>
      <w:tr w14:paraId="0B1777FE">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3E4B1221">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267" w:type="pct"/>
            <w:tcBorders>
              <w:top w:val="nil"/>
              <w:left w:val="nil"/>
              <w:bottom w:val="single" w:color="000000" w:sz="4" w:space="0"/>
              <w:right w:val="single" w:color="000000" w:sz="4" w:space="0"/>
            </w:tcBorders>
            <w:noWrap/>
            <w:vAlign w:val="center"/>
          </w:tcPr>
          <w:p w14:paraId="56701660">
            <w:pPr>
              <w:jc w:val="center"/>
              <w:rPr>
                <w:rFonts w:ascii="宋体" w:hAnsi="宋体" w:eastAsia="宋体"/>
                <w:color w:val="000000"/>
                <w:sz w:val="20"/>
                <w:szCs w:val="20"/>
              </w:rPr>
            </w:pPr>
          </w:p>
        </w:tc>
        <w:tc>
          <w:tcPr>
            <w:tcW w:w="560" w:type="pct"/>
            <w:gridSpan w:val="2"/>
            <w:tcBorders>
              <w:top w:val="nil"/>
              <w:left w:val="nil"/>
              <w:bottom w:val="single" w:color="000000" w:sz="4" w:space="0"/>
              <w:right w:val="single" w:color="000000" w:sz="4" w:space="0"/>
            </w:tcBorders>
            <w:noWrap/>
            <w:vAlign w:val="center"/>
          </w:tcPr>
          <w:p w14:paraId="13CE330F">
            <w:pPr>
              <w:widowControl/>
              <w:jc w:val="center"/>
              <w:textAlignment w:val="center"/>
              <w:rPr>
                <w:rFonts w:ascii="宋体" w:hAnsi="宋体" w:eastAsia="宋体"/>
                <w:color w:val="000000"/>
                <w:sz w:val="20"/>
                <w:szCs w:val="20"/>
              </w:rPr>
            </w:pPr>
            <w:r>
              <w:rPr>
                <w:rFonts w:hint="eastAsia" w:ascii="Times New Roman" w:hAnsi="Times New Roman" w:eastAsia="宋体" w:cs="Times New Roman"/>
                <w:color w:val="000000"/>
                <w:sz w:val="20"/>
                <w:szCs w:val="20"/>
              </w:rPr>
              <w:t>1</w:t>
            </w:r>
          </w:p>
        </w:tc>
        <w:tc>
          <w:tcPr>
            <w:tcW w:w="1628" w:type="pct"/>
            <w:gridSpan w:val="2"/>
            <w:tcBorders>
              <w:top w:val="nil"/>
              <w:left w:val="nil"/>
              <w:bottom w:val="single" w:color="000000" w:sz="4" w:space="0"/>
              <w:right w:val="single" w:color="000000" w:sz="4" w:space="0"/>
            </w:tcBorders>
            <w:noWrap/>
            <w:vAlign w:val="center"/>
          </w:tcPr>
          <w:p w14:paraId="3E9A0DE2">
            <w:pPr>
              <w:widowControl/>
              <w:jc w:val="center"/>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267" w:type="pct"/>
            <w:tcBorders>
              <w:top w:val="nil"/>
              <w:left w:val="nil"/>
              <w:bottom w:val="single" w:color="000000" w:sz="4" w:space="0"/>
              <w:right w:val="single" w:color="000000" w:sz="4" w:space="0"/>
            </w:tcBorders>
            <w:noWrap/>
            <w:vAlign w:val="center"/>
          </w:tcPr>
          <w:p w14:paraId="39AE0942">
            <w:pPr>
              <w:jc w:val="center"/>
              <w:rPr>
                <w:rFonts w:ascii="宋体" w:hAnsi="宋体" w:eastAsia="宋体"/>
                <w:color w:val="000000"/>
                <w:sz w:val="20"/>
                <w:szCs w:val="20"/>
              </w:rPr>
            </w:pPr>
          </w:p>
        </w:tc>
        <w:tc>
          <w:tcPr>
            <w:tcW w:w="551" w:type="pct"/>
            <w:tcBorders>
              <w:top w:val="nil"/>
              <w:left w:val="nil"/>
              <w:bottom w:val="single" w:color="000000" w:sz="4" w:space="0"/>
              <w:right w:val="single" w:color="000000" w:sz="4" w:space="0"/>
            </w:tcBorders>
            <w:noWrap/>
            <w:vAlign w:val="center"/>
          </w:tcPr>
          <w:p w14:paraId="48D308B4">
            <w:pPr>
              <w:widowControl/>
              <w:jc w:val="center"/>
              <w:textAlignment w:val="center"/>
              <w:rPr>
                <w:rFonts w:ascii="宋体" w:hAnsi="宋体" w:eastAsia="宋体"/>
                <w:color w:val="000000"/>
                <w:sz w:val="20"/>
                <w:szCs w:val="20"/>
              </w:rPr>
            </w:pPr>
            <w:r>
              <w:rPr>
                <w:rFonts w:hint="eastAsia" w:ascii="Times New Roman" w:hAnsi="Times New Roman" w:eastAsia="宋体" w:cs="Times New Roman"/>
                <w:color w:val="000000"/>
                <w:sz w:val="20"/>
                <w:szCs w:val="20"/>
              </w:rPr>
              <w:t>2</w:t>
            </w:r>
          </w:p>
        </w:tc>
      </w:tr>
      <w:tr w14:paraId="49C1895E">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2A3CE12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一、一般公共预算财政拨款收入</w:t>
            </w:r>
          </w:p>
        </w:tc>
        <w:tc>
          <w:tcPr>
            <w:tcW w:w="267" w:type="pct"/>
            <w:tcBorders>
              <w:top w:val="nil"/>
              <w:left w:val="nil"/>
              <w:bottom w:val="single" w:color="000000" w:sz="4" w:space="0"/>
              <w:right w:val="single" w:color="000000" w:sz="4" w:space="0"/>
            </w:tcBorders>
            <w:noWrap/>
            <w:vAlign w:val="center"/>
          </w:tcPr>
          <w:p w14:paraId="73B91317">
            <w:pPr>
              <w:widowControl/>
              <w:jc w:val="center"/>
              <w:textAlignment w:val="center"/>
              <w:rPr>
                <w:rFonts w:ascii="Times New Roman" w:hAnsi="Times New Roman" w:eastAsia="宋体" w:cs="Times New Roman"/>
                <w:color w:val="000000"/>
                <w:sz w:val="20"/>
                <w:szCs w:val="20"/>
              </w:rPr>
            </w:pPr>
            <w:r>
              <w:rPr>
                <w:rFonts w:ascii="宋体" w:hAnsi="宋体" w:eastAsia="宋体"/>
                <w:color w:val="000000"/>
                <w:sz w:val="20"/>
                <w:szCs w:val="20"/>
              </w:rPr>
              <w:t>1</w:t>
            </w:r>
          </w:p>
        </w:tc>
        <w:tc>
          <w:tcPr>
            <w:tcW w:w="560" w:type="pct"/>
            <w:gridSpan w:val="2"/>
            <w:tcBorders>
              <w:top w:val="nil"/>
              <w:left w:val="nil"/>
              <w:bottom w:val="single" w:color="000000" w:sz="4" w:space="0"/>
              <w:right w:val="single" w:color="000000" w:sz="4" w:space="0"/>
            </w:tcBorders>
            <w:noWrap/>
            <w:vAlign w:val="center"/>
          </w:tcPr>
          <w:p w14:paraId="3A169599">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1628" w:type="pct"/>
            <w:gridSpan w:val="2"/>
            <w:tcBorders>
              <w:top w:val="nil"/>
              <w:left w:val="nil"/>
              <w:bottom w:val="single" w:color="000000" w:sz="4" w:space="0"/>
              <w:right w:val="single" w:color="000000" w:sz="4" w:space="0"/>
            </w:tcBorders>
            <w:noWrap/>
            <w:vAlign w:val="center"/>
          </w:tcPr>
          <w:p w14:paraId="0B473C9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一、一般公共服务支出</w:t>
            </w:r>
          </w:p>
        </w:tc>
        <w:tc>
          <w:tcPr>
            <w:tcW w:w="267" w:type="pct"/>
            <w:tcBorders>
              <w:top w:val="nil"/>
              <w:left w:val="nil"/>
              <w:bottom w:val="single" w:color="000000" w:sz="4" w:space="0"/>
              <w:right w:val="single" w:color="000000" w:sz="4" w:space="0"/>
            </w:tcBorders>
            <w:noWrap/>
            <w:vAlign w:val="center"/>
          </w:tcPr>
          <w:p w14:paraId="7E0907D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32</w:t>
            </w:r>
          </w:p>
        </w:tc>
        <w:tc>
          <w:tcPr>
            <w:tcW w:w="551" w:type="pct"/>
            <w:tcBorders>
              <w:top w:val="nil"/>
              <w:left w:val="nil"/>
              <w:bottom w:val="single" w:color="000000" w:sz="4" w:space="0"/>
              <w:right w:val="single" w:color="000000" w:sz="4" w:space="0"/>
            </w:tcBorders>
            <w:noWrap/>
            <w:vAlign w:val="center"/>
          </w:tcPr>
          <w:p w14:paraId="4A4D7D20">
            <w:pPr>
              <w:jc w:val="right"/>
              <w:rPr>
                <w:rFonts w:ascii="Times New Roman" w:hAnsi="Times New Roman" w:eastAsia="宋体" w:cs="Times New Roman"/>
                <w:color w:val="000000"/>
                <w:sz w:val="20"/>
                <w:szCs w:val="20"/>
              </w:rPr>
            </w:pPr>
          </w:p>
        </w:tc>
      </w:tr>
      <w:tr w14:paraId="07AC0320">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6C39A39">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二、政府性基金预算财政拨款收入</w:t>
            </w:r>
          </w:p>
        </w:tc>
        <w:tc>
          <w:tcPr>
            <w:tcW w:w="267" w:type="pct"/>
            <w:tcBorders>
              <w:top w:val="nil"/>
              <w:left w:val="nil"/>
              <w:bottom w:val="single" w:color="000000" w:sz="4" w:space="0"/>
              <w:right w:val="single" w:color="000000" w:sz="4" w:space="0"/>
            </w:tcBorders>
            <w:noWrap/>
            <w:vAlign w:val="center"/>
          </w:tcPr>
          <w:p w14:paraId="093996E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w:t>
            </w:r>
          </w:p>
        </w:tc>
        <w:tc>
          <w:tcPr>
            <w:tcW w:w="560" w:type="pct"/>
            <w:gridSpan w:val="2"/>
            <w:tcBorders>
              <w:top w:val="nil"/>
              <w:left w:val="nil"/>
              <w:bottom w:val="single" w:color="000000" w:sz="4" w:space="0"/>
              <w:right w:val="single" w:color="000000" w:sz="4" w:space="0"/>
            </w:tcBorders>
            <w:noWrap/>
            <w:vAlign w:val="center"/>
          </w:tcPr>
          <w:p w14:paraId="26E0E20E">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2C6C6BA4">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二、外交支出</w:t>
            </w:r>
          </w:p>
        </w:tc>
        <w:tc>
          <w:tcPr>
            <w:tcW w:w="267" w:type="pct"/>
            <w:tcBorders>
              <w:top w:val="nil"/>
              <w:left w:val="nil"/>
              <w:bottom w:val="single" w:color="000000" w:sz="4" w:space="0"/>
              <w:right w:val="single" w:color="000000" w:sz="4" w:space="0"/>
            </w:tcBorders>
            <w:noWrap/>
            <w:vAlign w:val="center"/>
          </w:tcPr>
          <w:p w14:paraId="52E296C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33</w:t>
            </w:r>
          </w:p>
        </w:tc>
        <w:tc>
          <w:tcPr>
            <w:tcW w:w="551" w:type="pct"/>
            <w:tcBorders>
              <w:top w:val="nil"/>
              <w:left w:val="nil"/>
              <w:bottom w:val="single" w:color="000000" w:sz="4" w:space="0"/>
              <w:right w:val="single" w:color="000000" w:sz="4" w:space="0"/>
            </w:tcBorders>
            <w:noWrap/>
            <w:vAlign w:val="center"/>
          </w:tcPr>
          <w:p w14:paraId="220A3FD2">
            <w:pPr>
              <w:jc w:val="right"/>
              <w:rPr>
                <w:rFonts w:ascii="Times New Roman" w:hAnsi="Times New Roman" w:eastAsia="宋体" w:cs="Times New Roman"/>
                <w:color w:val="000000"/>
                <w:sz w:val="20"/>
                <w:szCs w:val="20"/>
              </w:rPr>
            </w:pPr>
          </w:p>
        </w:tc>
      </w:tr>
      <w:tr w14:paraId="5B0E5C85">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531D0BD8">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三、国有资本经营预算财政拨款收入</w:t>
            </w:r>
          </w:p>
        </w:tc>
        <w:tc>
          <w:tcPr>
            <w:tcW w:w="267" w:type="pct"/>
            <w:tcBorders>
              <w:top w:val="nil"/>
              <w:left w:val="nil"/>
              <w:bottom w:val="single" w:color="000000" w:sz="4" w:space="0"/>
              <w:right w:val="single" w:color="000000" w:sz="4" w:space="0"/>
            </w:tcBorders>
            <w:noWrap/>
            <w:vAlign w:val="center"/>
          </w:tcPr>
          <w:p w14:paraId="0F6E9FB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w:t>
            </w:r>
          </w:p>
        </w:tc>
        <w:tc>
          <w:tcPr>
            <w:tcW w:w="560" w:type="pct"/>
            <w:gridSpan w:val="2"/>
            <w:tcBorders>
              <w:top w:val="nil"/>
              <w:left w:val="nil"/>
              <w:bottom w:val="single" w:color="000000" w:sz="4" w:space="0"/>
              <w:right w:val="single" w:color="000000" w:sz="4" w:space="0"/>
            </w:tcBorders>
            <w:noWrap/>
            <w:vAlign w:val="center"/>
          </w:tcPr>
          <w:p w14:paraId="705FEE34">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07ED883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三、国防支出</w:t>
            </w:r>
          </w:p>
        </w:tc>
        <w:tc>
          <w:tcPr>
            <w:tcW w:w="267" w:type="pct"/>
            <w:tcBorders>
              <w:top w:val="nil"/>
              <w:left w:val="nil"/>
              <w:bottom w:val="single" w:color="000000" w:sz="4" w:space="0"/>
              <w:right w:val="single" w:color="000000" w:sz="4" w:space="0"/>
            </w:tcBorders>
            <w:noWrap/>
            <w:vAlign w:val="center"/>
          </w:tcPr>
          <w:p w14:paraId="073DDF6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34</w:t>
            </w:r>
          </w:p>
        </w:tc>
        <w:tc>
          <w:tcPr>
            <w:tcW w:w="551" w:type="pct"/>
            <w:tcBorders>
              <w:top w:val="nil"/>
              <w:left w:val="nil"/>
              <w:bottom w:val="single" w:color="000000" w:sz="4" w:space="0"/>
              <w:right w:val="single" w:color="000000" w:sz="4" w:space="0"/>
            </w:tcBorders>
            <w:noWrap/>
            <w:vAlign w:val="center"/>
          </w:tcPr>
          <w:p w14:paraId="5F08C638">
            <w:pPr>
              <w:jc w:val="right"/>
              <w:rPr>
                <w:rFonts w:ascii="Times New Roman" w:hAnsi="Times New Roman" w:eastAsia="宋体" w:cs="Times New Roman"/>
                <w:color w:val="000000"/>
                <w:sz w:val="20"/>
                <w:szCs w:val="20"/>
              </w:rPr>
            </w:pPr>
          </w:p>
        </w:tc>
      </w:tr>
      <w:tr w14:paraId="046A91B6">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6A69617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四、上级补助收入</w:t>
            </w:r>
          </w:p>
        </w:tc>
        <w:tc>
          <w:tcPr>
            <w:tcW w:w="267" w:type="pct"/>
            <w:tcBorders>
              <w:top w:val="nil"/>
              <w:left w:val="nil"/>
              <w:bottom w:val="single" w:color="000000" w:sz="4" w:space="0"/>
              <w:right w:val="single" w:color="000000" w:sz="4" w:space="0"/>
            </w:tcBorders>
            <w:noWrap/>
            <w:vAlign w:val="center"/>
          </w:tcPr>
          <w:p w14:paraId="3A3893E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w:t>
            </w:r>
          </w:p>
        </w:tc>
        <w:tc>
          <w:tcPr>
            <w:tcW w:w="560" w:type="pct"/>
            <w:gridSpan w:val="2"/>
            <w:tcBorders>
              <w:top w:val="nil"/>
              <w:left w:val="nil"/>
              <w:bottom w:val="single" w:color="000000" w:sz="4" w:space="0"/>
              <w:right w:val="single" w:color="000000" w:sz="4" w:space="0"/>
            </w:tcBorders>
            <w:noWrap/>
            <w:vAlign w:val="center"/>
          </w:tcPr>
          <w:p w14:paraId="65A30419">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3B93999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四、公共安全支出</w:t>
            </w:r>
          </w:p>
        </w:tc>
        <w:tc>
          <w:tcPr>
            <w:tcW w:w="267" w:type="pct"/>
            <w:tcBorders>
              <w:top w:val="nil"/>
              <w:left w:val="nil"/>
              <w:bottom w:val="single" w:color="000000" w:sz="4" w:space="0"/>
              <w:right w:val="single" w:color="000000" w:sz="4" w:space="0"/>
            </w:tcBorders>
            <w:noWrap/>
            <w:vAlign w:val="center"/>
          </w:tcPr>
          <w:p w14:paraId="7607ADE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35</w:t>
            </w:r>
          </w:p>
        </w:tc>
        <w:tc>
          <w:tcPr>
            <w:tcW w:w="551" w:type="pct"/>
            <w:tcBorders>
              <w:top w:val="nil"/>
              <w:left w:val="nil"/>
              <w:bottom w:val="single" w:color="000000" w:sz="4" w:space="0"/>
              <w:right w:val="single" w:color="000000" w:sz="4" w:space="0"/>
            </w:tcBorders>
            <w:noWrap/>
            <w:vAlign w:val="center"/>
          </w:tcPr>
          <w:p w14:paraId="1F00A822">
            <w:pPr>
              <w:jc w:val="right"/>
              <w:rPr>
                <w:rFonts w:ascii="Times New Roman" w:hAnsi="Times New Roman" w:eastAsia="宋体" w:cs="Times New Roman"/>
                <w:color w:val="000000"/>
                <w:sz w:val="20"/>
                <w:szCs w:val="20"/>
              </w:rPr>
            </w:pPr>
          </w:p>
        </w:tc>
      </w:tr>
      <w:tr w14:paraId="6F229483">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7C388DD4">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五、事业收入</w:t>
            </w:r>
          </w:p>
        </w:tc>
        <w:tc>
          <w:tcPr>
            <w:tcW w:w="267" w:type="pct"/>
            <w:tcBorders>
              <w:top w:val="nil"/>
              <w:left w:val="nil"/>
              <w:bottom w:val="single" w:color="000000" w:sz="4" w:space="0"/>
              <w:right w:val="single" w:color="000000" w:sz="4" w:space="0"/>
            </w:tcBorders>
            <w:noWrap/>
            <w:vAlign w:val="center"/>
          </w:tcPr>
          <w:p w14:paraId="7BBC0F2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w:t>
            </w:r>
          </w:p>
        </w:tc>
        <w:tc>
          <w:tcPr>
            <w:tcW w:w="560" w:type="pct"/>
            <w:gridSpan w:val="2"/>
            <w:tcBorders>
              <w:top w:val="nil"/>
              <w:left w:val="nil"/>
              <w:bottom w:val="single" w:color="000000" w:sz="4" w:space="0"/>
              <w:right w:val="single" w:color="000000" w:sz="4" w:space="0"/>
            </w:tcBorders>
            <w:noWrap/>
            <w:vAlign w:val="center"/>
          </w:tcPr>
          <w:p w14:paraId="54AB719A">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49B75DA5">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五、教育支出</w:t>
            </w:r>
          </w:p>
        </w:tc>
        <w:tc>
          <w:tcPr>
            <w:tcW w:w="267" w:type="pct"/>
            <w:tcBorders>
              <w:top w:val="nil"/>
              <w:left w:val="nil"/>
              <w:bottom w:val="single" w:color="000000" w:sz="4" w:space="0"/>
              <w:right w:val="single" w:color="000000" w:sz="4" w:space="0"/>
            </w:tcBorders>
            <w:noWrap/>
            <w:vAlign w:val="center"/>
          </w:tcPr>
          <w:p w14:paraId="0DF6B7C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36</w:t>
            </w:r>
          </w:p>
        </w:tc>
        <w:tc>
          <w:tcPr>
            <w:tcW w:w="551" w:type="pct"/>
            <w:tcBorders>
              <w:top w:val="nil"/>
              <w:left w:val="nil"/>
              <w:bottom w:val="single" w:color="000000" w:sz="4" w:space="0"/>
              <w:right w:val="single" w:color="000000" w:sz="4" w:space="0"/>
            </w:tcBorders>
            <w:noWrap/>
            <w:vAlign w:val="center"/>
          </w:tcPr>
          <w:p w14:paraId="3EA1DACF">
            <w:pPr>
              <w:jc w:val="right"/>
              <w:rPr>
                <w:rFonts w:ascii="Times New Roman" w:hAnsi="Times New Roman" w:eastAsia="宋体" w:cs="Times New Roman"/>
                <w:color w:val="000000"/>
                <w:sz w:val="20"/>
                <w:szCs w:val="20"/>
              </w:rPr>
            </w:pPr>
            <w:r>
              <w:rPr>
                <w:rFonts w:ascii="Times New Roman" w:hAnsi="Times New Roman" w:cs="Times New Roman"/>
                <w:sz w:val="20"/>
                <w:szCs w:val="20"/>
              </w:rPr>
              <w:t>395.38</w:t>
            </w:r>
          </w:p>
        </w:tc>
      </w:tr>
      <w:tr w14:paraId="66E61F5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0546A9E3">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六、经营收入</w:t>
            </w:r>
          </w:p>
        </w:tc>
        <w:tc>
          <w:tcPr>
            <w:tcW w:w="267" w:type="pct"/>
            <w:tcBorders>
              <w:top w:val="nil"/>
              <w:left w:val="nil"/>
              <w:bottom w:val="single" w:color="000000" w:sz="4" w:space="0"/>
              <w:right w:val="single" w:color="000000" w:sz="4" w:space="0"/>
            </w:tcBorders>
            <w:noWrap/>
            <w:vAlign w:val="center"/>
          </w:tcPr>
          <w:p w14:paraId="49DD73F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w:t>
            </w:r>
          </w:p>
        </w:tc>
        <w:tc>
          <w:tcPr>
            <w:tcW w:w="560" w:type="pct"/>
            <w:gridSpan w:val="2"/>
            <w:tcBorders>
              <w:top w:val="nil"/>
              <w:left w:val="nil"/>
              <w:bottom w:val="single" w:color="000000" w:sz="4" w:space="0"/>
              <w:right w:val="single" w:color="000000" w:sz="4" w:space="0"/>
            </w:tcBorders>
            <w:noWrap/>
            <w:vAlign w:val="center"/>
          </w:tcPr>
          <w:p w14:paraId="7D583E9C">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2F588A0C">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六、科学技术支出</w:t>
            </w:r>
          </w:p>
        </w:tc>
        <w:tc>
          <w:tcPr>
            <w:tcW w:w="267" w:type="pct"/>
            <w:tcBorders>
              <w:top w:val="nil"/>
              <w:left w:val="nil"/>
              <w:bottom w:val="single" w:color="000000" w:sz="4" w:space="0"/>
              <w:right w:val="single" w:color="000000" w:sz="4" w:space="0"/>
            </w:tcBorders>
            <w:noWrap/>
            <w:vAlign w:val="center"/>
          </w:tcPr>
          <w:p w14:paraId="4E21CF0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37</w:t>
            </w:r>
          </w:p>
        </w:tc>
        <w:tc>
          <w:tcPr>
            <w:tcW w:w="551" w:type="pct"/>
            <w:tcBorders>
              <w:top w:val="nil"/>
              <w:left w:val="nil"/>
              <w:bottom w:val="single" w:color="000000" w:sz="4" w:space="0"/>
              <w:right w:val="single" w:color="000000" w:sz="4" w:space="0"/>
            </w:tcBorders>
            <w:noWrap/>
            <w:vAlign w:val="center"/>
          </w:tcPr>
          <w:p w14:paraId="78E2BB10">
            <w:pPr>
              <w:jc w:val="right"/>
              <w:rPr>
                <w:rFonts w:ascii="Times New Roman" w:hAnsi="Times New Roman" w:eastAsia="宋体" w:cs="Times New Roman"/>
                <w:color w:val="000000"/>
                <w:sz w:val="20"/>
                <w:szCs w:val="20"/>
              </w:rPr>
            </w:pPr>
          </w:p>
        </w:tc>
      </w:tr>
      <w:tr w14:paraId="7870D82B">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4879CE61">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七、附属</w:t>
            </w:r>
            <w:r>
              <w:rPr>
                <w:rFonts w:hint="eastAsia" w:ascii="方正仿宋_GB2312" w:hAnsi="方正仿宋_GB2312" w:eastAsia="方正仿宋_GB2312" w:cs="方正仿宋_GB2312"/>
                <w:color w:val="000000"/>
                <w:sz w:val="20"/>
                <w:szCs w:val="20"/>
                <w:lang w:val="en-US" w:eastAsia="zh-CN" w:bidi="ar"/>
              </w:rPr>
              <w:t>部门</w:t>
            </w:r>
            <w:r>
              <w:rPr>
                <w:rFonts w:hint="eastAsia" w:ascii="方正仿宋_GB2312" w:hAnsi="方正仿宋_GB2312" w:eastAsia="方正仿宋_GB2312" w:cs="方正仿宋_GB2312"/>
                <w:color w:val="000000"/>
                <w:sz w:val="20"/>
                <w:szCs w:val="20"/>
                <w:lang w:bidi="ar"/>
              </w:rPr>
              <w:t>上缴收入</w:t>
            </w:r>
          </w:p>
        </w:tc>
        <w:tc>
          <w:tcPr>
            <w:tcW w:w="267" w:type="pct"/>
            <w:tcBorders>
              <w:top w:val="nil"/>
              <w:left w:val="nil"/>
              <w:bottom w:val="single" w:color="000000" w:sz="4" w:space="0"/>
              <w:right w:val="single" w:color="000000" w:sz="4" w:space="0"/>
            </w:tcBorders>
            <w:noWrap/>
            <w:vAlign w:val="center"/>
          </w:tcPr>
          <w:p w14:paraId="7699723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w:t>
            </w:r>
          </w:p>
        </w:tc>
        <w:tc>
          <w:tcPr>
            <w:tcW w:w="560" w:type="pct"/>
            <w:gridSpan w:val="2"/>
            <w:tcBorders>
              <w:top w:val="nil"/>
              <w:left w:val="nil"/>
              <w:bottom w:val="single" w:color="000000" w:sz="4" w:space="0"/>
              <w:right w:val="single" w:color="000000" w:sz="4" w:space="0"/>
            </w:tcBorders>
            <w:noWrap/>
            <w:vAlign w:val="center"/>
          </w:tcPr>
          <w:p w14:paraId="71873509">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04A7E721">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七、文化旅游体育与传媒支出</w:t>
            </w:r>
          </w:p>
        </w:tc>
        <w:tc>
          <w:tcPr>
            <w:tcW w:w="267" w:type="pct"/>
            <w:tcBorders>
              <w:top w:val="nil"/>
              <w:left w:val="nil"/>
              <w:bottom w:val="single" w:color="000000" w:sz="4" w:space="0"/>
              <w:right w:val="single" w:color="000000" w:sz="4" w:space="0"/>
            </w:tcBorders>
            <w:noWrap/>
            <w:vAlign w:val="center"/>
          </w:tcPr>
          <w:p w14:paraId="29FF439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38</w:t>
            </w:r>
          </w:p>
        </w:tc>
        <w:tc>
          <w:tcPr>
            <w:tcW w:w="551" w:type="pct"/>
            <w:tcBorders>
              <w:top w:val="nil"/>
              <w:left w:val="nil"/>
              <w:bottom w:val="single" w:color="000000" w:sz="4" w:space="0"/>
              <w:right w:val="single" w:color="000000" w:sz="4" w:space="0"/>
            </w:tcBorders>
            <w:noWrap/>
            <w:vAlign w:val="center"/>
          </w:tcPr>
          <w:p w14:paraId="3F1C607B">
            <w:pPr>
              <w:jc w:val="right"/>
              <w:rPr>
                <w:rFonts w:ascii="Times New Roman" w:hAnsi="Times New Roman" w:eastAsia="宋体" w:cs="Times New Roman"/>
                <w:color w:val="000000"/>
                <w:sz w:val="20"/>
                <w:szCs w:val="20"/>
              </w:rPr>
            </w:pPr>
          </w:p>
        </w:tc>
      </w:tr>
      <w:tr w14:paraId="66551980">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47945178">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八、其他收入</w:t>
            </w:r>
          </w:p>
        </w:tc>
        <w:tc>
          <w:tcPr>
            <w:tcW w:w="267" w:type="pct"/>
            <w:tcBorders>
              <w:top w:val="nil"/>
              <w:left w:val="nil"/>
              <w:bottom w:val="single" w:color="000000" w:sz="4" w:space="0"/>
              <w:right w:val="single" w:color="000000" w:sz="4" w:space="0"/>
            </w:tcBorders>
            <w:noWrap/>
            <w:vAlign w:val="center"/>
          </w:tcPr>
          <w:p w14:paraId="1C22E94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w:t>
            </w:r>
          </w:p>
        </w:tc>
        <w:tc>
          <w:tcPr>
            <w:tcW w:w="560" w:type="pct"/>
            <w:gridSpan w:val="2"/>
            <w:tcBorders>
              <w:top w:val="nil"/>
              <w:left w:val="nil"/>
              <w:bottom w:val="single" w:color="000000" w:sz="4" w:space="0"/>
              <w:right w:val="single" w:color="000000" w:sz="4" w:space="0"/>
            </w:tcBorders>
            <w:noWrap/>
            <w:vAlign w:val="center"/>
          </w:tcPr>
          <w:p w14:paraId="18DF5C53">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763E2C2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八、社会保障和就业支出</w:t>
            </w:r>
          </w:p>
        </w:tc>
        <w:tc>
          <w:tcPr>
            <w:tcW w:w="267" w:type="pct"/>
            <w:tcBorders>
              <w:top w:val="nil"/>
              <w:left w:val="nil"/>
              <w:bottom w:val="single" w:color="000000" w:sz="4" w:space="0"/>
              <w:right w:val="single" w:color="000000" w:sz="4" w:space="0"/>
            </w:tcBorders>
            <w:noWrap/>
            <w:vAlign w:val="center"/>
          </w:tcPr>
          <w:p w14:paraId="2B496FA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39</w:t>
            </w:r>
          </w:p>
        </w:tc>
        <w:tc>
          <w:tcPr>
            <w:tcW w:w="551" w:type="pct"/>
            <w:tcBorders>
              <w:top w:val="nil"/>
              <w:left w:val="nil"/>
              <w:bottom w:val="single" w:color="000000" w:sz="4" w:space="0"/>
              <w:right w:val="single" w:color="000000" w:sz="4" w:space="0"/>
            </w:tcBorders>
            <w:noWrap/>
            <w:vAlign w:val="center"/>
          </w:tcPr>
          <w:p w14:paraId="2FAF4221">
            <w:pPr>
              <w:jc w:val="right"/>
              <w:rPr>
                <w:rFonts w:ascii="Times New Roman" w:hAnsi="Times New Roman" w:eastAsia="宋体" w:cs="Times New Roman"/>
                <w:color w:val="000000"/>
                <w:sz w:val="20"/>
                <w:szCs w:val="20"/>
              </w:rPr>
            </w:pPr>
            <w:r>
              <w:rPr>
                <w:rFonts w:ascii="Times New Roman" w:hAnsi="Times New Roman" w:cs="Times New Roman"/>
                <w:sz w:val="20"/>
                <w:szCs w:val="20"/>
              </w:rPr>
              <w:t>45.59</w:t>
            </w:r>
          </w:p>
        </w:tc>
      </w:tr>
      <w:tr w14:paraId="50047FB7">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4F466D1C">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6101C1B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w:t>
            </w:r>
          </w:p>
        </w:tc>
        <w:tc>
          <w:tcPr>
            <w:tcW w:w="560" w:type="pct"/>
            <w:gridSpan w:val="2"/>
            <w:tcBorders>
              <w:top w:val="nil"/>
              <w:left w:val="nil"/>
              <w:bottom w:val="single" w:color="000000" w:sz="4" w:space="0"/>
              <w:right w:val="single" w:color="000000" w:sz="4" w:space="0"/>
            </w:tcBorders>
            <w:noWrap/>
            <w:vAlign w:val="center"/>
          </w:tcPr>
          <w:p w14:paraId="035A786F">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64C84125">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九、卫生健康支出</w:t>
            </w:r>
          </w:p>
        </w:tc>
        <w:tc>
          <w:tcPr>
            <w:tcW w:w="267" w:type="pct"/>
            <w:tcBorders>
              <w:top w:val="nil"/>
              <w:left w:val="nil"/>
              <w:bottom w:val="single" w:color="000000" w:sz="4" w:space="0"/>
              <w:right w:val="single" w:color="000000" w:sz="4" w:space="0"/>
            </w:tcBorders>
            <w:noWrap/>
            <w:vAlign w:val="center"/>
          </w:tcPr>
          <w:p w14:paraId="10BAF7D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40</w:t>
            </w:r>
          </w:p>
        </w:tc>
        <w:tc>
          <w:tcPr>
            <w:tcW w:w="551" w:type="pct"/>
            <w:tcBorders>
              <w:top w:val="nil"/>
              <w:left w:val="nil"/>
              <w:bottom w:val="single" w:color="000000" w:sz="4" w:space="0"/>
              <w:right w:val="single" w:color="000000" w:sz="4" w:space="0"/>
            </w:tcBorders>
            <w:noWrap/>
            <w:vAlign w:val="center"/>
          </w:tcPr>
          <w:p w14:paraId="531E6FFE">
            <w:pPr>
              <w:jc w:val="right"/>
              <w:rPr>
                <w:rFonts w:ascii="Times New Roman" w:hAnsi="Times New Roman" w:eastAsia="宋体" w:cs="Times New Roman"/>
                <w:color w:val="000000"/>
                <w:sz w:val="20"/>
                <w:szCs w:val="20"/>
              </w:rPr>
            </w:pPr>
            <w:r>
              <w:rPr>
                <w:rFonts w:ascii="Times New Roman" w:hAnsi="Times New Roman" w:cs="Times New Roman"/>
                <w:sz w:val="20"/>
                <w:szCs w:val="20"/>
              </w:rPr>
              <w:t>54.86</w:t>
            </w:r>
          </w:p>
        </w:tc>
      </w:tr>
      <w:tr w14:paraId="23AFD8B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53697E7E">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5869F2C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w:t>
            </w:r>
          </w:p>
        </w:tc>
        <w:tc>
          <w:tcPr>
            <w:tcW w:w="560" w:type="pct"/>
            <w:gridSpan w:val="2"/>
            <w:tcBorders>
              <w:top w:val="nil"/>
              <w:left w:val="nil"/>
              <w:bottom w:val="single" w:color="000000" w:sz="4" w:space="0"/>
              <w:right w:val="single" w:color="000000" w:sz="4" w:space="0"/>
            </w:tcBorders>
            <w:noWrap/>
            <w:vAlign w:val="center"/>
          </w:tcPr>
          <w:p w14:paraId="1379D753">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7B97348F">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十、节能环保支出</w:t>
            </w:r>
          </w:p>
        </w:tc>
        <w:tc>
          <w:tcPr>
            <w:tcW w:w="267" w:type="pct"/>
            <w:tcBorders>
              <w:top w:val="nil"/>
              <w:left w:val="nil"/>
              <w:bottom w:val="single" w:color="000000" w:sz="4" w:space="0"/>
              <w:right w:val="single" w:color="000000" w:sz="4" w:space="0"/>
            </w:tcBorders>
            <w:noWrap/>
            <w:vAlign w:val="center"/>
          </w:tcPr>
          <w:p w14:paraId="3D19B853">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41</w:t>
            </w:r>
          </w:p>
        </w:tc>
        <w:tc>
          <w:tcPr>
            <w:tcW w:w="551" w:type="pct"/>
            <w:tcBorders>
              <w:top w:val="nil"/>
              <w:left w:val="nil"/>
              <w:bottom w:val="single" w:color="000000" w:sz="4" w:space="0"/>
              <w:right w:val="single" w:color="000000" w:sz="4" w:space="0"/>
            </w:tcBorders>
            <w:noWrap/>
            <w:vAlign w:val="center"/>
          </w:tcPr>
          <w:p w14:paraId="3116D95E">
            <w:pPr>
              <w:jc w:val="right"/>
              <w:rPr>
                <w:rFonts w:ascii="Times New Roman" w:hAnsi="Times New Roman" w:eastAsia="宋体" w:cs="Times New Roman"/>
                <w:color w:val="000000"/>
                <w:sz w:val="20"/>
                <w:szCs w:val="20"/>
              </w:rPr>
            </w:pPr>
          </w:p>
        </w:tc>
      </w:tr>
      <w:tr w14:paraId="4E5BC724">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553C1165">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7046DC5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w:t>
            </w:r>
          </w:p>
        </w:tc>
        <w:tc>
          <w:tcPr>
            <w:tcW w:w="560" w:type="pct"/>
            <w:gridSpan w:val="2"/>
            <w:tcBorders>
              <w:top w:val="nil"/>
              <w:left w:val="nil"/>
              <w:bottom w:val="single" w:color="000000" w:sz="4" w:space="0"/>
              <w:right w:val="single" w:color="000000" w:sz="4" w:space="0"/>
            </w:tcBorders>
            <w:noWrap/>
            <w:vAlign w:val="center"/>
          </w:tcPr>
          <w:p w14:paraId="110158EB">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4B9F1C35">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十一、城乡社区支出</w:t>
            </w:r>
          </w:p>
        </w:tc>
        <w:tc>
          <w:tcPr>
            <w:tcW w:w="267" w:type="pct"/>
            <w:tcBorders>
              <w:top w:val="nil"/>
              <w:left w:val="nil"/>
              <w:bottom w:val="single" w:color="000000" w:sz="4" w:space="0"/>
              <w:right w:val="single" w:color="000000" w:sz="4" w:space="0"/>
            </w:tcBorders>
            <w:noWrap/>
            <w:vAlign w:val="center"/>
          </w:tcPr>
          <w:p w14:paraId="61479CD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42</w:t>
            </w:r>
          </w:p>
        </w:tc>
        <w:tc>
          <w:tcPr>
            <w:tcW w:w="551" w:type="pct"/>
            <w:tcBorders>
              <w:top w:val="nil"/>
              <w:left w:val="nil"/>
              <w:bottom w:val="single" w:color="000000" w:sz="4" w:space="0"/>
              <w:right w:val="single" w:color="000000" w:sz="4" w:space="0"/>
            </w:tcBorders>
            <w:noWrap/>
            <w:vAlign w:val="center"/>
          </w:tcPr>
          <w:p w14:paraId="77F99DBD">
            <w:pPr>
              <w:jc w:val="right"/>
              <w:rPr>
                <w:rFonts w:ascii="Times New Roman" w:hAnsi="Times New Roman" w:eastAsia="宋体" w:cs="Times New Roman"/>
                <w:color w:val="000000"/>
                <w:sz w:val="20"/>
                <w:szCs w:val="20"/>
              </w:rPr>
            </w:pPr>
          </w:p>
        </w:tc>
      </w:tr>
      <w:tr w14:paraId="0833DA5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28142AB0">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5EE91E9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w:t>
            </w:r>
          </w:p>
        </w:tc>
        <w:tc>
          <w:tcPr>
            <w:tcW w:w="560" w:type="pct"/>
            <w:gridSpan w:val="2"/>
            <w:tcBorders>
              <w:top w:val="nil"/>
              <w:left w:val="nil"/>
              <w:bottom w:val="single" w:color="000000" w:sz="4" w:space="0"/>
              <w:right w:val="single" w:color="000000" w:sz="4" w:space="0"/>
            </w:tcBorders>
            <w:noWrap/>
            <w:vAlign w:val="center"/>
          </w:tcPr>
          <w:p w14:paraId="7B57D0E3">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03B0B680">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十二、农林水支出</w:t>
            </w:r>
          </w:p>
        </w:tc>
        <w:tc>
          <w:tcPr>
            <w:tcW w:w="267" w:type="pct"/>
            <w:tcBorders>
              <w:top w:val="nil"/>
              <w:left w:val="nil"/>
              <w:bottom w:val="single" w:color="000000" w:sz="4" w:space="0"/>
              <w:right w:val="single" w:color="000000" w:sz="4" w:space="0"/>
            </w:tcBorders>
            <w:noWrap/>
            <w:vAlign w:val="center"/>
          </w:tcPr>
          <w:p w14:paraId="08DAB6B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43</w:t>
            </w:r>
          </w:p>
        </w:tc>
        <w:tc>
          <w:tcPr>
            <w:tcW w:w="551" w:type="pct"/>
            <w:tcBorders>
              <w:top w:val="nil"/>
              <w:left w:val="nil"/>
              <w:bottom w:val="single" w:color="000000" w:sz="4" w:space="0"/>
              <w:right w:val="single" w:color="000000" w:sz="4" w:space="0"/>
            </w:tcBorders>
            <w:noWrap/>
            <w:vAlign w:val="center"/>
          </w:tcPr>
          <w:p w14:paraId="74CA1369">
            <w:pPr>
              <w:jc w:val="right"/>
              <w:rPr>
                <w:rFonts w:ascii="Times New Roman" w:hAnsi="Times New Roman" w:eastAsia="宋体" w:cs="Times New Roman"/>
                <w:color w:val="000000"/>
                <w:sz w:val="20"/>
                <w:szCs w:val="20"/>
              </w:rPr>
            </w:pPr>
          </w:p>
        </w:tc>
      </w:tr>
      <w:tr w14:paraId="47AA1417">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918646F">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59990E6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w:t>
            </w:r>
          </w:p>
        </w:tc>
        <w:tc>
          <w:tcPr>
            <w:tcW w:w="560" w:type="pct"/>
            <w:gridSpan w:val="2"/>
            <w:tcBorders>
              <w:top w:val="nil"/>
              <w:left w:val="nil"/>
              <w:bottom w:val="single" w:color="000000" w:sz="4" w:space="0"/>
              <w:right w:val="single" w:color="000000" w:sz="4" w:space="0"/>
            </w:tcBorders>
            <w:noWrap/>
            <w:vAlign w:val="center"/>
          </w:tcPr>
          <w:p w14:paraId="4F34AB4E">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5EDD9FF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十三、交通运输支出</w:t>
            </w:r>
          </w:p>
        </w:tc>
        <w:tc>
          <w:tcPr>
            <w:tcW w:w="267" w:type="pct"/>
            <w:tcBorders>
              <w:top w:val="nil"/>
              <w:left w:val="nil"/>
              <w:bottom w:val="single" w:color="000000" w:sz="4" w:space="0"/>
              <w:right w:val="single" w:color="000000" w:sz="4" w:space="0"/>
            </w:tcBorders>
            <w:noWrap/>
            <w:vAlign w:val="center"/>
          </w:tcPr>
          <w:p w14:paraId="7D83DA8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44</w:t>
            </w:r>
          </w:p>
        </w:tc>
        <w:tc>
          <w:tcPr>
            <w:tcW w:w="551" w:type="pct"/>
            <w:tcBorders>
              <w:top w:val="nil"/>
              <w:left w:val="nil"/>
              <w:bottom w:val="single" w:color="000000" w:sz="4" w:space="0"/>
              <w:right w:val="single" w:color="000000" w:sz="4" w:space="0"/>
            </w:tcBorders>
            <w:noWrap/>
            <w:vAlign w:val="center"/>
          </w:tcPr>
          <w:p w14:paraId="11674822">
            <w:pPr>
              <w:jc w:val="right"/>
              <w:rPr>
                <w:rFonts w:ascii="Times New Roman" w:hAnsi="Times New Roman" w:eastAsia="宋体" w:cs="Times New Roman"/>
                <w:color w:val="000000"/>
                <w:sz w:val="20"/>
                <w:szCs w:val="20"/>
              </w:rPr>
            </w:pPr>
          </w:p>
        </w:tc>
      </w:tr>
      <w:tr w14:paraId="39E1094C">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auto" w:sz="4" w:space="0"/>
              <w:right w:val="single" w:color="000000" w:sz="4" w:space="0"/>
            </w:tcBorders>
            <w:noWrap/>
            <w:vAlign w:val="center"/>
          </w:tcPr>
          <w:p w14:paraId="08350EF8">
            <w:pPr>
              <w:jc w:val="left"/>
              <w:rPr>
                <w:rFonts w:ascii="宋体" w:hAnsi="宋体" w:eastAsia="宋体"/>
                <w:color w:val="000000"/>
                <w:sz w:val="20"/>
                <w:szCs w:val="20"/>
              </w:rPr>
            </w:pPr>
          </w:p>
        </w:tc>
        <w:tc>
          <w:tcPr>
            <w:tcW w:w="267" w:type="pct"/>
            <w:tcBorders>
              <w:top w:val="nil"/>
              <w:left w:val="nil"/>
              <w:bottom w:val="single" w:color="auto" w:sz="4" w:space="0"/>
              <w:right w:val="single" w:color="000000" w:sz="4" w:space="0"/>
            </w:tcBorders>
            <w:noWrap/>
            <w:vAlign w:val="center"/>
          </w:tcPr>
          <w:p w14:paraId="2FD5C96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w:t>
            </w:r>
          </w:p>
        </w:tc>
        <w:tc>
          <w:tcPr>
            <w:tcW w:w="560" w:type="pct"/>
            <w:gridSpan w:val="2"/>
            <w:tcBorders>
              <w:top w:val="nil"/>
              <w:left w:val="nil"/>
              <w:bottom w:val="single" w:color="auto" w:sz="4" w:space="0"/>
              <w:right w:val="single" w:color="000000" w:sz="4" w:space="0"/>
            </w:tcBorders>
            <w:noWrap/>
            <w:vAlign w:val="center"/>
          </w:tcPr>
          <w:p w14:paraId="18577BEB">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auto" w:sz="4" w:space="0"/>
              <w:right w:val="single" w:color="000000" w:sz="4" w:space="0"/>
            </w:tcBorders>
            <w:noWrap/>
            <w:vAlign w:val="center"/>
          </w:tcPr>
          <w:p w14:paraId="4F0CECFF">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十四、资源勘探工业信息等支出</w:t>
            </w:r>
          </w:p>
        </w:tc>
        <w:tc>
          <w:tcPr>
            <w:tcW w:w="267" w:type="pct"/>
            <w:tcBorders>
              <w:top w:val="nil"/>
              <w:left w:val="nil"/>
              <w:bottom w:val="single" w:color="auto" w:sz="4" w:space="0"/>
              <w:right w:val="single" w:color="000000" w:sz="4" w:space="0"/>
            </w:tcBorders>
            <w:noWrap/>
            <w:vAlign w:val="center"/>
          </w:tcPr>
          <w:p w14:paraId="65F01F3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45</w:t>
            </w:r>
          </w:p>
        </w:tc>
        <w:tc>
          <w:tcPr>
            <w:tcW w:w="551" w:type="pct"/>
            <w:tcBorders>
              <w:top w:val="nil"/>
              <w:left w:val="nil"/>
              <w:bottom w:val="single" w:color="auto" w:sz="4" w:space="0"/>
              <w:right w:val="single" w:color="000000" w:sz="4" w:space="0"/>
            </w:tcBorders>
            <w:noWrap/>
            <w:vAlign w:val="center"/>
          </w:tcPr>
          <w:p w14:paraId="0ED005D0">
            <w:pPr>
              <w:jc w:val="right"/>
              <w:rPr>
                <w:rFonts w:ascii="Times New Roman" w:hAnsi="Times New Roman" w:eastAsia="宋体" w:cs="Times New Roman"/>
                <w:color w:val="000000"/>
                <w:sz w:val="20"/>
                <w:szCs w:val="20"/>
              </w:rPr>
            </w:pPr>
          </w:p>
        </w:tc>
      </w:tr>
      <w:tr w14:paraId="01C2515E">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3A3B936A">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7AEAF8C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500DCB03">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70D09A59">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十五、商业服务业等支出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2FA3CD6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46</w:t>
            </w:r>
          </w:p>
        </w:tc>
        <w:tc>
          <w:tcPr>
            <w:tcW w:w="551" w:type="pct"/>
            <w:tcBorders>
              <w:top w:val="single" w:color="auto" w:sz="4" w:space="0"/>
              <w:left w:val="single" w:color="auto" w:sz="4" w:space="0"/>
              <w:bottom w:val="single" w:color="auto" w:sz="4" w:space="0"/>
              <w:right w:val="single" w:color="auto" w:sz="4" w:space="0"/>
            </w:tcBorders>
            <w:noWrap/>
            <w:vAlign w:val="center"/>
          </w:tcPr>
          <w:p w14:paraId="1E943EB7">
            <w:pPr>
              <w:jc w:val="right"/>
              <w:rPr>
                <w:rFonts w:ascii="Times New Roman" w:hAnsi="Times New Roman" w:eastAsia="宋体" w:cs="Times New Roman"/>
                <w:color w:val="000000"/>
                <w:sz w:val="20"/>
                <w:szCs w:val="20"/>
              </w:rPr>
            </w:pPr>
          </w:p>
        </w:tc>
      </w:tr>
      <w:tr w14:paraId="04EC8B14">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3A83378A">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70106BE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615CAB30">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004EA55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十六、金融支出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15B8E4C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47</w:t>
            </w:r>
          </w:p>
        </w:tc>
        <w:tc>
          <w:tcPr>
            <w:tcW w:w="551" w:type="pct"/>
            <w:tcBorders>
              <w:top w:val="single" w:color="auto" w:sz="4" w:space="0"/>
              <w:left w:val="single" w:color="auto" w:sz="4" w:space="0"/>
              <w:bottom w:val="single" w:color="auto" w:sz="4" w:space="0"/>
              <w:right w:val="single" w:color="auto" w:sz="4" w:space="0"/>
            </w:tcBorders>
            <w:noWrap/>
            <w:vAlign w:val="center"/>
          </w:tcPr>
          <w:p w14:paraId="4156048B">
            <w:pPr>
              <w:jc w:val="right"/>
              <w:rPr>
                <w:rFonts w:ascii="Times New Roman" w:hAnsi="Times New Roman" w:eastAsia="宋体" w:cs="Times New Roman"/>
                <w:color w:val="000000"/>
                <w:sz w:val="20"/>
                <w:szCs w:val="20"/>
              </w:rPr>
            </w:pPr>
          </w:p>
        </w:tc>
      </w:tr>
      <w:tr w14:paraId="430A350E">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53888F69">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6955915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637767AB">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79ABB7AA">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十七、援助其他地区支出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07EE5F1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48</w:t>
            </w:r>
          </w:p>
        </w:tc>
        <w:tc>
          <w:tcPr>
            <w:tcW w:w="551" w:type="pct"/>
            <w:tcBorders>
              <w:top w:val="single" w:color="auto" w:sz="4" w:space="0"/>
              <w:left w:val="single" w:color="auto" w:sz="4" w:space="0"/>
              <w:bottom w:val="single" w:color="auto" w:sz="4" w:space="0"/>
              <w:right w:val="single" w:color="auto" w:sz="4" w:space="0"/>
            </w:tcBorders>
            <w:noWrap/>
            <w:vAlign w:val="center"/>
          </w:tcPr>
          <w:p w14:paraId="417A2A32">
            <w:pPr>
              <w:jc w:val="right"/>
              <w:rPr>
                <w:rFonts w:ascii="Times New Roman" w:hAnsi="Times New Roman" w:eastAsia="宋体" w:cs="Times New Roman"/>
                <w:color w:val="000000"/>
                <w:sz w:val="20"/>
                <w:szCs w:val="20"/>
              </w:rPr>
            </w:pPr>
          </w:p>
        </w:tc>
      </w:tr>
      <w:tr w14:paraId="3F9296A9">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0B92ABF9">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74F5391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461CD454">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78562B28">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十八、自然资源海洋气象等支出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3AD560E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49</w:t>
            </w:r>
          </w:p>
        </w:tc>
        <w:tc>
          <w:tcPr>
            <w:tcW w:w="551" w:type="pct"/>
            <w:tcBorders>
              <w:top w:val="single" w:color="auto" w:sz="4" w:space="0"/>
              <w:left w:val="single" w:color="auto" w:sz="4" w:space="0"/>
              <w:bottom w:val="single" w:color="auto" w:sz="4" w:space="0"/>
              <w:right w:val="single" w:color="auto" w:sz="4" w:space="0"/>
            </w:tcBorders>
            <w:noWrap/>
            <w:vAlign w:val="center"/>
          </w:tcPr>
          <w:p w14:paraId="030D9E33">
            <w:pPr>
              <w:jc w:val="right"/>
              <w:rPr>
                <w:rFonts w:ascii="Times New Roman" w:hAnsi="Times New Roman" w:eastAsia="宋体" w:cs="Times New Roman"/>
                <w:color w:val="000000"/>
                <w:sz w:val="20"/>
                <w:szCs w:val="20"/>
              </w:rPr>
            </w:pPr>
          </w:p>
        </w:tc>
      </w:tr>
      <w:tr w14:paraId="5730F371">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14C3A8D3">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6921286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5BA43440">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344EAB0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十九、住房保障支出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64F4CC3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50</w:t>
            </w:r>
          </w:p>
        </w:tc>
        <w:tc>
          <w:tcPr>
            <w:tcW w:w="551" w:type="pct"/>
            <w:tcBorders>
              <w:top w:val="single" w:color="auto" w:sz="4" w:space="0"/>
              <w:left w:val="single" w:color="auto" w:sz="4" w:space="0"/>
              <w:bottom w:val="single" w:color="auto" w:sz="4" w:space="0"/>
              <w:right w:val="single" w:color="auto" w:sz="4" w:space="0"/>
            </w:tcBorders>
            <w:noWrap/>
            <w:vAlign w:val="center"/>
          </w:tcPr>
          <w:p w14:paraId="0D71F169">
            <w:pPr>
              <w:jc w:val="right"/>
              <w:rPr>
                <w:rFonts w:ascii="Times New Roman" w:hAnsi="Times New Roman" w:eastAsia="宋体" w:cs="Times New Roman"/>
                <w:color w:val="000000"/>
                <w:sz w:val="20"/>
                <w:szCs w:val="20"/>
              </w:rPr>
            </w:pPr>
            <w:r>
              <w:rPr>
                <w:rFonts w:ascii="Times New Roman" w:hAnsi="Times New Roman" w:cs="Times New Roman"/>
                <w:sz w:val="20"/>
                <w:szCs w:val="20"/>
              </w:rPr>
              <w:t>35.41</w:t>
            </w:r>
          </w:p>
        </w:tc>
      </w:tr>
      <w:tr w14:paraId="49710983">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auto" w:sz="4" w:space="0"/>
              <w:bottom w:val="single" w:color="auto" w:sz="4" w:space="0"/>
              <w:right w:val="single" w:color="auto" w:sz="4" w:space="0"/>
            </w:tcBorders>
            <w:noWrap/>
            <w:vAlign w:val="center"/>
          </w:tcPr>
          <w:p w14:paraId="6CE4064A">
            <w:pPr>
              <w:jc w:val="left"/>
              <w:rPr>
                <w:rFonts w:ascii="宋体" w:hAnsi="宋体" w:eastAsia="宋体"/>
                <w:color w:val="000000"/>
                <w:sz w:val="20"/>
                <w:szCs w:val="20"/>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426760F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w:t>
            </w:r>
          </w:p>
        </w:tc>
        <w:tc>
          <w:tcPr>
            <w:tcW w:w="560" w:type="pct"/>
            <w:gridSpan w:val="2"/>
            <w:tcBorders>
              <w:top w:val="single" w:color="auto" w:sz="4" w:space="0"/>
              <w:left w:val="single" w:color="auto" w:sz="4" w:space="0"/>
              <w:bottom w:val="single" w:color="auto" w:sz="4" w:space="0"/>
              <w:right w:val="single" w:color="auto" w:sz="4" w:space="0"/>
            </w:tcBorders>
            <w:noWrap/>
            <w:vAlign w:val="center"/>
          </w:tcPr>
          <w:p w14:paraId="3C6A7D95">
            <w:pPr>
              <w:jc w:val="right"/>
              <w:rPr>
                <w:rFonts w:ascii="Times New Roman" w:hAnsi="Times New Roman" w:eastAsia="宋体" w:cs="Times New Roman"/>
                <w:color w:val="000000"/>
                <w:sz w:val="20"/>
                <w:szCs w:val="20"/>
              </w:rPr>
            </w:pPr>
          </w:p>
        </w:tc>
        <w:tc>
          <w:tcPr>
            <w:tcW w:w="1628" w:type="pct"/>
            <w:gridSpan w:val="2"/>
            <w:tcBorders>
              <w:top w:val="single" w:color="auto" w:sz="4" w:space="0"/>
              <w:left w:val="single" w:color="auto" w:sz="4" w:space="0"/>
              <w:bottom w:val="single" w:color="auto" w:sz="4" w:space="0"/>
              <w:right w:val="single" w:color="auto" w:sz="4" w:space="0"/>
            </w:tcBorders>
            <w:noWrap/>
            <w:vAlign w:val="center"/>
          </w:tcPr>
          <w:p w14:paraId="3A6CECD7">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二十、粮油物资储备支出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5161845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51</w:t>
            </w:r>
          </w:p>
        </w:tc>
        <w:tc>
          <w:tcPr>
            <w:tcW w:w="551" w:type="pct"/>
            <w:tcBorders>
              <w:top w:val="single" w:color="auto" w:sz="4" w:space="0"/>
              <w:left w:val="single" w:color="auto" w:sz="4" w:space="0"/>
              <w:bottom w:val="single" w:color="auto" w:sz="4" w:space="0"/>
              <w:right w:val="single" w:color="auto" w:sz="4" w:space="0"/>
            </w:tcBorders>
            <w:noWrap/>
            <w:vAlign w:val="center"/>
          </w:tcPr>
          <w:p w14:paraId="2C3FF4E3">
            <w:pPr>
              <w:jc w:val="right"/>
              <w:rPr>
                <w:rFonts w:ascii="Times New Roman" w:hAnsi="Times New Roman" w:eastAsia="宋体" w:cs="Times New Roman"/>
                <w:color w:val="000000"/>
                <w:sz w:val="20"/>
                <w:szCs w:val="20"/>
              </w:rPr>
            </w:pPr>
          </w:p>
        </w:tc>
      </w:tr>
      <w:tr w14:paraId="48B44407">
        <w:tblPrEx>
          <w:tblCellMar>
            <w:top w:w="0" w:type="dxa"/>
            <w:left w:w="108" w:type="dxa"/>
            <w:bottom w:w="0" w:type="dxa"/>
            <w:right w:w="108" w:type="dxa"/>
          </w:tblCellMar>
        </w:tblPrEx>
        <w:trPr>
          <w:gridAfter w:val="1"/>
          <w:wAfter w:w="291" w:type="pct"/>
          <w:trHeight w:val="476" w:hRule="atLeast"/>
        </w:trPr>
        <w:tc>
          <w:tcPr>
            <w:tcW w:w="1433" w:type="pct"/>
            <w:tcBorders>
              <w:top w:val="single" w:color="auto" w:sz="4" w:space="0"/>
              <w:left w:val="single" w:color="000000" w:sz="4" w:space="0"/>
              <w:bottom w:val="single" w:color="000000" w:sz="4" w:space="0"/>
              <w:right w:val="single" w:color="000000" w:sz="4" w:space="0"/>
            </w:tcBorders>
            <w:noWrap/>
            <w:vAlign w:val="center"/>
          </w:tcPr>
          <w:p w14:paraId="4E9EAC86">
            <w:pPr>
              <w:jc w:val="left"/>
              <w:rPr>
                <w:rFonts w:ascii="宋体" w:hAnsi="宋体" w:eastAsia="宋体"/>
                <w:color w:val="000000"/>
                <w:sz w:val="20"/>
                <w:szCs w:val="20"/>
              </w:rPr>
            </w:pPr>
          </w:p>
        </w:tc>
        <w:tc>
          <w:tcPr>
            <w:tcW w:w="267" w:type="pct"/>
            <w:tcBorders>
              <w:top w:val="single" w:color="auto" w:sz="4" w:space="0"/>
              <w:left w:val="nil"/>
              <w:bottom w:val="single" w:color="000000" w:sz="4" w:space="0"/>
              <w:right w:val="single" w:color="000000" w:sz="4" w:space="0"/>
            </w:tcBorders>
            <w:noWrap/>
            <w:vAlign w:val="center"/>
          </w:tcPr>
          <w:p w14:paraId="3FED47D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w:t>
            </w:r>
          </w:p>
        </w:tc>
        <w:tc>
          <w:tcPr>
            <w:tcW w:w="560" w:type="pct"/>
            <w:gridSpan w:val="2"/>
            <w:tcBorders>
              <w:top w:val="single" w:color="auto" w:sz="4" w:space="0"/>
              <w:left w:val="nil"/>
              <w:bottom w:val="single" w:color="000000" w:sz="4" w:space="0"/>
              <w:right w:val="single" w:color="000000" w:sz="4" w:space="0"/>
            </w:tcBorders>
            <w:noWrap/>
            <w:vAlign w:val="center"/>
          </w:tcPr>
          <w:p w14:paraId="6D66E54B">
            <w:pPr>
              <w:jc w:val="right"/>
              <w:rPr>
                <w:rFonts w:ascii="Times New Roman" w:hAnsi="Times New Roman" w:eastAsia="宋体" w:cs="Times New Roman"/>
                <w:color w:val="000000"/>
                <w:sz w:val="20"/>
                <w:szCs w:val="20"/>
              </w:rPr>
            </w:pPr>
          </w:p>
        </w:tc>
        <w:tc>
          <w:tcPr>
            <w:tcW w:w="1628" w:type="pct"/>
            <w:gridSpan w:val="2"/>
            <w:tcBorders>
              <w:top w:val="single" w:color="auto" w:sz="4" w:space="0"/>
              <w:left w:val="nil"/>
              <w:bottom w:val="single" w:color="000000" w:sz="4" w:space="0"/>
              <w:right w:val="single" w:color="000000" w:sz="4" w:space="0"/>
            </w:tcBorders>
            <w:noWrap/>
            <w:vAlign w:val="center"/>
          </w:tcPr>
          <w:p w14:paraId="7C2C283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二十一、国有资本经营预算支出</w:t>
            </w:r>
          </w:p>
        </w:tc>
        <w:tc>
          <w:tcPr>
            <w:tcW w:w="267" w:type="pct"/>
            <w:tcBorders>
              <w:top w:val="single" w:color="auto" w:sz="4" w:space="0"/>
              <w:left w:val="nil"/>
              <w:bottom w:val="single" w:color="000000" w:sz="4" w:space="0"/>
              <w:right w:val="single" w:color="000000" w:sz="4" w:space="0"/>
            </w:tcBorders>
            <w:noWrap/>
            <w:vAlign w:val="center"/>
          </w:tcPr>
          <w:p w14:paraId="7D33A31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52</w:t>
            </w:r>
          </w:p>
        </w:tc>
        <w:tc>
          <w:tcPr>
            <w:tcW w:w="551" w:type="pct"/>
            <w:tcBorders>
              <w:top w:val="single" w:color="auto" w:sz="4" w:space="0"/>
              <w:left w:val="nil"/>
              <w:bottom w:val="single" w:color="000000" w:sz="4" w:space="0"/>
              <w:right w:val="single" w:color="000000" w:sz="4" w:space="0"/>
            </w:tcBorders>
            <w:noWrap/>
            <w:vAlign w:val="center"/>
          </w:tcPr>
          <w:p w14:paraId="3B00A0B7">
            <w:pPr>
              <w:jc w:val="right"/>
              <w:rPr>
                <w:rFonts w:ascii="Times New Roman" w:hAnsi="Times New Roman" w:eastAsia="宋体" w:cs="Times New Roman"/>
                <w:color w:val="000000"/>
                <w:sz w:val="20"/>
                <w:szCs w:val="20"/>
              </w:rPr>
            </w:pPr>
          </w:p>
        </w:tc>
      </w:tr>
      <w:tr w14:paraId="6EFEC4A2">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5764B674">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06A6A41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22</w:t>
            </w:r>
          </w:p>
        </w:tc>
        <w:tc>
          <w:tcPr>
            <w:tcW w:w="560" w:type="pct"/>
            <w:gridSpan w:val="2"/>
            <w:tcBorders>
              <w:top w:val="nil"/>
              <w:left w:val="nil"/>
              <w:bottom w:val="single" w:color="000000" w:sz="4" w:space="0"/>
              <w:right w:val="single" w:color="000000" w:sz="4" w:space="0"/>
            </w:tcBorders>
            <w:noWrap/>
            <w:vAlign w:val="center"/>
          </w:tcPr>
          <w:p w14:paraId="49BFCF58">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1BCAF00A">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二十二、灾害防治及应急管理支出</w:t>
            </w:r>
          </w:p>
        </w:tc>
        <w:tc>
          <w:tcPr>
            <w:tcW w:w="267" w:type="pct"/>
            <w:tcBorders>
              <w:top w:val="nil"/>
              <w:left w:val="nil"/>
              <w:bottom w:val="single" w:color="000000" w:sz="4" w:space="0"/>
              <w:right w:val="single" w:color="000000" w:sz="4" w:space="0"/>
            </w:tcBorders>
            <w:noWrap/>
            <w:vAlign w:val="center"/>
          </w:tcPr>
          <w:p w14:paraId="4E3DD9EB">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53</w:t>
            </w:r>
          </w:p>
        </w:tc>
        <w:tc>
          <w:tcPr>
            <w:tcW w:w="551" w:type="pct"/>
            <w:tcBorders>
              <w:top w:val="nil"/>
              <w:left w:val="nil"/>
              <w:bottom w:val="single" w:color="000000" w:sz="4" w:space="0"/>
              <w:right w:val="single" w:color="000000" w:sz="4" w:space="0"/>
            </w:tcBorders>
            <w:noWrap/>
            <w:vAlign w:val="center"/>
          </w:tcPr>
          <w:p w14:paraId="131F7D81">
            <w:pPr>
              <w:jc w:val="right"/>
              <w:rPr>
                <w:rFonts w:ascii="Times New Roman" w:hAnsi="Times New Roman" w:eastAsia="宋体" w:cs="Times New Roman"/>
                <w:color w:val="000000"/>
                <w:sz w:val="20"/>
                <w:szCs w:val="20"/>
              </w:rPr>
            </w:pPr>
          </w:p>
        </w:tc>
      </w:tr>
      <w:tr w14:paraId="64CB2DD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5DA98DF4">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62A703D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23</w:t>
            </w:r>
          </w:p>
        </w:tc>
        <w:tc>
          <w:tcPr>
            <w:tcW w:w="560" w:type="pct"/>
            <w:gridSpan w:val="2"/>
            <w:tcBorders>
              <w:top w:val="nil"/>
              <w:left w:val="nil"/>
              <w:bottom w:val="single" w:color="000000" w:sz="4" w:space="0"/>
              <w:right w:val="single" w:color="000000" w:sz="4" w:space="0"/>
            </w:tcBorders>
            <w:noWrap/>
            <w:vAlign w:val="center"/>
          </w:tcPr>
          <w:p w14:paraId="3632CC38">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7E9E0AF0">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二十三、其他支出</w:t>
            </w:r>
          </w:p>
        </w:tc>
        <w:tc>
          <w:tcPr>
            <w:tcW w:w="267" w:type="pct"/>
            <w:tcBorders>
              <w:top w:val="nil"/>
              <w:left w:val="nil"/>
              <w:bottom w:val="single" w:color="000000" w:sz="4" w:space="0"/>
              <w:right w:val="single" w:color="000000" w:sz="4" w:space="0"/>
            </w:tcBorders>
            <w:noWrap/>
            <w:vAlign w:val="center"/>
          </w:tcPr>
          <w:p w14:paraId="7392EB8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54</w:t>
            </w:r>
          </w:p>
        </w:tc>
        <w:tc>
          <w:tcPr>
            <w:tcW w:w="551" w:type="pct"/>
            <w:tcBorders>
              <w:top w:val="nil"/>
              <w:left w:val="nil"/>
              <w:bottom w:val="single" w:color="000000" w:sz="4" w:space="0"/>
              <w:right w:val="single" w:color="000000" w:sz="4" w:space="0"/>
            </w:tcBorders>
            <w:noWrap/>
            <w:vAlign w:val="center"/>
          </w:tcPr>
          <w:p w14:paraId="171E7909">
            <w:pPr>
              <w:jc w:val="right"/>
              <w:rPr>
                <w:rFonts w:ascii="Times New Roman" w:hAnsi="Times New Roman" w:eastAsia="宋体" w:cs="Times New Roman"/>
                <w:color w:val="000000"/>
                <w:sz w:val="20"/>
                <w:szCs w:val="20"/>
              </w:rPr>
            </w:pPr>
          </w:p>
        </w:tc>
      </w:tr>
      <w:tr w14:paraId="4C5FC126">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16CB3F4">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6AECF73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24</w:t>
            </w:r>
          </w:p>
        </w:tc>
        <w:tc>
          <w:tcPr>
            <w:tcW w:w="560" w:type="pct"/>
            <w:gridSpan w:val="2"/>
            <w:tcBorders>
              <w:top w:val="nil"/>
              <w:left w:val="nil"/>
              <w:bottom w:val="single" w:color="000000" w:sz="4" w:space="0"/>
              <w:right w:val="single" w:color="000000" w:sz="4" w:space="0"/>
            </w:tcBorders>
            <w:noWrap/>
            <w:vAlign w:val="center"/>
          </w:tcPr>
          <w:p w14:paraId="3964A303">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7C88569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二十四、债务还本支出</w:t>
            </w:r>
          </w:p>
        </w:tc>
        <w:tc>
          <w:tcPr>
            <w:tcW w:w="267" w:type="pct"/>
            <w:tcBorders>
              <w:top w:val="nil"/>
              <w:left w:val="nil"/>
              <w:bottom w:val="single" w:color="000000" w:sz="4" w:space="0"/>
              <w:right w:val="single" w:color="000000" w:sz="4" w:space="0"/>
            </w:tcBorders>
            <w:noWrap/>
            <w:vAlign w:val="center"/>
          </w:tcPr>
          <w:p w14:paraId="04F1073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55</w:t>
            </w:r>
          </w:p>
        </w:tc>
        <w:tc>
          <w:tcPr>
            <w:tcW w:w="551" w:type="pct"/>
            <w:tcBorders>
              <w:top w:val="nil"/>
              <w:left w:val="nil"/>
              <w:bottom w:val="single" w:color="000000" w:sz="4" w:space="0"/>
              <w:right w:val="single" w:color="000000" w:sz="4" w:space="0"/>
            </w:tcBorders>
            <w:noWrap/>
            <w:vAlign w:val="center"/>
          </w:tcPr>
          <w:p w14:paraId="065B9FAF">
            <w:pPr>
              <w:jc w:val="right"/>
              <w:rPr>
                <w:rFonts w:ascii="Times New Roman" w:hAnsi="Times New Roman" w:eastAsia="宋体" w:cs="Times New Roman"/>
                <w:color w:val="000000"/>
                <w:sz w:val="20"/>
                <w:szCs w:val="20"/>
              </w:rPr>
            </w:pPr>
          </w:p>
        </w:tc>
      </w:tr>
      <w:tr w14:paraId="2530B3AE">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251EA0D6">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2FB8BA3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25</w:t>
            </w:r>
          </w:p>
        </w:tc>
        <w:tc>
          <w:tcPr>
            <w:tcW w:w="560" w:type="pct"/>
            <w:gridSpan w:val="2"/>
            <w:tcBorders>
              <w:top w:val="nil"/>
              <w:left w:val="nil"/>
              <w:bottom w:val="single" w:color="000000" w:sz="4" w:space="0"/>
              <w:right w:val="single" w:color="000000" w:sz="4" w:space="0"/>
            </w:tcBorders>
            <w:noWrap/>
            <w:vAlign w:val="center"/>
          </w:tcPr>
          <w:p w14:paraId="1D20178A">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1D55197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二十五、债务付息支出</w:t>
            </w:r>
          </w:p>
        </w:tc>
        <w:tc>
          <w:tcPr>
            <w:tcW w:w="267" w:type="pct"/>
            <w:tcBorders>
              <w:top w:val="nil"/>
              <w:left w:val="nil"/>
              <w:bottom w:val="single" w:color="000000" w:sz="4" w:space="0"/>
              <w:right w:val="single" w:color="000000" w:sz="4" w:space="0"/>
            </w:tcBorders>
            <w:noWrap/>
            <w:vAlign w:val="center"/>
          </w:tcPr>
          <w:p w14:paraId="7083E21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56</w:t>
            </w:r>
          </w:p>
        </w:tc>
        <w:tc>
          <w:tcPr>
            <w:tcW w:w="551" w:type="pct"/>
            <w:tcBorders>
              <w:top w:val="nil"/>
              <w:left w:val="nil"/>
              <w:bottom w:val="single" w:color="000000" w:sz="4" w:space="0"/>
              <w:right w:val="single" w:color="000000" w:sz="4" w:space="0"/>
            </w:tcBorders>
            <w:noWrap/>
            <w:vAlign w:val="center"/>
          </w:tcPr>
          <w:p w14:paraId="1250DAE2">
            <w:pPr>
              <w:jc w:val="right"/>
              <w:rPr>
                <w:rFonts w:ascii="Times New Roman" w:hAnsi="Times New Roman" w:eastAsia="宋体" w:cs="Times New Roman"/>
                <w:color w:val="000000"/>
                <w:sz w:val="20"/>
                <w:szCs w:val="20"/>
              </w:rPr>
            </w:pPr>
          </w:p>
        </w:tc>
      </w:tr>
      <w:tr w14:paraId="19DDC112">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50AF8DD">
            <w:pPr>
              <w:jc w:val="left"/>
              <w:rPr>
                <w:rFonts w:ascii="宋体" w:hAnsi="宋体" w:eastAsia="宋体"/>
                <w:color w:val="000000"/>
                <w:sz w:val="20"/>
                <w:szCs w:val="20"/>
              </w:rPr>
            </w:pPr>
          </w:p>
        </w:tc>
        <w:tc>
          <w:tcPr>
            <w:tcW w:w="267" w:type="pct"/>
            <w:tcBorders>
              <w:top w:val="nil"/>
              <w:left w:val="nil"/>
              <w:bottom w:val="single" w:color="000000" w:sz="4" w:space="0"/>
              <w:right w:val="single" w:color="000000" w:sz="4" w:space="0"/>
            </w:tcBorders>
            <w:noWrap/>
            <w:vAlign w:val="center"/>
          </w:tcPr>
          <w:p w14:paraId="1EB3531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26</w:t>
            </w:r>
          </w:p>
        </w:tc>
        <w:tc>
          <w:tcPr>
            <w:tcW w:w="560" w:type="pct"/>
            <w:gridSpan w:val="2"/>
            <w:tcBorders>
              <w:top w:val="nil"/>
              <w:left w:val="nil"/>
              <w:bottom w:val="single" w:color="000000" w:sz="4" w:space="0"/>
              <w:right w:val="single" w:color="000000" w:sz="4" w:space="0"/>
            </w:tcBorders>
            <w:noWrap/>
            <w:vAlign w:val="center"/>
          </w:tcPr>
          <w:p w14:paraId="1CDC174F">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22EED055">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二十六、抗疫特别国债安排的支出</w:t>
            </w:r>
          </w:p>
        </w:tc>
        <w:tc>
          <w:tcPr>
            <w:tcW w:w="267" w:type="pct"/>
            <w:tcBorders>
              <w:top w:val="nil"/>
              <w:left w:val="nil"/>
              <w:bottom w:val="single" w:color="000000" w:sz="4" w:space="0"/>
              <w:right w:val="single" w:color="000000" w:sz="4" w:space="0"/>
            </w:tcBorders>
            <w:noWrap/>
            <w:vAlign w:val="center"/>
          </w:tcPr>
          <w:p w14:paraId="57E9ECD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57</w:t>
            </w:r>
          </w:p>
        </w:tc>
        <w:tc>
          <w:tcPr>
            <w:tcW w:w="551" w:type="pct"/>
            <w:tcBorders>
              <w:top w:val="nil"/>
              <w:left w:val="nil"/>
              <w:bottom w:val="single" w:color="000000" w:sz="4" w:space="0"/>
              <w:right w:val="single" w:color="000000" w:sz="4" w:space="0"/>
            </w:tcBorders>
            <w:noWrap/>
            <w:vAlign w:val="center"/>
          </w:tcPr>
          <w:p w14:paraId="2EC84980">
            <w:pPr>
              <w:jc w:val="right"/>
              <w:rPr>
                <w:rFonts w:ascii="Times New Roman" w:hAnsi="Times New Roman" w:eastAsia="宋体" w:cs="Times New Roman"/>
                <w:color w:val="000000"/>
                <w:sz w:val="20"/>
                <w:szCs w:val="20"/>
              </w:rPr>
            </w:pPr>
          </w:p>
        </w:tc>
      </w:tr>
      <w:tr w14:paraId="5DEF837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335682C5">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本年收入合计</w:t>
            </w:r>
          </w:p>
        </w:tc>
        <w:tc>
          <w:tcPr>
            <w:tcW w:w="267" w:type="pct"/>
            <w:tcBorders>
              <w:top w:val="nil"/>
              <w:left w:val="nil"/>
              <w:bottom w:val="single" w:color="000000" w:sz="4" w:space="0"/>
              <w:right w:val="single" w:color="000000" w:sz="4" w:space="0"/>
            </w:tcBorders>
            <w:noWrap/>
            <w:vAlign w:val="center"/>
          </w:tcPr>
          <w:p w14:paraId="5DFE7A8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27</w:t>
            </w:r>
          </w:p>
        </w:tc>
        <w:tc>
          <w:tcPr>
            <w:tcW w:w="560" w:type="pct"/>
            <w:gridSpan w:val="2"/>
            <w:tcBorders>
              <w:top w:val="nil"/>
              <w:left w:val="nil"/>
              <w:bottom w:val="single" w:color="000000" w:sz="4" w:space="0"/>
              <w:right w:val="single" w:color="000000" w:sz="4" w:space="0"/>
            </w:tcBorders>
            <w:noWrap/>
            <w:vAlign w:val="center"/>
          </w:tcPr>
          <w:p w14:paraId="1C46D392">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1628" w:type="pct"/>
            <w:gridSpan w:val="2"/>
            <w:tcBorders>
              <w:top w:val="nil"/>
              <w:left w:val="nil"/>
              <w:bottom w:val="single" w:color="000000" w:sz="4" w:space="0"/>
              <w:right w:val="single" w:color="000000" w:sz="4" w:space="0"/>
            </w:tcBorders>
            <w:noWrap/>
            <w:vAlign w:val="center"/>
          </w:tcPr>
          <w:p w14:paraId="260B2095">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本年支出合计</w:t>
            </w:r>
          </w:p>
        </w:tc>
        <w:tc>
          <w:tcPr>
            <w:tcW w:w="267" w:type="pct"/>
            <w:tcBorders>
              <w:top w:val="nil"/>
              <w:left w:val="nil"/>
              <w:bottom w:val="single" w:color="000000" w:sz="4" w:space="0"/>
              <w:right w:val="single" w:color="000000" w:sz="4" w:space="0"/>
            </w:tcBorders>
            <w:noWrap/>
            <w:vAlign w:val="center"/>
          </w:tcPr>
          <w:p w14:paraId="2FDDAC4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58</w:t>
            </w:r>
          </w:p>
        </w:tc>
        <w:tc>
          <w:tcPr>
            <w:tcW w:w="551" w:type="pct"/>
            <w:tcBorders>
              <w:top w:val="nil"/>
              <w:left w:val="nil"/>
              <w:bottom w:val="single" w:color="000000" w:sz="4" w:space="0"/>
              <w:right w:val="single" w:color="000000" w:sz="4" w:space="0"/>
            </w:tcBorders>
            <w:noWrap/>
            <w:vAlign w:val="center"/>
          </w:tcPr>
          <w:p w14:paraId="1146F35F">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r>
      <w:tr w14:paraId="4B40375C">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31684F2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使用非财政拨款结余（含专用结余）</w:t>
            </w:r>
          </w:p>
        </w:tc>
        <w:tc>
          <w:tcPr>
            <w:tcW w:w="267" w:type="pct"/>
            <w:tcBorders>
              <w:top w:val="nil"/>
              <w:left w:val="nil"/>
              <w:bottom w:val="single" w:color="000000" w:sz="4" w:space="0"/>
              <w:right w:val="single" w:color="000000" w:sz="4" w:space="0"/>
            </w:tcBorders>
            <w:noWrap/>
            <w:vAlign w:val="center"/>
          </w:tcPr>
          <w:p w14:paraId="3E48375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28</w:t>
            </w:r>
          </w:p>
        </w:tc>
        <w:tc>
          <w:tcPr>
            <w:tcW w:w="560" w:type="pct"/>
            <w:gridSpan w:val="2"/>
            <w:tcBorders>
              <w:top w:val="nil"/>
              <w:left w:val="nil"/>
              <w:bottom w:val="single" w:color="000000" w:sz="4" w:space="0"/>
              <w:right w:val="single" w:color="000000" w:sz="4" w:space="0"/>
            </w:tcBorders>
            <w:noWrap/>
            <w:vAlign w:val="center"/>
          </w:tcPr>
          <w:p w14:paraId="13634185">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70A597B6">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结余分配</w:t>
            </w:r>
          </w:p>
        </w:tc>
        <w:tc>
          <w:tcPr>
            <w:tcW w:w="267" w:type="pct"/>
            <w:tcBorders>
              <w:top w:val="nil"/>
              <w:left w:val="nil"/>
              <w:bottom w:val="single" w:color="000000" w:sz="4" w:space="0"/>
              <w:right w:val="single" w:color="000000" w:sz="4" w:space="0"/>
            </w:tcBorders>
            <w:noWrap/>
            <w:vAlign w:val="center"/>
          </w:tcPr>
          <w:p w14:paraId="6E0E5FC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59</w:t>
            </w:r>
          </w:p>
        </w:tc>
        <w:tc>
          <w:tcPr>
            <w:tcW w:w="551" w:type="pct"/>
            <w:tcBorders>
              <w:top w:val="nil"/>
              <w:left w:val="nil"/>
              <w:bottom w:val="single" w:color="000000" w:sz="4" w:space="0"/>
              <w:right w:val="single" w:color="000000" w:sz="4" w:space="0"/>
            </w:tcBorders>
            <w:noWrap/>
            <w:vAlign w:val="center"/>
          </w:tcPr>
          <w:p w14:paraId="5FFB9B17">
            <w:pPr>
              <w:jc w:val="right"/>
              <w:rPr>
                <w:rFonts w:ascii="Times New Roman" w:hAnsi="Times New Roman" w:eastAsia="宋体" w:cs="Times New Roman"/>
                <w:color w:val="000000"/>
                <w:sz w:val="20"/>
                <w:szCs w:val="20"/>
              </w:rPr>
            </w:pPr>
          </w:p>
        </w:tc>
      </w:tr>
      <w:tr w14:paraId="2D37267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1452993">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年初结转和结余</w:t>
            </w:r>
          </w:p>
        </w:tc>
        <w:tc>
          <w:tcPr>
            <w:tcW w:w="267" w:type="pct"/>
            <w:tcBorders>
              <w:top w:val="nil"/>
              <w:left w:val="nil"/>
              <w:bottom w:val="single" w:color="000000" w:sz="4" w:space="0"/>
              <w:right w:val="single" w:color="000000" w:sz="4" w:space="0"/>
            </w:tcBorders>
            <w:noWrap/>
            <w:vAlign w:val="center"/>
          </w:tcPr>
          <w:p w14:paraId="249908A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29</w:t>
            </w:r>
          </w:p>
        </w:tc>
        <w:tc>
          <w:tcPr>
            <w:tcW w:w="560" w:type="pct"/>
            <w:gridSpan w:val="2"/>
            <w:tcBorders>
              <w:top w:val="nil"/>
              <w:left w:val="nil"/>
              <w:bottom w:val="single" w:color="000000" w:sz="4" w:space="0"/>
              <w:right w:val="single" w:color="000000" w:sz="4" w:space="0"/>
            </w:tcBorders>
            <w:noWrap/>
            <w:vAlign w:val="center"/>
          </w:tcPr>
          <w:p w14:paraId="6B095AE8">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31031A97">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年末结转和结余</w:t>
            </w:r>
          </w:p>
        </w:tc>
        <w:tc>
          <w:tcPr>
            <w:tcW w:w="267" w:type="pct"/>
            <w:tcBorders>
              <w:top w:val="nil"/>
              <w:left w:val="nil"/>
              <w:bottom w:val="single" w:color="000000" w:sz="4" w:space="0"/>
              <w:right w:val="single" w:color="000000" w:sz="4" w:space="0"/>
            </w:tcBorders>
            <w:noWrap/>
            <w:vAlign w:val="center"/>
          </w:tcPr>
          <w:p w14:paraId="2680E66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60</w:t>
            </w:r>
          </w:p>
        </w:tc>
        <w:tc>
          <w:tcPr>
            <w:tcW w:w="551" w:type="pct"/>
            <w:tcBorders>
              <w:top w:val="nil"/>
              <w:left w:val="nil"/>
              <w:bottom w:val="single" w:color="000000" w:sz="4" w:space="0"/>
              <w:right w:val="single" w:color="000000" w:sz="4" w:space="0"/>
            </w:tcBorders>
            <w:noWrap/>
            <w:vAlign w:val="center"/>
          </w:tcPr>
          <w:p w14:paraId="4CAAA8C3">
            <w:pPr>
              <w:jc w:val="right"/>
              <w:rPr>
                <w:rFonts w:ascii="Times New Roman" w:hAnsi="Times New Roman" w:eastAsia="宋体" w:cs="Times New Roman"/>
                <w:color w:val="000000"/>
                <w:sz w:val="20"/>
                <w:szCs w:val="20"/>
              </w:rPr>
            </w:pPr>
          </w:p>
        </w:tc>
      </w:tr>
      <w:tr w14:paraId="52862238">
        <w:tblPrEx>
          <w:tblCellMar>
            <w:top w:w="0" w:type="dxa"/>
            <w:left w:w="108" w:type="dxa"/>
            <w:bottom w:w="0" w:type="dxa"/>
            <w:right w:w="108" w:type="dxa"/>
          </w:tblCellMar>
        </w:tblPrEx>
        <w:trPr>
          <w:gridAfter w:val="1"/>
          <w:wAfter w:w="291" w:type="pct"/>
          <w:trHeight w:val="476" w:hRule="atLeast"/>
        </w:trPr>
        <w:tc>
          <w:tcPr>
            <w:tcW w:w="1433" w:type="pct"/>
            <w:tcBorders>
              <w:top w:val="nil"/>
              <w:left w:val="single" w:color="000000" w:sz="4" w:space="0"/>
              <w:bottom w:val="single" w:color="000000" w:sz="4" w:space="0"/>
              <w:right w:val="single" w:color="000000" w:sz="4" w:space="0"/>
            </w:tcBorders>
            <w:noWrap/>
            <w:vAlign w:val="center"/>
          </w:tcPr>
          <w:p w14:paraId="195F4825">
            <w:pPr>
              <w:widowControl/>
              <w:jc w:val="center"/>
              <w:textAlignment w:val="center"/>
              <w:rPr>
                <w:rFonts w:ascii="方正仿宋_GB2312" w:hAnsi="方正仿宋_GB2312" w:eastAsia="方正仿宋_GB2312" w:cs="方正仿宋_GB2312"/>
                <w:b/>
                <w:bCs/>
                <w:color w:val="000000"/>
                <w:sz w:val="20"/>
                <w:szCs w:val="20"/>
                <w:lang w:bidi="ar"/>
              </w:rPr>
            </w:pPr>
          </w:p>
        </w:tc>
        <w:tc>
          <w:tcPr>
            <w:tcW w:w="267" w:type="pct"/>
            <w:tcBorders>
              <w:top w:val="nil"/>
              <w:left w:val="nil"/>
              <w:bottom w:val="single" w:color="000000" w:sz="4" w:space="0"/>
              <w:right w:val="single" w:color="000000" w:sz="4" w:space="0"/>
            </w:tcBorders>
            <w:noWrap/>
            <w:vAlign w:val="center"/>
          </w:tcPr>
          <w:p w14:paraId="74361795">
            <w:pPr>
              <w:widowControl/>
              <w:jc w:val="center"/>
              <w:textAlignment w:val="center"/>
              <w:rPr>
                <w:rFonts w:ascii="Times New Roman" w:hAnsi="Times New Roman" w:eastAsia="宋体" w:cs="Times New Roman"/>
                <w:color w:val="000000"/>
                <w:sz w:val="20"/>
                <w:szCs w:val="20"/>
                <w:lang w:bidi="ar"/>
              </w:rPr>
            </w:pPr>
            <w:r>
              <w:rPr>
                <w:rFonts w:ascii="Times New Roman" w:hAnsi="Times New Roman" w:eastAsia="宋体" w:cs="Times New Roman"/>
                <w:color w:val="000000"/>
                <w:sz w:val="20"/>
                <w:szCs w:val="20"/>
                <w:lang w:bidi="ar"/>
              </w:rPr>
              <w:t>30</w:t>
            </w:r>
          </w:p>
        </w:tc>
        <w:tc>
          <w:tcPr>
            <w:tcW w:w="560" w:type="pct"/>
            <w:gridSpan w:val="2"/>
            <w:tcBorders>
              <w:top w:val="nil"/>
              <w:left w:val="nil"/>
              <w:bottom w:val="single" w:color="000000" w:sz="4" w:space="0"/>
              <w:right w:val="single" w:color="000000" w:sz="4" w:space="0"/>
            </w:tcBorders>
            <w:noWrap/>
            <w:vAlign w:val="center"/>
          </w:tcPr>
          <w:p w14:paraId="3EF6B3E5">
            <w:pPr>
              <w:jc w:val="right"/>
              <w:rPr>
                <w:rFonts w:ascii="Times New Roman" w:hAnsi="Times New Roman" w:eastAsia="宋体" w:cs="Times New Roman"/>
                <w:color w:val="000000"/>
                <w:sz w:val="20"/>
                <w:szCs w:val="20"/>
              </w:rPr>
            </w:pPr>
          </w:p>
        </w:tc>
        <w:tc>
          <w:tcPr>
            <w:tcW w:w="1628" w:type="pct"/>
            <w:gridSpan w:val="2"/>
            <w:tcBorders>
              <w:top w:val="nil"/>
              <w:left w:val="nil"/>
              <w:bottom w:val="single" w:color="000000" w:sz="4" w:space="0"/>
              <w:right w:val="single" w:color="000000" w:sz="4" w:space="0"/>
            </w:tcBorders>
            <w:noWrap/>
            <w:vAlign w:val="center"/>
          </w:tcPr>
          <w:p w14:paraId="1807DE25">
            <w:pPr>
              <w:widowControl/>
              <w:jc w:val="center"/>
              <w:textAlignment w:val="center"/>
              <w:rPr>
                <w:rFonts w:ascii="方正仿宋_GB2312" w:hAnsi="方正仿宋_GB2312" w:eastAsia="方正仿宋_GB2312" w:cs="方正仿宋_GB2312"/>
                <w:b/>
                <w:bCs/>
                <w:color w:val="000000"/>
                <w:sz w:val="20"/>
                <w:szCs w:val="20"/>
                <w:lang w:bidi="ar"/>
              </w:rPr>
            </w:pPr>
          </w:p>
        </w:tc>
        <w:tc>
          <w:tcPr>
            <w:tcW w:w="267" w:type="pct"/>
            <w:tcBorders>
              <w:top w:val="nil"/>
              <w:left w:val="nil"/>
              <w:bottom w:val="single" w:color="000000" w:sz="4" w:space="0"/>
              <w:right w:val="single" w:color="000000" w:sz="4" w:space="0"/>
            </w:tcBorders>
            <w:noWrap/>
            <w:vAlign w:val="center"/>
          </w:tcPr>
          <w:p w14:paraId="4F2B818F">
            <w:pPr>
              <w:widowControl/>
              <w:jc w:val="center"/>
              <w:textAlignment w:val="center"/>
              <w:rPr>
                <w:rFonts w:ascii="Times New Roman" w:hAnsi="Times New Roman" w:eastAsia="宋体" w:cs="Times New Roman"/>
                <w:color w:val="000000"/>
                <w:sz w:val="20"/>
                <w:szCs w:val="20"/>
                <w:lang w:bidi="ar"/>
              </w:rPr>
            </w:pPr>
            <w:r>
              <w:rPr>
                <w:rFonts w:ascii="Times New Roman" w:hAnsi="Times New Roman" w:eastAsia="宋体" w:cs="Times New Roman"/>
                <w:color w:val="000000"/>
                <w:sz w:val="20"/>
                <w:szCs w:val="20"/>
                <w:lang w:bidi="ar"/>
              </w:rPr>
              <w:t>61</w:t>
            </w:r>
          </w:p>
        </w:tc>
        <w:tc>
          <w:tcPr>
            <w:tcW w:w="551" w:type="pct"/>
            <w:tcBorders>
              <w:top w:val="nil"/>
              <w:left w:val="nil"/>
              <w:bottom w:val="single" w:color="000000" w:sz="4" w:space="0"/>
              <w:right w:val="single" w:color="000000" w:sz="4" w:space="0"/>
            </w:tcBorders>
            <w:noWrap/>
            <w:vAlign w:val="center"/>
          </w:tcPr>
          <w:p w14:paraId="39292EDD">
            <w:pPr>
              <w:jc w:val="right"/>
              <w:rPr>
                <w:rFonts w:ascii="Times New Roman" w:hAnsi="Times New Roman" w:eastAsia="宋体" w:cs="Times New Roman"/>
                <w:color w:val="000000"/>
                <w:sz w:val="20"/>
                <w:szCs w:val="20"/>
              </w:rPr>
            </w:pPr>
          </w:p>
        </w:tc>
      </w:tr>
      <w:tr w14:paraId="7F5E84D8">
        <w:tblPrEx>
          <w:tblCellMar>
            <w:top w:w="0" w:type="dxa"/>
            <w:left w:w="108" w:type="dxa"/>
            <w:bottom w:w="0" w:type="dxa"/>
            <w:right w:w="108" w:type="dxa"/>
          </w:tblCellMar>
        </w:tblPrEx>
        <w:trPr>
          <w:gridAfter w:val="1"/>
          <w:wAfter w:w="291" w:type="pct"/>
          <w:trHeight w:val="308" w:hRule="atLeast"/>
        </w:trPr>
        <w:tc>
          <w:tcPr>
            <w:tcW w:w="1433" w:type="pct"/>
            <w:tcBorders>
              <w:top w:val="nil"/>
              <w:left w:val="single" w:color="000000" w:sz="4" w:space="0"/>
              <w:bottom w:val="single" w:color="000000" w:sz="4" w:space="0"/>
              <w:right w:val="single" w:color="000000" w:sz="4" w:space="0"/>
            </w:tcBorders>
            <w:noWrap/>
            <w:vAlign w:val="center"/>
          </w:tcPr>
          <w:p w14:paraId="085B1D8F">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总计</w:t>
            </w:r>
          </w:p>
        </w:tc>
        <w:tc>
          <w:tcPr>
            <w:tcW w:w="267" w:type="pct"/>
            <w:tcBorders>
              <w:top w:val="nil"/>
              <w:left w:val="nil"/>
              <w:bottom w:val="single" w:color="000000" w:sz="4" w:space="0"/>
              <w:right w:val="single" w:color="000000" w:sz="4" w:space="0"/>
            </w:tcBorders>
            <w:noWrap/>
            <w:vAlign w:val="center"/>
          </w:tcPr>
          <w:p w14:paraId="2CD532B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31</w:t>
            </w:r>
          </w:p>
        </w:tc>
        <w:tc>
          <w:tcPr>
            <w:tcW w:w="560" w:type="pct"/>
            <w:gridSpan w:val="2"/>
            <w:tcBorders>
              <w:top w:val="nil"/>
              <w:left w:val="nil"/>
              <w:bottom w:val="single" w:color="000000" w:sz="4" w:space="0"/>
              <w:right w:val="single" w:color="000000" w:sz="4" w:space="0"/>
            </w:tcBorders>
            <w:noWrap/>
            <w:vAlign w:val="center"/>
          </w:tcPr>
          <w:p w14:paraId="2BBA6385">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1628" w:type="pct"/>
            <w:gridSpan w:val="2"/>
            <w:tcBorders>
              <w:top w:val="nil"/>
              <w:left w:val="nil"/>
              <w:bottom w:val="single" w:color="000000" w:sz="4" w:space="0"/>
              <w:right w:val="single" w:color="000000" w:sz="4" w:space="0"/>
            </w:tcBorders>
            <w:noWrap/>
            <w:vAlign w:val="center"/>
          </w:tcPr>
          <w:p w14:paraId="555EF603">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总计</w:t>
            </w:r>
          </w:p>
        </w:tc>
        <w:tc>
          <w:tcPr>
            <w:tcW w:w="267" w:type="pct"/>
            <w:tcBorders>
              <w:top w:val="nil"/>
              <w:left w:val="nil"/>
              <w:bottom w:val="single" w:color="000000" w:sz="4" w:space="0"/>
              <w:right w:val="single" w:color="000000" w:sz="4" w:space="0"/>
            </w:tcBorders>
            <w:noWrap/>
            <w:vAlign w:val="center"/>
          </w:tcPr>
          <w:p w14:paraId="731726AE">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62</w:t>
            </w:r>
          </w:p>
        </w:tc>
        <w:tc>
          <w:tcPr>
            <w:tcW w:w="551" w:type="pct"/>
            <w:tcBorders>
              <w:top w:val="nil"/>
              <w:left w:val="nil"/>
              <w:bottom w:val="single" w:color="000000" w:sz="4" w:space="0"/>
              <w:right w:val="single" w:color="000000" w:sz="4" w:space="0"/>
            </w:tcBorders>
            <w:noWrap/>
            <w:vAlign w:val="center"/>
          </w:tcPr>
          <w:p w14:paraId="1FC91B63">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r>
      <w:tr w14:paraId="05888E24">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noWrap/>
            <w:vAlign w:val="center"/>
          </w:tcPr>
          <w:p w14:paraId="6E0D26C3">
            <w:pPr>
              <w:widowControl/>
              <w:jc w:val="left"/>
              <w:textAlignment w:val="center"/>
              <w:rPr>
                <w:rFonts w:ascii="方正仿宋_GB2312" w:hAnsi="方正仿宋_GB2312" w:eastAsia="方正仿宋_GB2312" w:cs="方正仿宋_GB2312"/>
                <w:color w:val="000000"/>
                <w:sz w:val="20"/>
                <w:szCs w:val="20"/>
                <w:lang w:bidi="ar"/>
              </w:rPr>
            </w:pPr>
            <w:r>
              <w:rPr>
                <w:rFonts w:hint="eastAsia" w:ascii="方正仿宋_GB2312" w:hAnsi="方正仿宋_GB2312" w:eastAsia="方正仿宋_GB2312" w:cs="方正仿宋_GB2312"/>
                <w:color w:val="000000"/>
                <w:sz w:val="20"/>
                <w:szCs w:val="20"/>
                <w:lang w:bidi="ar"/>
              </w:rPr>
              <w:t>注：1.本表反映部门本年度的总收支和年末结转结余情况。</w:t>
            </w:r>
          </w:p>
          <w:p w14:paraId="6E8ED693">
            <w:pPr>
              <w:widowControl/>
              <w:ind w:firstLine="400" w:firstLineChars="200"/>
              <w:jc w:val="left"/>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2.本套报表金额转换时可能存在尾数误差。</w:t>
            </w:r>
          </w:p>
        </w:tc>
      </w:tr>
    </w:tbl>
    <w:p w14:paraId="66FA6877">
      <w:pPr>
        <w:rPr>
          <w:rFonts w:ascii="仿宋_GB2312" w:hAnsi="宋体" w:eastAsia="仿宋_GB2312"/>
          <w:b/>
          <w:sz w:val="32"/>
          <w:szCs w:val="32"/>
        </w:rPr>
      </w:pPr>
    </w:p>
    <w:p w14:paraId="50374F45">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9230" w:type="dxa"/>
        <w:jc w:val="center"/>
        <w:tblLayout w:type="fixed"/>
        <w:tblCellMar>
          <w:top w:w="0" w:type="dxa"/>
          <w:left w:w="108" w:type="dxa"/>
          <w:bottom w:w="0" w:type="dxa"/>
          <w:right w:w="108" w:type="dxa"/>
        </w:tblCellMar>
      </w:tblPr>
      <w:tblGrid>
        <w:gridCol w:w="1040"/>
        <w:gridCol w:w="1407"/>
        <w:gridCol w:w="790"/>
        <w:gridCol w:w="1037"/>
        <w:gridCol w:w="1037"/>
        <w:gridCol w:w="964"/>
        <w:gridCol w:w="367"/>
        <w:gridCol w:w="597"/>
        <w:gridCol w:w="1027"/>
        <w:gridCol w:w="964"/>
      </w:tblGrid>
      <w:tr w14:paraId="111711D1">
        <w:tblPrEx>
          <w:tblCellMar>
            <w:top w:w="0" w:type="dxa"/>
            <w:left w:w="108" w:type="dxa"/>
            <w:bottom w:w="0" w:type="dxa"/>
            <w:right w:w="108" w:type="dxa"/>
          </w:tblCellMar>
        </w:tblPrEx>
        <w:trPr>
          <w:trHeight w:val="550" w:hRule="atLeast"/>
          <w:jc w:val="center"/>
        </w:trPr>
        <w:tc>
          <w:tcPr>
            <w:tcW w:w="9230" w:type="dxa"/>
            <w:gridSpan w:val="10"/>
            <w:tcBorders>
              <w:top w:val="nil"/>
              <w:left w:val="nil"/>
              <w:bottom w:val="nil"/>
              <w:right w:val="nil"/>
            </w:tcBorders>
            <w:noWrap/>
            <w:vAlign w:val="bottom"/>
          </w:tcPr>
          <w:p w14:paraId="5D03C00F">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收入决算表</w:t>
            </w:r>
          </w:p>
        </w:tc>
      </w:tr>
      <w:tr w14:paraId="4338D090">
        <w:tblPrEx>
          <w:tblCellMar>
            <w:top w:w="0" w:type="dxa"/>
            <w:left w:w="108" w:type="dxa"/>
            <w:bottom w:w="0" w:type="dxa"/>
            <w:right w:w="108" w:type="dxa"/>
          </w:tblCellMar>
        </w:tblPrEx>
        <w:trPr>
          <w:trHeight w:val="300" w:hRule="atLeast"/>
          <w:jc w:val="center"/>
        </w:trPr>
        <w:tc>
          <w:tcPr>
            <w:tcW w:w="9230" w:type="dxa"/>
            <w:gridSpan w:val="10"/>
            <w:tcBorders>
              <w:top w:val="nil"/>
              <w:left w:val="nil"/>
              <w:bottom w:val="nil"/>
              <w:right w:val="nil"/>
            </w:tcBorders>
            <w:noWrap/>
            <w:vAlign w:val="bottom"/>
          </w:tcPr>
          <w:p w14:paraId="21A24BE0">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w:t>
            </w:r>
            <w:r>
              <w:rPr>
                <w:rFonts w:hint="eastAsia" w:ascii="Times New Roman" w:hAnsi="Times New Roman" w:eastAsia="宋体" w:cs="Times New Roman"/>
                <w:color w:val="000000"/>
                <w:sz w:val="20"/>
                <w:szCs w:val="20"/>
              </w:rPr>
              <w:t>02</w:t>
            </w:r>
            <w:r>
              <w:rPr>
                <w:rFonts w:hint="eastAsia" w:ascii="方正仿宋_GB2312" w:hAnsi="方正仿宋_GB2312" w:eastAsia="方正仿宋_GB2312" w:cs="方正仿宋_GB2312"/>
                <w:color w:val="000000"/>
                <w:sz w:val="20"/>
                <w:szCs w:val="20"/>
                <w:lang w:bidi="ar"/>
              </w:rPr>
              <w:t>表</w:t>
            </w:r>
          </w:p>
        </w:tc>
      </w:tr>
      <w:tr w14:paraId="36F4E79D">
        <w:tblPrEx>
          <w:tblCellMar>
            <w:top w:w="0" w:type="dxa"/>
            <w:left w:w="108" w:type="dxa"/>
            <w:bottom w:w="0" w:type="dxa"/>
            <w:right w:w="108" w:type="dxa"/>
          </w:tblCellMar>
        </w:tblPrEx>
        <w:trPr>
          <w:trHeight w:val="300" w:hRule="atLeast"/>
          <w:jc w:val="center"/>
        </w:trPr>
        <w:tc>
          <w:tcPr>
            <w:tcW w:w="3237" w:type="dxa"/>
            <w:gridSpan w:val="3"/>
            <w:tcBorders>
              <w:top w:val="nil"/>
              <w:left w:val="nil"/>
              <w:bottom w:val="single" w:color="auto" w:sz="4" w:space="0"/>
              <w:right w:val="nil"/>
            </w:tcBorders>
            <w:noWrap/>
            <w:vAlign w:val="bottom"/>
          </w:tcPr>
          <w:p w14:paraId="7FE0A5B6">
            <w:pP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color w:val="000000"/>
                <w:sz w:val="20"/>
                <w:szCs w:val="20"/>
                <w:lang w:val="en-US" w:eastAsia="zh-CN" w:bidi="ar"/>
              </w:rPr>
              <w:t>部门</w:t>
            </w:r>
            <w:r>
              <w:rPr>
                <w:rFonts w:hint="eastAsia" w:ascii="方正仿宋_GB2312" w:hAnsi="方正仿宋_GB2312" w:eastAsia="方正仿宋_GB2312" w:cs="方正仿宋_GB2312"/>
                <w:color w:val="000000"/>
                <w:sz w:val="20"/>
                <w:szCs w:val="20"/>
                <w:lang w:bidi="ar"/>
              </w:rPr>
              <w:t xml:space="preserve">）：中共滦州市委党校(本级)                                                                                                         </w:t>
            </w:r>
          </w:p>
        </w:tc>
        <w:tc>
          <w:tcPr>
            <w:tcW w:w="3405" w:type="dxa"/>
            <w:gridSpan w:val="4"/>
            <w:tcBorders>
              <w:top w:val="nil"/>
              <w:left w:val="nil"/>
              <w:bottom w:val="single" w:color="auto" w:sz="4" w:space="0"/>
              <w:right w:val="nil"/>
            </w:tcBorders>
            <w:noWrap/>
            <w:vAlign w:val="bottom"/>
          </w:tcPr>
          <w:p w14:paraId="32C0FAC6">
            <w:pPr>
              <w:jc w:val="center"/>
              <w:rPr>
                <w:rFonts w:ascii="方正仿宋_GB2312" w:hAnsi="方正仿宋_GB2312" w:eastAsia="方正仿宋_GB2312" w:cs="方正仿宋_GB2312"/>
                <w:color w:val="000000"/>
                <w:sz w:val="20"/>
                <w:szCs w:val="20"/>
                <w:lang w:bidi="ar"/>
              </w:rPr>
            </w:pPr>
            <w:r>
              <w:rPr>
                <w:rFonts w:ascii="Times New Roman" w:hAnsi="Times New Roman" w:eastAsia="方正仿宋_GB2312" w:cs="Times New Roman"/>
                <w:color w:val="000000"/>
                <w:sz w:val="20"/>
                <w:szCs w:val="20"/>
              </w:rPr>
              <w:t>202</w:t>
            </w:r>
            <w:r>
              <w:rPr>
                <w:rFonts w:hint="eastAsia" w:ascii="Times New Roman" w:hAnsi="Times New Roman" w:eastAsia="方正仿宋_GB2312" w:cs="Times New Roman"/>
                <w:color w:val="000000"/>
                <w:sz w:val="20"/>
                <w:szCs w:val="20"/>
              </w:rPr>
              <w:t>4</w:t>
            </w:r>
            <w:r>
              <w:rPr>
                <w:rFonts w:hint="eastAsia" w:ascii="方正仿宋_GB2312" w:hAnsi="方正仿宋_GB2312" w:eastAsia="方正仿宋_GB2312" w:cs="方正仿宋_GB2312"/>
                <w:color w:val="000000"/>
                <w:sz w:val="20"/>
                <w:szCs w:val="20"/>
                <w:lang w:bidi="ar"/>
              </w:rPr>
              <w:t>年度</w:t>
            </w:r>
          </w:p>
        </w:tc>
        <w:tc>
          <w:tcPr>
            <w:tcW w:w="2588" w:type="dxa"/>
            <w:gridSpan w:val="3"/>
            <w:tcBorders>
              <w:top w:val="nil"/>
              <w:left w:val="nil"/>
              <w:bottom w:val="single" w:color="auto" w:sz="4" w:space="0"/>
              <w:right w:val="nil"/>
            </w:tcBorders>
            <w:noWrap/>
            <w:vAlign w:val="bottom"/>
          </w:tcPr>
          <w:p w14:paraId="71D82F18">
            <w:pPr>
              <w:jc w:val="right"/>
              <w:rPr>
                <w:rFonts w:ascii="方正仿宋_GB2312" w:hAnsi="方正仿宋_GB2312" w:eastAsia="方正仿宋_GB2312" w:cs="方正仿宋_GB2312"/>
                <w:color w:val="000000"/>
                <w:sz w:val="20"/>
                <w:szCs w:val="20"/>
                <w:lang w:bidi="ar"/>
              </w:rPr>
            </w:pPr>
            <w:r>
              <w:rPr>
                <w:rFonts w:hint="eastAsia" w:ascii="方正仿宋_GB2312" w:hAnsi="方正仿宋_GB2312" w:eastAsia="方正仿宋_GB2312" w:cs="方正仿宋_GB2312"/>
                <w:color w:val="000000"/>
                <w:sz w:val="20"/>
                <w:szCs w:val="20"/>
                <w:lang w:bidi="ar"/>
              </w:rPr>
              <w:t>金额</w:t>
            </w:r>
            <w:r>
              <w:rPr>
                <w:rFonts w:hint="eastAsia" w:ascii="方正仿宋_GB2312" w:hAnsi="方正仿宋_GB2312" w:eastAsia="方正仿宋_GB2312" w:cs="方正仿宋_GB2312"/>
                <w:color w:val="000000"/>
                <w:sz w:val="20"/>
                <w:szCs w:val="20"/>
                <w:lang w:val="en-US" w:eastAsia="zh-CN" w:bidi="ar"/>
              </w:rPr>
              <w:t>单位</w:t>
            </w:r>
            <w:r>
              <w:rPr>
                <w:rFonts w:hint="eastAsia" w:ascii="方正仿宋_GB2312" w:hAnsi="方正仿宋_GB2312" w:eastAsia="方正仿宋_GB2312" w:cs="方正仿宋_GB2312"/>
                <w:color w:val="000000"/>
                <w:sz w:val="20"/>
                <w:szCs w:val="20"/>
                <w:lang w:bidi="ar"/>
              </w:rPr>
              <w:t>：万元</w:t>
            </w:r>
          </w:p>
        </w:tc>
      </w:tr>
      <w:tr w14:paraId="4EBE726E">
        <w:tblPrEx>
          <w:tblCellMar>
            <w:top w:w="0" w:type="dxa"/>
            <w:left w:w="108" w:type="dxa"/>
            <w:bottom w:w="0" w:type="dxa"/>
            <w:right w:w="108" w:type="dxa"/>
          </w:tblCellMar>
        </w:tblPrEx>
        <w:trPr>
          <w:trHeight w:val="510" w:hRule="atLeast"/>
          <w:jc w:val="center"/>
        </w:trPr>
        <w:tc>
          <w:tcPr>
            <w:tcW w:w="2447" w:type="dxa"/>
            <w:gridSpan w:val="2"/>
            <w:tcBorders>
              <w:top w:val="single" w:color="auto" w:sz="4" w:space="0"/>
              <w:left w:val="single" w:color="000000" w:sz="4" w:space="0"/>
              <w:bottom w:val="single" w:color="000000" w:sz="4" w:space="0"/>
              <w:right w:val="single" w:color="000000" w:sz="4" w:space="0"/>
            </w:tcBorders>
            <w:noWrap/>
            <w:vAlign w:val="center"/>
          </w:tcPr>
          <w:p w14:paraId="5F75E64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790" w:type="dxa"/>
            <w:vMerge w:val="restart"/>
            <w:tcBorders>
              <w:top w:val="single" w:color="auto" w:sz="4" w:space="0"/>
              <w:left w:val="nil"/>
              <w:bottom w:val="single" w:color="000000" w:sz="4" w:space="0"/>
              <w:right w:val="single" w:color="000000" w:sz="4" w:space="0"/>
            </w:tcBorders>
            <w:vAlign w:val="center"/>
          </w:tcPr>
          <w:p w14:paraId="119B7D40">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本年收入合计</w:t>
            </w:r>
          </w:p>
        </w:tc>
        <w:tc>
          <w:tcPr>
            <w:tcW w:w="1037" w:type="dxa"/>
            <w:vMerge w:val="restart"/>
            <w:tcBorders>
              <w:top w:val="single" w:color="auto" w:sz="4" w:space="0"/>
              <w:left w:val="nil"/>
              <w:bottom w:val="single" w:color="000000" w:sz="4" w:space="0"/>
              <w:right w:val="single" w:color="000000" w:sz="4" w:space="0"/>
            </w:tcBorders>
            <w:vAlign w:val="center"/>
          </w:tcPr>
          <w:p w14:paraId="541BFD17">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财政拨款收入</w:t>
            </w:r>
          </w:p>
        </w:tc>
        <w:tc>
          <w:tcPr>
            <w:tcW w:w="1037" w:type="dxa"/>
            <w:vMerge w:val="restart"/>
            <w:tcBorders>
              <w:top w:val="single" w:color="auto" w:sz="4" w:space="0"/>
              <w:left w:val="nil"/>
              <w:bottom w:val="single" w:color="000000" w:sz="4" w:space="0"/>
              <w:right w:val="single" w:color="000000" w:sz="4" w:space="0"/>
            </w:tcBorders>
            <w:vAlign w:val="center"/>
          </w:tcPr>
          <w:p w14:paraId="55AB9818">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上级补助收入</w:t>
            </w:r>
          </w:p>
        </w:tc>
        <w:tc>
          <w:tcPr>
            <w:tcW w:w="964" w:type="dxa"/>
            <w:vMerge w:val="restart"/>
            <w:tcBorders>
              <w:top w:val="single" w:color="auto" w:sz="4" w:space="0"/>
              <w:left w:val="nil"/>
              <w:right w:val="single" w:color="000000" w:sz="4" w:space="0"/>
            </w:tcBorders>
            <w:vAlign w:val="center"/>
          </w:tcPr>
          <w:p w14:paraId="30E5701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事业收入</w:t>
            </w:r>
          </w:p>
        </w:tc>
        <w:tc>
          <w:tcPr>
            <w:tcW w:w="964" w:type="dxa"/>
            <w:gridSpan w:val="2"/>
            <w:vMerge w:val="restart"/>
            <w:tcBorders>
              <w:top w:val="single" w:color="auto" w:sz="4" w:space="0"/>
              <w:left w:val="nil"/>
              <w:bottom w:val="single" w:color="000000" w:sz="4" w:space="0"/>
              <w:right w:val="single" w:color="000000" w:sz="4" w:space="0"/>
            </w:tcBorders>
            <w:vAlign w:val="center"/>
          </w:tcPr>
          <w:p w14:paraId="086F815F">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经营收入</w:t>
            </w:r>
          </w:p>
        </w:tc>
        <w:tc>
          <w:tcPr>
            <w:tcW w:w="1027" w:type="dxa"/>
            <w:vMerge w:val="restart"/>
            <w:tcBorders>
              <w:top w:val="single" w:color="auto" w:sz="4" w:space="0"/>
              <w:left w:val="nil"/>
              <w:bottom w:val="single" w:color="000000" w:sz="4" w:space="0"/>
              <w:right w:val="single" w:color="000000" w:sz="4" w:space="0"/>
            </w:tcBorders>
            <w:vAlign w:val="center"/>
          </w:tcPr>
          <w:p w14:paraId="20E599FF">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附属</w:t>
            </w:r>
            <w:r>
              <w:rPr>
                <w:rFonts w:hint="eastAsia" w:ascii="方正仿宋_GB2312" w:hAnsi="方正仿宋_GB2312" w:eastAsia="方正仿宋_GB2312" w:cs="方正仿宋_GB2312"/>
                <w:color w:val="000000"/>
                <w:sz w:val="20"/>
                <w:szCs w:val="20"/>
                <w:lang w:val="en-US" w:eastAsia="zh-CN" w:bidi="ar"/>
              </w:rPr>
              <w:t>部门</w:t>
            </w:r>
            <w:r>
              <w:rPr>
                <w:rFonts w:hint="eastAsia" w:ascii="方正仿宋_GB2312" w:hAnsi="方正仿宋_GB2312" w:eastAsia="方正仿宋_GB2312" w:cs="方正仿宋_GB2312"/>
                <w:color w:val="000000"/>
                <w:sz w:val="20"/>
                <w:szCs w:val="20"/>
                <w:lang w:bidi="ar"/>
              </w:rPr>
              <w:t>上缴收入</w:t>
            </w:r>
          </w:p>
        </w:tc>
        <w:tc>
          <w:tcPr>
            <w:tcW w:w="964" w:type="dxa"/>
            <w:vMerge w:val="restart"/>
            <w:tcBorders>
              <w:top w:val="single" w:color="auto" w:sz="4" w:space="0"/>
              <w:left w:val="nil"/>
              <w:bottom w:val="single" w:color="000000" w:sz="4" w:space="0"/>
              <w:right w:val="single" w:color="000000" w:sz="4" w:space="0"/>
            </w:tcBorders>
            <w:vAlign w:val="center"/>
          </w:tcPr>
          <w:p w14:paraId="4231E397">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其他收入</w:t>
            </w:r>
          </w:p>
        </w:tc>
      </w:tr>
      <w:tr w14:paraId="2F920208">
        <w:tblPrEx>
          <w:tblCellMar>
            <w:top w:w="0" w:type="dxa"/>
            <w:left w:w="108" w:type="dxa"/>
            <w:bottom w:w="0" w:type="dxa"/>
            <w:right w:w="108" w:type="dxa"/>
          </w:tblCellMar>
        </w:tblPrEx>
        <w:trPr>
          <w:trHeight w:val="312" w:hRule="atLeast"/>
          <w:jc w:val="center"/>
        </w:trPr>
        <w:tc>
          <w:tcPr>
            <w:tcW w:w="1040" w:type="dxa"/>
            <w:vMerge w:val="restart"/>
            <w:tcBorders>
              <w:top w:val="nil"/>
              <w:left w:val="single" w:color="000000" w:sz="4" w:space="0"/>
              <w:bottom w:val="single" w:color="000000" w:sz="4" w:space="0"/>
              <w:right w:val="single" w:color="000000" w:sz="4" w:space="0"/>
            </w:tcBorders>
            <w:vAlign w:val="center"/>
          </w:tcPr>
          <w:p w14:paraId="64CFC8E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科目代码</w:t>
            </w:r>
          </w:p>
        </w:tc>
        <w:tc>
          <w:tcPr>
            <w:tcW w:w="1407" w:type="dxa"/>
            <w:vMerge w:val="restart"/>
            <w:tcBorders>
              <w:top w:val="nil"/>
              <w:left w:val="nil"/>
              <w:bottom w:val="single" w:color="000000" w:sz="4" w:space="0"/>
              <w:right w:val="single" w:color="000000" w:sz="4" w:space="0"/>
            </w:tcBorders>
            <w:noWrap/>
            <w:vAlign w:val="center"/>
          </w:tcPr>
          <w:p w14:paraId="721CC3B0">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科目名称</w:t>
            </w:r>
          </w:p>
        </w:tc>
        <w:tc>
          <w:tcPr>
            <w:tcW w:w="790" w:type="dxa"/>
            <w:vMerge w:val="continue"/>
            <w:tcBorders>
              <w:top w:val="single" w:color="000000" w:sz="4" w:space="0"/>
              <w:left w:val="nil"/>
              <w:bottom w:val="single" w:color="000000" w:sz="4" w:space="0"/>
              <w:right w:val="single" w:color="000000" w:sz="4" w:space="0"/>
            </w:tcBorders>
            <w:vAlign w:val="center"/>
          </w:tcPr>
          <w:p w14:paraId="1016FCE2">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56914A59">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506BCE6B">
            <w:pPr>
              <w:jc w:val="center"/>
              <w:rPr>
                <w:rFonts w:ascii="宋体" w:hAnsi="宋体" w:eastAsia="宋体"/>
                <w:color w:val="000000"/>
                <w:sz w:val="20"/>
                <w:szCs w:val="20"/>
              </w:rPr>
            </w:pPr>
          </w:p>
        </w:tc>
        <w:tc>
          <w:tcPr>
            <w:tcW w:w="964" w:type="dxa"/>
            <w:vMerge w:val="continue"/>
            <w:tcBorders>
              <w:left w:val="nil"/>
              <w:right w:val="single" w:color="000000" w:sz="4" w:space="0"/>
            </w:tcBorders>
            <w:vAlign w:val="center"/>
          </w:tcPr>
          <w:p w14:paraId="441113E5">
            <w:pPr>
              <w:widowControl/>
              <w:jc w:val="center"/>
              <w:textAlignment w:val="center"/>
              <w:rPr>
                <w:rFonts w:ascii="宋体" w:hAnsi="宋体" w:eastAsia="宋体"/>
                <w:color w:val="000000"/>
                <w:sz w:val="20"/>
                <w:szCs w:val="20"/>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14:paraId="343CD337">
            <w:pPr>
              <w:jc w:val="center"/>
              <w:rPr>
                <w:rFonts w:ascii="宋体" w:hAnsi="宋体" w:eastAsia="宋体"/>
                <w:color w:val="000000"/>
                <w:sz w:val="20"/>
                <w:szCs w:val="20"/>
              </w:rPr>
            </w:pPr>
          </w:p>
        </w:tc>
        <w:tc>
          <w:tcPr>
            <w:tcW w:w="1027" w:type="dxa"/>
            <w:vMerge w:val="continue"/>
            <w:tcBorders>
              <w:top w:val="single" w:color="000000" w:sz="4" w:space="0"/>
              <w:left w:val="nil"/>
              <w:bottom w:val="single" w:color="000000" w:sz="4" w:space="0"/>
              <w:right w:val="single" w:color="000000" w:sz="4" w:space="0"/>
            </w:tcBorders>
            <w:vAlign w:val="center"/>
          </w:tcPr>
          <w:p w14:paraId="18F6BE94">
            <w:pPr>
              <w:jc w:val="center"/>
              <w:rPr>
                <w:rFonts w:ascii="宋体" w:hAnsi="宋体" w:eastAsia="宋体"/>
                <w:color w:val="000000"/>
                <w:sz w:val="20"/>
                <w:szCs w:val="20"/>
              </w:rPr>
            </w:pPr>
          </w:p>
        </w:tc>
        <w:tc>
          <w:tcPr>
            <w:tcW w:w="964" w:type="dxa"/>
            <w:vMerge w:val="continue"/>
            <w:tcBorders>
              <w:top w:val="single" w:color="000000" w:sz="4" w:space="0"/>
              <w:left w:val="nil"/>
              <w:bottom w:val="single" w:color="000000" w:sz="4" w:space="0"/>
              <w:right w:val="single" w:color="000000" w:sz="4" w:space="0"/>
            </w:tcBorders>
            <w:vAlign w:val="center"/>
          </w:tcPr>
          <w:p w14:paraId="56EA235D">
            <w:pPr>
              <w:jc w:val="center"/>
              <w:rPr>
                <w:rFonts w:ascii="宋体" w:hAnsi="宋体" w:eastAsia="宋体"/>
                <w:color w:val="000000"/>
                <w:sz w:val="20"/>
                <w:szCs w:val="20"/>
              </w:rPr>
            </w:pPr>
          </w:p>
        </w:tc>
      </w:tr>
      <w:tr w14:paraId="42B2A62A">
        <w:tblPrEx>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14:paraId="2C0EE567">
            <w:pPr>
              <w:jc w:val="center"/>
              <w:rPr>
                <w:rFonts w:ascii="方正仿宋_GB2312" w:hAnsi="方正仿宋_GB2312" w:eastAsia="方正仿宋_GB2312" w:cs="方正仿宋_GB2312"/>
                <w:color w:val="000000"/>
                <w:sz w:val="20"/>
                <w:szCs w:val="20"/>
              </w:rPr>
            </w:pPr>
          </w:p>
        </w:tc>
        <w:tc>
          <w:tcPr>
            <w:tcW w:w="1407" w:type="dxa"/>
            <w:vMerge w:val="continue"/>
            <w:tcBorders>
              <w:top w:val="nil"/>
              <w:left w:val="nil"/>
              <w:bottom w:val="single" w:color="000000" w:sz="4" w:space="0"/>
              <w:right w:val="single" w:color="000000" w:sz="4" w:space="0"/>
            </w:tcBorders>
            <w:noWrap/>
            <w:vAlign w:val="center"/>
          </w:tcPr>
          <w:p w14:paraId="49440985">
            <w:pPr>
              <w:jc w:val="center"/>
              <w:rPr>
                <w:rFonts w:ascii="方正仿宋_GB2312" w:hAnsi="方正仿宋_GB2312" w:eastAsia="方正仿宋_GB2312" w:cs="方正仿宋_GB2312"/>
                <w:color w:val="000000"/>
                <w:sz w:val="20"/>
                <w:szCs w:val="20"/>
              </w:rPr>
            </w:pPr>
          </w:p>
        </w:tc>
        <w:tc>
          <w:tcPr>
            <w:tcW w:w="790" w:type="dxa"/>
            <w:vMerge w:val="continue"/>
            <w:tcBorders>
              <w:top w:val="single" w:color="000000" w:sz="4" w:space="0"/>
              <w:left w:val="nil"/>
              <w:bottom w:val="single" w:color="000000" w:sz="4" w:space="0"/>
              <w:right w:val="single" w:color="000000" w:sz="4" w:space="0"/>
            </w:tcBorders>
            <w:vAlign w:val="center"/>
          </w:tcPr>
          <w:p w14:paraId="5636D51A">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4B782BB4">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10397151">
            <w:pPr>
              <w:jc w:val="center"/>
              <w:rPr>
                <w:rFonts w:ascii="宋体" w:hAnsi="宋体" w:eastAsia="宋体"/>
                <w:color w:val="000000"/>
                <w:sz w:val="20"/>
                <w:szCs w:val="20"/>
              </w:rPr>
            </w:pPr>
          </w:p>
        </w:tc>
        <w:tc>
          <w:tcPr>
            <w:tcW w:w="964" w:type="dxa"/>
            <w:vMerge w:val="continue"/>
            <w:tcBorders>
              <w:left w:val="nil"/>
              <w:right w:val="single" w:color="000000" w:sz="4" w:space="0"/>
            </w:tcBorders>
            <w:vAlign w:val="center"/>
          </w:tcPr>
          <w:p w14:paraId="0ED36CAB">
            <w:pPr>
              <w:jc w:val="center"/>
              <w:rPr>
                <w:rFonts w:ascii="宋体" w:hAnsi="宋体" w:eastAsia="宋体"/>
                <w:color w:val="000000"/>
                <w:sz w:val="20"/>
                <w:szCs w:val="20"/>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14:paraId="01C9F944">
            <w:pPr>
              <w:jc w:val="center"/>
              <w:rPr>
                <w:rFonts w:ascii="宋体" w:hAnsi="宋体" w:eastAsia="宋体"/>
                <w:color w:val="000000"/>
                <w:sz w:val="20"/>
                <w:szCs w:val="20"/>
              </w:rPr>
            </w:pPr>
          </w:p>
        </w:tc>
        <w:tc>
          <w:tcPr>
            <w:tcW w:w="1027" w:type="dxa"/>
            <w:vMerge w:val="continue"/>
            <w:tcBorders>
              <w:top w:val="single" w:color="000000" w:sz="4" w:space="0"/>
              <w:left w:val="nil"/>
              <w:bottom w:val="single" w:color="000000" w:sz="4" w:space="0"/>
              <w:right w:val="single" w:color="000000" w:sz="4" w:space="0"/>
            </w:tcBorders>
            <w:vAlign w:val="center"/>
          </w:tcPr>
          <w:p w14:paraId="6BA7FD7D">
            <w:pPr>
              <w:jc w:val="center"/>
              <w:rPr>
                <w:rFonts w:ascii="宋体" w:hAnsi="宋体" w:eastAsia="宋体"/>
                <w:color w:val="000000"/>
                <w:sz w:val="20"/>
                <w:szCs w:val="20"/>
              </w:rPr>
            </w:pPr>
          </w:p>
        </w:tc>
        <w:tc>
          <w:tcPr>
            <w:tcW w:w="964" w:type="dxa"/>
            <w:vMerge w:val="continue"/>
            <w:tcBorders>
              <w:top w:val="single" w:color="000000" w:sz="4" w:space="0"/>
              <w:left w:val="nil"/>
              <w:bottom w:val="single" w:color="000000" w:sz="4" w:space="0"/>
              <w:right w:val="single" w:color="000000" w:sz="4" w:space="0"/>
            </w:tcBorders>
            <w:vAlign w:val="center"/>
          </w:tcPr>
          <w:p w14:paraId="2426A99C">
            <w:pPr>
              <w:jc w:val="center"/>
              <w:rPr>
                <w:rFonts w:ascii="宋体" w:hAnsi="宋体" w:eastAsia="宋体"/>
                <w:color w:val="000000"/>
                <w:sz w:val="20"/>
                <w:szCs w:val="20"/>
              </w:rPr>
            </w:pPr>
          </w:p>
        </w:tc>
      </w:tr>
      <w:tr w14:paraId="08CB9223">
        <w:tblPrEx>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14:paraId="4E8006F1">
            <w:pPr>
              <w:jc w:val="center"/>
              <w:rPr>
                <w:rFonts w:ascii="方正仿宋_GB2312" w:hAnsi="方正仿宋_GB2312" w:eastAsia="方正仿宋_GB2312" w:cs="方正仿宋_GB2312"/>
                <w:color w:val="000000"/>
                <w:sz w:val="20"/>
                <w:szCs w:val="20"/>
              </w:rPr>
            </w:pPr>
          </w:p>
        </w:tc>
        <w:tc>
          <w:tcPr>
            <w:tcW w:w="1407" w:type="dxa"/>
            <w:vMerge w:val="continue"/>
            <w:tcBorders>
              <w:top w:val="nil"/>
              <w:left w:val="nil"/>
              <w:bottom w:val="single" w:color="000000" w:sz="4" w:space="0"/>
              <w:right w:val="single" w:color="000000" w:sz="4" w:space="0"/>
            </w:tcBorders>
            <w:noWrap/>
            <w:vAlign w:val="center"/>
          </w:tcPr>
          <w:p w14:paraId="453EB301">
            <w:pPr>
              <w:jc w:val="center"/>
              <w:rPr>
                <w:rFonts w:ascii="方正仿宋_GB2312" w:hAnsi="方正仿宋_GB2312" w:eastAsia="方正仿宋_GB2312" w:cs="方正仿宋_GB2312"/>
                <w:color w:val="000000"/>
                <w:sz w:val="20"/>
                <w:szCs w:val="20"/>
              </w:rPr>
            </w:pPr>
          </w:p>
        </w:tc>
        <w:tc>
          <w:tcPr>
            <w:tcW w:w="790" w:type="dxa"/>
            <w:vMerge w:val="continue"/>
            <w:tcBorders>
              <w:top w:val="single" w:color="000000" w:sz="4" w:space="0"/>
              <w:left w:val="nil"/>
              <w:bottom w:val="single" w:color="000000" w:sz="4" w:space="0"/>
              <w:right w:val="single" w:color="000000" w:sz="4" w:space="0"/>
            </w:tcBorders>
            <w:vAlign w:val="center"/>
          </w:tcPr>
          <w:p w14:paraId="5982D27A">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178EF87C">
            <w:pPr>
              <w:jc w:val="center"/>
              <w:rPr>
                <w:rFonts w:ascii="宋体" w:hAnsi="宋体" w:eastAsia="宋体"/>
                <w:color w:val="000000"/>
                <w:sz w:val="20"/>
                <w:szCs w:val="20"/>
              </w:rPr>
            </w:pPr>
          </w:p>
        </w:tc>
        <w:tc>
          <w:tcPr>
            <w:tcW w:w="1037" w:type="dxa"/>
            <w:vMerge w:val="continue"/>
            <w:tcBorders>
              <w:top w:val="single" w:color="000000" w:sz="4" w:space="0"/>
              <w:left w:val="nil"/>
              <w:bottom w:val="single" w:color="000000" w:sz="4" w:space="0"/>
              <w:right w:val="single" w:color="000000" w:sz="4" w:space="0"/>
            </w:tcBorders>
            <w:vAlign w:val="center"/>
          </w:tcPr>
          <w:p w14:paraId="67CF871B">
            <w:pPr>
              <w:jc w:val="center"/>
              <w:rPr>
                <w:rFonts w:ascii="宋体" w:hAnsi="宋体" w:eastAsia="宋体"/>
                <w:color w:val="000000"/>
                <w:sz w:val="20"/>
                <w:szCs w:val="20"/>
              </w:rPr>
            </w:pPr>
          </w:p>
        </w:tc>
        <w:tc>
          <w:tcPr>
            <w:tcW w:w="964" w:type="dxa"/>
            <w:vMerge w:val="continue"/>
            <w:tcBorders>
              <w:left w:val="nil"/>
              <w:bottom w:val="single" w:color="000000" w:sz="4" w:space="0"/>
              <w:right w:val="single" w:color="000000" w:sz="4" w:space="0"/>
            </w:tcBorders>
            <w:vAlign w:val="center"/>
          </w:tcPr>
          <w:p w14:paraId="040A5203">
            <w:pPr>
              <w:jc w:val="center"/>
              <w:rPr>
                <w:rFonts w:ascii="宋体" w:hAnsi="宋体" w:eastAsia="宋体"/>
                <w:color w:val="000000"/>
                <w:sz w:val="20"/>
                <w:szCs w:val="20"/>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14:paraId="6DF60DBF">
            <w:pPr>
              <w:jc w:val="center"/>
              <w:rPr>
                <w:rFonts w:ascii="宋体" w:hAnsi="宋体" w:eastAsia="宋体"/>
                <w:color w:val="000000"/>
                <w:sz w:val="20"/>
                <w:szCs w:val="20"/>
              </w:rPr>
            </w:pPr>
          </w:p>
        </w:tc>
        <w:tc>
          <w:tcPr>
            <w:tcW w:w="1027" w:type="dxa"/>
            <w:vMerge w:val="continue"/>
            <w:tcBorders>
              <w:top w:val="single" w:color="000000" w:sz="4" w:space="0"/>
              <w:left w:val="nil"/>
              <w:bottom w:val="single" w:color="000000" w:sz="4" w:space="0"/>
              <w:right w:val="single" w:color="000000" w:sz="4" w:space="0"/>
            </w:tcBorders>
            <w:vAlign w:val="center"/>
          </w:tcPr>
          <w:p w14:paraId="53D0EEB6">
            <w:pPr>
              <w:jc w:val="center"/>
              <w:rPr>
                <w:rFonts w:ascii="宋体" w:hAnsi="宋体" w:eastAsia="宋体"/>
                <w:color w:val="000000"/>
                <w:sz w:val="20"/>
                <w:szCs w:val="20"/>
              </w:rPr>
            </w:pPr>
          </w:p>
        </w:tc>
        <w:tc>
          <w:tcPr>
            <w:tcW w:w="964" w:type="dxa"/>
            <w:vMerge w:val="continue"/>
            <w:tcBorders>
              <w:top w:val="single" w:color="000000" w:sz="4" w:space="0"/>
              <w:left w:val="nil"/>
              <w:bottom w:val="single" w:color="000000" w:sz="4" w:space="0"/>
              <w:right w:val="single" w:color="000000" w:sz="4" w:space="0"/>
            </w:tcBorders>
            <w:vAlign w:val="center"/>
          </w:tcPr>
          <w:p w14:paraId="41C4216F">
            <w:pPr>
              <w:jc w:val="center"/>
              <w:rPr>
                <w:rFonts w:ascii="宋体" w:hAnsi="宋体" w:eastAsia="宋体"/>
                <w:color w:val="000000"/>
                <w:sz w:val="20"/>
                <w:szCs w:val="20"/>
              </w:rPr>
            </w:pPr>
          </w:p>
        </w:tc>
      </w:tr>
      <w:tr w14:paraId="7A96B57C">
        <w:tblPrEx>
          <w:tblCellMar>
            <w:top w:w="0" w:type="dxa"/>
            <w:left w:w="108" w:type="dxa"/>
            <w:bottom w:w="0" w:type="dxa"/>
            <w:right w:w="108" w:type="dxa"/>
          </w:tblCellMar>
        </w:tblPrEx>
        <w:trPr>
          <w:trHeight w:val="454" w:hRule="atLeast"/>
          <w:jc w:val="center"/>
        </w:trPr>
        <w:tc>
          <w:tcPr>
            <w:tcW w:w="2447" w:type="dxa"/>
            <w:gridSpan w:val="2"/>
            <w:tcBorders>
              <w:top w:val="single" w:color="000000" w:sz="4" w:space="0"/>
              <w:left w:val="single" w:color="000000" w:sz="4" w:space="0"/>
              <w:bottom w:val="single" w:color="000000" w:sz="4" w:space="0"/>
              <w:right w:val="single" w:color="000000" w:sz="4" w:space="0"/>
            </w:tcBorders>
            <w:noWrap/>
            <w:vAlign w:val="center"/>
          </w:tcPr>
          <w:p w14:paraId="55E934B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790" w:type="dxa"/>
            <w:tcBorders>
              <w:top w:val="nil"/>
              <w:left w:val="nil"/>
              <w:bottom w:val="single" w:color="000000" w:sz="4" w:space="0"/>
              <w:right w:val="single" w:color="000000" w:sz="4" w:space="0"/>
            </w:tcBorders>
            <w:vAlign w:val="center"/>
          </w:tcPr>
          <w:p w14:paraId="0524E0FD">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1</w:t>
            </w:r>
          </w:p>
        </w:tc>
        <w:tc>
          <w:tcPr>
            <w:tcW w:w="1037" w:type="dxa"/>
            <w:tcBorders>
              <w:top w:val="nil"/>
              <w:left w:val="nil"/>
              <w:bottom w:val="single" w:color="000000" w:sz="4" w:space="0"/>
              <w:right w:val="single" w:color="000000" w:sz="4" w:space="0"/>
            </w:tcBorders>
            <w:vAlign w:val="center"/>
          </w:tcPr>
          <w:p w14:paraId="08868ADC">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2</w:t>
            </w:r>
          </w:p>
        </w:tc>
        <w:tc>
          <w:tcPr>
            <w:tcW w:w="1037" w:type="dxa"/>
            <w:tcBorders>
              <w:top w:val="nil"/>
              <w:left w:val="nil"/>
              <w:bottom w:val="single" w:color="000000" w:sz="4" w:space="0"/>
              <w:right w:val="single" w:color="000000" w:sz="4" w:space="0"/>
            </w:tcBorders>
            <w:vAlign w:val="center"/>
          </w:tcPr>
          <w:p w14:paraId="656F1878">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3</w:t>
            </w:r>
          </w:p>
        </w:tc>
        <w:tc>
          <w:tcPr>
            <w:tcW w:w="964" w:type="dxa"/>
            <w:tcBorders>
              <w:top w:val="nil"/>
              <w:left w:val="nil"/>
              <w:bottom w:val="single" w:color="000000" w:sz="4" w:space="0"/>
              <w:right w:val="single" w:color="000000" w:sz="4" w:space="0"/>
            </w:tcBorders>
            <w:vAlign w:val="center"/>
          </w:tcPr>
          <w:p w14:paraId="4CDE4C0B">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rPr>
              <w:t>4</w:t>
            </w:r>
          </w:p>
        </w:tc>
        <w:tc>
          <w:tcPr>
            <w:tcW w:w="964" w:type="dxa"/>
            <w:gridSpan w:val="2"/>
            <w:tcBorders>
              <w:top w:val="nil"/>
              <w:left w:val="nil"/>
              <w:bottom w:val="single" w:color="000000" w:sz="4" w:space="0"/>
              <w:right w:val="single" w:color="000000" w:sz="4" w:space="0"/>
            </w:tcBorders>
            <w:vAlign w:val="center"/>
          </w:tcPr>
          <w:p w14:paraId="667CB3BA">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5</w:t>
            </w:r>
          </w:p>
        </w:tc>
        <w:tc>
          <w:tcPr>
            <w:tcW w:w="1027" w:type="dxa"/>
            <w:tcBorders>
              <w:top w:val="nil"/>
              <w:left w:val="nil"/>
              <w:bottom w:val="single" w:color="000000" w:sz="4" w:space="0"/>
              <w:right w:val="single" w:color="000000" w:sz="4" w:space="0"/>
            </w:tcBorders>
            <w:vAlign w:val="center"/>
          </w:tcPr>
          <w:p w14:paraId="2C526095">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6</w:t>
            </w:r>
          </w:p>
        </w:tc>
        <w:tc>
          <w:tcPr>
            <w:tcW w:w="964" w:type="dxa"/>
            <w:tcBorders>
              <w:top w:val="nil"/>
              <w:left w:val="nil"/>
              <w:bottom w:val="single" w:color="000000" w:sz="4" w:space="0"/>
              <w:right w:val="single" w:color="000000" w:sz="4" w:space="0"/>
            </w:tcBorders>
            <w:vAlign w:val="center"/>
          </w:tcPr>
          <w:p w14:paraId="48264781">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7</w:t>
            </w:r>
          </w:p>
        </w:tc>
      </w:tr>
      <w:tr w14:paraId="61B53788">
        <w:tblPrEx>
          <w:tblCellMar>
            <w:top w:w="0" w:type="dxa"/>
            <w:left w:w="108" w:type="dxa"/>
            <w:bottom w:w="0" w:type="dxa"/>
            <w:right w:w="108" w:type="dxa"/>
          </w:tblCellMar>
        </w:tblPrEx>
        <w:trPr>
          <w:trHeight w:val="567" w:hRule="atLeast"/>
          <w:jc w:val="center"/>
        </w:trPr>
        <w:tc>
          <w:tcPr>
            <w:tcW w:w="2447" w:type="dxa"/>
            <w:gridSpan w:val="2"/>
            <w:tcBorders>
              <w:top w:val="single" w:color="000000" w:sz="4" w:space="0"/>
              <w:left w:val="single" w:color="000000" w:sz="4" w:space="0"/>
              <w:bottom w:val="single" w:color="000000" w:sz="4" w:space="0"/>
              <w:right w:val="single" w:color="000000" w:sz="4" w:space="0"/>
            </w:tcBorders>
            <w:noWrap/>
            <w:vAlign w:val="center"/>
          </w:tcPr>
          <w:p w14:paraId="070F7D3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合计</w:t>
            </w:r>
          </w:p>
        </w:tc>
        <w:tc>
          <w:tcPr>
            <w:tcW w:w="790" w:type="dxa"/>
            <w:tcBorders>
              <w:top w:val="nil"/>
              <w:left w:val="nil"/>
              <w:bottom w:val="single" w:color="000000" w:sz="4" w:space="0"/>
              <w:right w:val="single" w:color="000000" w:sz="4" w:space="0"/>
            </w:tcBorders>
            <w:noWrap/>
            <w:vAlign w:val="center"/>
          </w:tcPr>
          <w:p w14:paraId="2BB37F6B">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531.24</w:t>
            </w:r>
          </w:p>
        </w:tc>
        <w:tc>
          <w:tcPr>
            <w:tcW w:w="1037" w:type="dxa"/>
            <w:tcBorders>
              <w:top w:val="nil"/>
              <w:left w:val="nil"/>
              <w:bottom w:val="single" w:color="000000" w:sz="4" w:space="0"/>
              <w:right w:val="single" w:color="000000" w:sz="4" w:space="0"/>
            </w:tcBorders>
            <w:noWrap/>
            <w:vAlign w:val="center"/>
          </w:tcPr>
          <w:p w14:paraId="7D458F4F">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531.24</w:t>
            </w:r>
          </w:p>
        </w:tc>
        <w:tc>
          <w:tcPr>
            <w:tcW w:w="1037" w:type="dxa"/>
            <w:tcBorders>
              <w:top w:val="nil"/>
              <w:left w:val="nil"/>
              <w:bottom w:val="single" w:color="000000" w:sz="4" w:space="0"/>
              <w:right w:val="single" w:color="000000" w:sz="4" w:space="0"/>
            </w:tcBorders>
            <w:noWrap/>
            <w:vAlign w:val="center"/>
          </w:tcPr>
          <w:p w14:paraId="19E56D1F">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FCBE4B9">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3E454E4E">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4526C1C8">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43B80ADA">
            <w:pPr>
              <w:jc w:val="right"/>
              <w:rPr>
                <w:rFonts w:ascii="Times New Roman" w:hAnsi="Times New Roman" w:eastAsia="宋体" w:cs="Times New Roman"/>
                <w:color w:val="000000"/>
                <w:sz w:val="20"/>
                <w:szCs w:val="20"/>
              </w:rPr>
            </w:pPr>
          </w:p>
        </w:tc>
      </w:tr>
      <w:tr w14:paraId="2BFED7B9">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0824E7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205</w:t>
            </w:r>
          </w:p>
        </w:tc>
        <w:tc>
          <w:tcPr>
            <w:tcW w:w="1407" w:type="dxa"/>
            <w:tcBorders>
              <w:top w:val="nil"/>
              <w:left w:val="nil"/>
              <w:bottom w:val="single" w:color="000000" w:sz="4" w:space="0"/>
              <w:right w:val="single" w:color="000000" w:sz="4" w:space="0"/>
            </w:tcBorders>
            <w:noWrap/>
            <w:vAlign w:val="center"/>
          </w:tcPr>
          <w:p w14:paraId="3A122908">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教育支出</w:t>
            </w:r>
          </w:p>
        </w:tc>
        <w:tc>
          <w:tcPr>
            <w:tcW w:w="790" w:type="dxa"/>
            <w:tcBorders>
              <w:top w:val="nil"/>
              <w:left w:val="nil"/>
              <w:bottom w:val="single" w:color="000000" w:sz="4" w:space="0"/>
              <w:right w:val="single" w:color="000000" w:sz="4" w:space="0"/>
            </w:tcBorders>
            <w:noWrap/>
            <w:vAlign w:val="center"/>
          </w:tcPr>
          <w:p w14:paraId="755ED858">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395.38</w:t>
            </w:r>
          </w:p>
        </w:tc>
        <w:tc>
          <w:tcPr>
            <w:tcW w:w="1037" w:type="dxa"/>
            <w:tcBorders>
              <w:top w:val="nil"/>
              <w:left w:val="nil"/>
              <w:bottom w:val="single" w:color="000000" w:sz="4" w:space="0"/>
              <w:right w:val="single" w:color="000000" w:sz="4" w:space="0"/>
            </w:tcBorders>
            <w:noWrap/>
            <w:vAlign w:val="center"/>
          </w:tcPr>
          <w:p w14:paraId="48E36D89">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395.38</w:t>
            </w:r>
          </w:p>
        </w:tc>
        <w:tc>
          <w:tcPr>
            <w:tcW w:w="1037" w:type="dxa"/>
            <w:tcBorders>
              <w:top w:val="nil"/>
              <w:left w:val="nil"/>
              <w:bottom w:val="single" w:color="000000" w:sz="4" w:space="0"/>
              <w:right w:val="single" w:color="000000" w:sz="4" w:space="0"/>
            </w:tcBorders>
            <w:noWrap/>
            <w:vAlign w:val="center"/>
          </w:tcPr>
          <w:p w14:paraId="786E425C">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930A01A">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7F00A36D">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6F79F4F7">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5A230D00">
            <w:pPr>
              <w:jc w:val="right"/>
              <w:rPr>
                <w:rFonts w:ascii="Times New Roman" w:hAnsi="Times New Roman" w:eastAsia="宋体" w:cs="Times New Roman"/>
                <w:color w:val="000000"/>
                <w:sz w:val="20"/>
                <w:szCs w:val="20"/>
              </w:rPr>
            </w:pPr>
          </w:p>
        </w:tc>
      </w:tr>
      <w:tr w14:paraId="42FB5DF2">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E0AF22F">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20501</w:t>
            </w:r>
          </w:p>
        </w:tc>
        <w:tc>
          <w:tcPr>
            <w:tcW w:w="1407" w:type="dxa"/>
            <w:tcBorders>
              <w:top w:val="nil"/>
              <w:left w:val="nil"/>
              <w:bottom w:val="single" w:color="000000" w:sz="4" w:space="0"/>
              <w:right w:val="single" w:color="000000" w:sz="4" w:space="0"/>
            </w:tcBorders>
            <w:noWrap/>
            <w:vAlign w:val="center"/>
          </w:tcPr>
          <w:p w14:paraId="043BA74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教育管理事务</w:t>
            </w:r>
          </w:p>
        </w:tc>
        <w:tc>
          <w:tcPr>
            <w:tcW w:w="790" w:type="dxa"/>
            <w:tcBorders>
              <w:top w:val="nil"/>
              <w:left w:val="nil"/>
              <w:bottom w:val="single" w:color="000000" w:sz="4" w:space="0"/>
              <w:right w:val="single" w:color="000000" w:sz="4" w:space="0"/>
            </w:tcBorders>
            <w:noWrap/>
            <w:vAlign w:val="center"/>
          </w:tcPr>
          <w:p w14:paraId="3655EEB7">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81.15</w:t>
            </w:r>
          </w:p>
        </w:tc>
        <w:tc>
          <w:tcPr>
            <w:tcW w:w="1037" w:type="dxa"/>
            <w:tcBorders>
              <w:top w:val="nil"/>
              <w:left w:val="nil"/>
              <w:bottom w:val="single" w:color="000000" w:sz="4" w:space="0"/>
              <w:right w:val="single" w:color="000000" w:sz="4" w:space="0"/>
            </w:tcBorders>
            <w:noWrap/>
            <w:vAlign w:val="center"/>
          </w:tcPr>
          <w:p w14:paraId="1DC72C6E">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81.15</w:t>
            </w:r>
          </w:p>
        </w:tc>
        <w:tc>
          <w:tcPr>
            <w:tcW w:w="1037" w:type="dxa"/>
            <w:tcBorders>
              <w:top w:val="nil"/>
              <w:left w:val="nil"/>
              <w:bottom w:val="single" w:color="000000" w:sz="4" w:space="0"/>
              <w:right w:val="single" w:color="000000" w:sz="4" w:space="0"/>
            </w:tcBorders>
            <w:noWrap/>
            <w:vAlign w:val="center"/>
          </w:tcPr>
          <w:p w14:paraId="70C44880">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1F6CC6B">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4FBA251B">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2CF0138E">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61B92FD">
            <w:pPr>
              <w:jc w:val="right"/>
              <w:rPr>
                <w:rFonts w:ascii="Times New Roman" w:hAnsi="Times New Roman" w:eastAsia="宋体" w:cs="Times New Roman"/>
                <w:color w:val="000000"/>
                <w:sz w:val="20"/>
                <w:szCs w:val="20"/>
              </w:rPr>
            </w:pPr>
          </w:p>
        </w:tc>
      </w:tr>
      <w:tr w14:paraId="3B02B53B">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05090F8">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2050101</w:t>
            </w:r>
          </w:p>
        </w:tc>
        <w:tc>
          <w:tcPr>
            <w:tcW w:w="1407" w:type="dxa"/>
            <w:tcBorders>
              <w:top w:val="nil"/>
              <w:left w:val="nil"/>
              <w:bottom w:val="single" w:color="000000" w:sz="4" w:space="0"/>
              <w:right w:val="single" w:color="000000" w:sz="4" w:space="0"/>
            </w:tcBorders>
            <w:noWrap/>
            <w:vAlign w:val="center"/>
          </w:tcPr>
          <w:p w14:paraId="0CE4F2E2">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行政运行</w:t>
            </w:r>
          </w:p>
        </w:tc>
        <w:tc>
          <w:tcPr>
            <w:tcW w:w="790" w:type="dxa"/>
            <w:tcBorders>
              <w:top w:val="nil"/>
              <w:left w:val="nil"/>
              <w:bottom w:val="single" w:color="000000" w:sz="4" w:space="0"/>
              <w:right w:val="single" w:color="000000" w:sz="4" w:space="0"/>
            </w:tcBorders>
            <w:noWrap/>
            <w:vAlign w:val="center"/>
          </w:tcPr>
          <w:p w14:paraId="45842536">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81.15</w:t>
            </w:r>
          </w:p>
        </w:tc>
        <w:tc>
          <w:tcPr>
            <w:tcW w:w="1037" w:type="dxa"/>
            <w:tcBorders>
              <w:top w:val="nil"/>
              <w:left w:val="nil"/>
              <w:bottom w:val="single" w:color="000000" w:sz="4" w:space="0"/>
              <w:right w:val="single" w:color="000000" w:sz="4" w:space="0"/>
            </w:tcBorders>
            <w:noWrap/>
            <w:vAlign w:val="center"/>
          </w:tcPr>
          <w:p w14:paraId="38F7570E">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81.15</w:t>
            </w:r>
          </w:p>
        </w:tc>
        <w:tc>
          <w:tcPr>
            <w:tcW w:w="1037" w:type="dxa"/>
            <w:tcBorders>
              <w:top w:val="nil"/>
              <w:left w:val="nil"/>
              <w:bottom w:val="single" w:color="000000" w:sz="4" w:space="0"/>
              <w:right w:val="single" w:color="000000" w:sz="4" w:space="0"/>
            </w:tcBorders>
            <w:noWrap/>
            <w:vAlign w:val="center"/>
          </w:tcPr>
          <w:p w14:paraId="0F0A8366">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2CDBE0CC">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06C629BE">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5F4325CF">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1A1C0FA4">
            <w:pPr>
              <w:jc w:val="right"/>
              <w:rPr>
                <w:rFonts w:ascii="Times New Roman" w:hAnsi="Times New Roman" w:eastAsia="宋体" w:cs="Times New Roman"/>
                <w:color w:val="000000"/>
                <w:sz w:val="20"/>
                <w:szCs w:val="20"/>
              </w:rPr>
            </w:pPr>
          </w:p>
        </w:tc>
      </w:tr>
      <w:tr w14:paraId="4CD02764">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5C791FA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20508</w:t>
            </w:r>
          </w:p>
        </w:tc>
        <w:tc>
          <w:tcPr>
            <w:tcW w:w="1407" w:type="dxa"/>
            <w:tcBorders>
              <w:top w:val="nil"/>
              <w:left w:val="nil"/>
              <w:bottom w:val="single" w:color="000000" w:sz="4" w:space="0"/>
              <w:right w:val="single" w:color="000000" w:sz="4" w:space="0"/>
            </w:tcBorders>
            <w:noWrap/>
            <w:vAlign w:val="center"/>
          </w:tcPr>
          <w:p w14:paraId="351C745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进修及培训</w:t>
            </w:r>
          </w:p>
        </w:tc>
        <w:tc>
          <w:tcPr>
            <w:tcW w:w="790" w:type="dxa"/>
            <w:tcBorders>
              <w:top w:val="nil"/>
              <w:left w:val="nil"/>
              <w:bottom w:val="single" w:color="000000" w:sz="4" w:space="0"/>
              <w:right w:val="single" w:color="000000" w:sz="4" w:space="0"/>
            </w:tcBorders>
            <w:noWrap/>
            <w:vAlign w:val="center"/>
          </w:tcPr>
          <w:p w14:paraId="5485D97F">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314.23</w:t>
            </w:r>
          </w:p>
        </w:tc>
        <w:tc>
          <w:tcPr>
            <w:tcW w:w="1037" w:type="dxa"/>
            <w:tcBorders>
              <w:top w:val="nil"/>
              <w:left w:val="nil"/>
              <w:bottom w:val="single" w:color="000000" w:sz="4" w:space="0"/>
              <w:right w:val="single" w:color="000000" w:sz="4" w:space="0"/>
            </w:tcBorders>
            <w:noWrap/>
            <w:vAlign w:val="center"/>
          </w:tcPr>
          <w:p w14:paraId="541CF7E1">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314.23</w:t>
            </w:r>
          </w:p>
        </w:tc>
        <w:tc>
          <w:tcPr>
            <w:tcW w:w="1037" w:type="dxa"/>
            <w:tcBorders>
              <w:top w:val="nil"/>
              <w:left w:val="nil"/>
              <w:bottom w:val="single" w:color="000000" w:sz="4" w:space="0"/>
              <w:right w:val="single" w:color="000000" w:sz="4" w:space="0"/>
            </w:tcBorders>
            <w:noWrap/>
            <w:vAlign w:val="center"/>
          </w:tcPr>
          <w:p w14:paraId="2849804D">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2979BFA3">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034FBB9E">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34751639">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4140D73">
            <w:pPr>
              <w:jc w:val="right"/>
              <w:rPr>
                <w:rFonts w:ascii="Times New Roman" w:hAnsi="Times New Roman" w:eastAsia="宋体" w:cs="Times New Roman"/>
                <w:color w:val="000000"/>
                <w:sz w:val="20"/>
                <w:szCs w:val="20"/>
              </w:rPr>
            </w:pPr>
          </w:p>
        </w:tc>
      </w:tr>
      <w:tr w14:paraId="46C13058">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E067F1B">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2050802</w:t>
            </w:r>
          </w:p>
        </w:tc>
        <w:tc>
          <w:tcPr>
            <w:tcW w:w="1407" w:type="dxa"/>
            <w:tcBorders>
              <w:top w:val="nil"/>
              <w:left w:val="nil"/>
              <w:bottom w:val="single" w:color="000000" w:sz="4" w:space="0"/>
              <w:right w:val="single" w:color="000000" w:sz="4" w:space="0"/>
            </w:tcBorders>
            <w:noWrap/>
            <w:vAlign w:val="center"/>
          </w:tcPr>
          <w:p w14:paraId="41C9CAA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干部教育</w:t>
            </w:r>
          </w:p>
        </w:tc>
        <w:tc>
          <w:tcPr>
            <w:tcW w:w="790" w:type="dxa"/>
            <w:tcBorders>
              <w:top w:val="nil"/>
              <w:left w:val="nil"/>
              <w:bottom w:val="single" w:color="000000" w:sz="4" w:space="0"/>
              <w:right w:val="single" w:color="000000" w:sz="4" w:space="0"/>
            </w:tcBorders>
            <w:noWrap/>
            <w:vAlign w:val="center"/>
          </w:tcPr>
          <w:p w14:paraId="64BEB153">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314.23</w:t>
            </w:r>
          </w:p>
        </w:tc>
        <w:tc>
          <w:tcPr>
            <w:tcW w:w="1037" w:type="dxa"/>
            <w:tcBorders>
              <w:top w:val="nil"/>
              <w:left w:val="nil"/>
              <w:bottom w:val="single" w:color="000000" w:sz="4" w:space="0"/>
              <w:right w:val="single" w:color="000000" w:sz="4" w:space="0"/>
            </w:tcBorders>
            <w:noWrap/>
            <w:vAlign w:val="center"/>
          </w:tcPr>
          <w:p w14:paraId="563AA409">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314.23</w:t>
            </w:r>
          </w:p>
        </w:tc>
        <w:tc>
          <w:tcPr>
            <w:tcW w:w="1037" w:type="dxa"/>
            <w:tcBorders>
              <w:top w:val="nil"/>
              <w:left w:val="nil"/>
              <w:bottom w:val="single" w:color="000000" w:sz="4" w:space="0"/>
              <w:right w:val="single" w:color="000000" w:sz="4" w:space="0"/>
            </w:tcBorders>
            <w:noWrap/>
            <w:vAlign w:val="center"/>
          </w:tcPr>
          <w:p w14:paraId="021DE9EC">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2B69EF4">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5C185AFB">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2B1AA090">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F7FDFFF">
            <w:pPr>
              <w:jc w:val="right"/>
              <w:rPr>
                <w:rFonts w:ascii="Times New Roman" w:hAnsi="Times New Roman" w:eastAsia="宋体" w:cs="Times New Roman"/>
                <w:color w:val="000000"/>
                <w:sz w:val="20"/>
                <w:szCs w:val="20"/>
              </w:rPr>
            </w:pPr>
          </w:p>
        </w:tc>
      </w:tr>
      <w:tr w14:paraId="3CA5E1A8">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FF58A11">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208</w:t>
            </w:r>
          </w:p>
        </w:tc>
        <w:tc>
          <w:tcPr>
            <w:tcW w:w="1407" w:type="dxa"/>
            <w:tcBorders>
              <w:top w:val="nil"/>
              <w:left w:val="nil"/>
              <w:bottom w:val="single" w:color="000000" w:sz="4" w:space="0"/>
              <w:right w:val="single" w:color="000000" w:sz="4" w:space="0"/>
            </w:tcBorders>
            <w:noWrap/>
            <w:vAlign w:val="center"/>
          </w:tcPr>
          <w:p w14:paraId="63A9180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社会保障和就业支出</w:t>
            </w:r>
          </w:p>
        </w:tc>
        <w:tc>
          <w:tcPr>
            <w:tcW w:w="790" w:type="dxa"/>
            <w:tcBorders>
              <w:top w:val="nil"/>
              <w:left w:val="nil"/>
              <w:bottom w:val="single" w:color="000000" w:sz="4" w:space="0"/>
              <w:right w:val="single" w:color="000000" w:sz="4" w:space="0"/>
            </w:tcBorders>
            <w:noWrap/>
            <w:vAlign w:val="center"/>
          </w:tcPr>
          <w:p w14:paraId="4E0D4243">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173545CC">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193D3111">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71C6CEB8">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76386829">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5F4FE7B6">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0CEB56CD">
            <w:pPr>
              <w:jc w:val="right"/>
              <w:rPr>
                <w:rFonts w:ascii="Times New Roman" w:hAnsi="Times New Roman" w:eastAsia="宋体" w:cs="Times New Roman"/>
                <w:color w:val="000000"/>
                <w:sz w:val="20"/>
                <w:szCs w:val="20"/>
              </w:rPr>
            </w:pPr>
          </w:p>
        </w:tc>
      </w:tr>
      <w:tr w14:paraId="22B84602">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58C08CB9">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20805</w:t>
            </w:r>
          </w:p>
        </w:tc>
        <w:tc>
          <w:tcPr>
            <w:tcW w:w="1407" w:type="dxa"/>
            <w:tcBorders>
              <w:top w:val="nil"/>
              <w:left w:val="nil"/>
              <w:bottom w:val="single" w:color="000000" w:sz="4" w:space="0"/>
              <w:right w:val="single" w:color="000000" w:sz="4" w:space="0"/>
            </w:tcBorders>
            <w:noWrap/>
            <w:vAlign w:val="center"/>
          </w:tcPr>
          <w:p w14:paraId="5F244ECF">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spacing w:val="-2"/>
                <w:sz w:val="20"/>
                <w:szCs w:val="20"/>
              </w:rPr>
              <w:t>养老支出</w:t>
            </w:r>
          </w:p>
        </w:tc>
        <w:tc>
          <w:tcPr>
            <w:tcW w:w="790" w:type="dxa"/>
            <w:tcBorders>
              <w:top w:val="nil"/>
              <w:left w:val="nil"/>
              <w:bottom w:val="single" w:color="000000" w:sz="4" w:space="0"/>
              <w:right w:val="single" w:color="000000" w:sz="4" w:space="0"/>
            </w:tcBorders>
            <w:noWrap/>
            <w:vAlign w:val="center"/>
          </w:tcPr>
          <w:p w14:paraId="4FD69020">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1BF6C098">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0964DDF5">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27149AFA">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0CC2CE5B">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180D8B4E">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5101A753">
            <w:pPr>
              <w:jc w:val="right"/>
              <w:rPr>
                <w:rFonts w:ascii="Times New Roman" w:hAnsi="Times New Roman" w:eastAsia="宋体" w:cs="Times New Roman"/>
                <w:color w:val="000000"/>
                <w:sz w:val="20"/>
                <w:szCs w:val="20"/>
              </w:rPr>
            </w:pPr>
          </w:p>
        </w:tc>
      </w:tr>
      <w:tr w14:paraId="75D90B0C">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555B38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2080505</w:t>
            </w:r>
          </w:p>
        </w:tc>
        <w:tc>
          <w:tcPr>
            <w:tcW w:w="1407" w:type="dxa"/>
            <w:tcBorders>
              <w:top w:val="nil"/>
              <w:left w:val="nil"/>
              <w:bottom w:val="single" w:color="000000" w:sz="4" w:space="0"/>
              <w:right w:val="single" w:color="000000" w:sz="4" w:space="0"/>
            </w:tcBorders>
            <w:noWrap/>
            <w:vAlign w:val="center"/>
          </w:tcPr>
          <w:p w14:paraId="4A48191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机关事业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spacing w:val="-2"/>
                <w:sz w:val="20"/>
                <w:szCs w:val="20"/>
              </w:rPr>
              <w:t>基本养老保险缴费支出</w:t>
            </w:r>
          </w:p>
        </w:tc>
        <w:tc>
          <w:tcPr>
            <w:tcW w:w="790" w:type="dxa"/>
            <w:tcBorders>
              <w:top w:val="nil"/>
              <w:left w:val="nil"/>
              <w:bottom w:val="single" w:color="000000" w:sz="4" w:space="0"/>
              <w:right w:val="single" w:color="000000" w:sz="4" w:space="0"/>
            </w:tcBorders>
            <w:noWrap/>
            <w:vAlign w:val="center"/>
          </w:tcPr>
          <w:p w14:paraId="0EB4A7BF">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72185F2D">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45.59</w:t>
            </w:r>
          </w:p>
        </w:tc>
        <w:tc>
          <w:tcPr>
            <w:tcW w:w="1037" w:type="dxa"/>
            <w:tcBorders>
              <w:top w:val="nil"/>
              <w:left w:val="nil"/>
              <w:bottom w:val="single" w:color="000000" w:sz="4" w:space="0"/>
              <w:right w:val="single" w:color="000000" w:sz="4" w:space="0"/>
            </w:tcBorders>
            <w:noWrap/>
            <w:vAlign w:val="center"/>
          </w:tcPr>
          <w:p w14:paraId="3B007BC7">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970C7A6">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26682AFA">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2B4369F9">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017872C8">
            <w:pPr>
              <w:jc w:val="right"/>
              <w:rPr>
                <w:rFonts w:ascii="Times New Roman" w:hAnsi="Times New Roman" w:eastAsia="宋体" w:cs="Times New Roman"/>
                <w:color w:val="000000"/>
                <w:sz w:val="20"/>
                <w:szCs w:val="20"/>
              </w:rPr>
            </w:pPr>
          </w:p>
        </w:tc>
      </w:tr>
      <w:tr w14:paraId="41800ADD">
        <w:tblPrEx>
          <w:tblCellMar>
            <w:top w:w="0" w:type="dxa"/>
            <w:left w:w="108" w:type="dxa"/>
            <w:bottom w:w="0" w:type="dxa"/>
            <w:right w:w="108" w:type="dxa"/>
          </w:tblCellMar>
        </w:tblPrEx>
        <w:trPr>
          <w:trHeight w:val="26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6D21625F">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210</w:t>
            </w:r>
          </w:p>
        </w:tc>
        <w:tc>
          <w:tcPr>
            <w:tcW w:w="1407" w:type="dxa"/>
            <w:tcBorders>
              <w:top w:val="nil"/>
              <w:left w:val="nil"/>
              <w:bottom w:val="single" w:color="000000" w:sz="4" w:space="0"/>
              <w:right w:val="single" w:color="000000" w:sz="4" w:space="0"/>
            </w:tcBorders>
            <w:noWrap/>
            <w:vAlign w:val="center"/>
          </w:tcPr>
          <w:p w14:paraId="677DD485">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卫生健康支出</w:t>
            </w:r>
          </w:p>
        </w:tc>
        <w:tc>
          <w:tcPr>
            <w:tcW w:w="790" w:type="dxa"/>
            <w:tcBorders>
              <w:top w:val="nil"/>
              <w:left w:val="nil"/>
              <w:bottom w:val="single" w:color="000000" w:sz="4" w:space="0"/>
              <w:right w:val="single" w:color="000000" w:sz="4" w:space="0"/>
            </w:tcBorders>
            <w:noWrap/>
            <w:vAlign w:val="center"/>
          </w:tcPr>
          <w:p w14:paraId="1B854D48">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09A8CFD2">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0255C5A7">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12B525E3">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29B22A91">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71650795">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01373662">
            <w:pPr>
              <w:jc w:val="right"/>
              <w:rPr>
                <w:rFonts w:ascii="Times New Roman" w:hAnsi="Times New Roman" w:eastAsia="宋体" w:cs="Times New Roman"/>
                <w:color w:val="000000"/>
                <w:sz w:val="20"/>
                <w:szCs w:val="20"/>
              </w:rPr>
            </w:pPr>
          </w:p>
        </w:tc>
      </w:tr>
      <w:tr w14:paraId="0CC887A6">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D2FC7B4">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21011</w:t>
            </w:r>
          </w:p>
        </w:tc>
        <w:tc>
          <w:tcPr>
            <w:tcW w:w="1407" w:type="dxa"/>
            <w:tcBorders>
              <w:top w:val="nil"/>
              <w:left w:val="nil"/>
              <w:bottom w:val="single" w:color="000000" w:sz="4" w:space="0"/>
              <w:right w:val="single" w:color="000000" w:sz="4" w:space="0"/>
            </w:tcBorders>
            <w:noWrap/>
            <w:vAlign w:val="center"/>
          </w:tcPr>
          <w:p w14:paraId="18835B75">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spacing w:val="-2"/>
                <w:sz w:val="20"/>
                <w:szCs w:val="20"/>
              </w:rPr>
              <w:t>医疗</w:t>
            </w:r>
          </w:p>
        </w:tc>
        <w:tc>
          <w:tcPr>
            <w:tcW w:w="790" w:type="dxa"/>
            <w:tcBorders>
              <w:top w:val="nil"/>
              <w:left w:val="nil"/>
              <w:bottom w:val="single" w:color="000000" w:sz="4" w:space="0"/>
              <w:right w:val="single" w:color="000000" w:sz="4" w:space="0"/>
            </w:tcBorders>
            <w:noWrap/>
            <w:vAlign w:val="center"/>
          </w:tcPr>
          <w:p w14:paraId="746E8989">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6C3588ED">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21AA377B">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62E49A34">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1FEFABE6">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1558CB69">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1A3BE3B1">
            <w:pPr>
              <w:jc w:val="right"/>
              <w:rPr>
                <w:rFonts w:ascii="Times New Roman" w:hAnsi="Times New Roman" w:eastAsia="宋体" w:cs="Times New Roman"/>
                <w:color w:val="000000"/>
                <w:sz w:val="20"/>
                <w:szCs w:val="20"/>
              </w:rPr>
            </w:pPr>
          </w:p>
        </w:tc>
      </w:tr>
      <w:tr w14:paraId="47529B0E">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F2575A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2101101</w:t>
            </w:r>
          </w:p>
        </w:tc>
        <w:tc>
          <w:tcPr>
            <w:tcW w:w="1407" w:type="dxa"/>
            <w:tcBorders>
              <w:top w:val="nil"/>
              <w:left w:val="nil"/>
              <w:bottom w:val="single" w:color="000000" w:sz="4" w:space="0"/>
              <w:right w:val="single" w:color="000000" w:sz="4" w:space="0"/>
            </w:tcBorders>
            <w:noWrap/>
            <w:vAlign w:val="center"/>
          </w:tcPr>
          <w:p w14:paraId="2BFD07AF">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行政</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spacing w:val="-2"/>
                <w:sz w:val="20"/>
                <w:szCs w:val="20"/>
              </w:rPr>
              <w:t>医疗</w:t>
            </w:r>
          </w:p>
        </w:tc>
        <w:tc>
          <w:tcPr>
            <w:tcW w:w="790" w:type="dxa"/>
            <w:tcBorders>
              <w:top w:val="nil"/>
              <w:left w:val="nil"/>
              <w:bottom w:val="single" w:color="000000" w:sz="4" w:space="0"/>
              <w:right w:val="single" w:color="000000" w:sz="4" w:space="0"/>
            </w:tcBorders>
            <w:noWrap/>
            <w:vAlign w:val="center"/>
          </w:tcPr>
          <w:p w14:paraId="4C57028F">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053C535C">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54.86</w:t>
            </w:r>
          </w:p>
        </w:tc>
        <w:tc>
          <w:tcPr>
            <w:tcW w:w="1037" w:type="dxa"/>
            <w:tcBorders>
              <w:top w:val="nil"/>
              <w:left w:val="nil"/>
              <w:bottom w:val="single" w:color="000000" w:sz="4" w:space="0"/>
              <w:right w:val="single" w:color="000000" w:sz="4" w:space="0"/>
            </w:tcBorders>
            <w:noWrap/>
            <w:vAlign w:val="center"/>
          </w:tcPr>
          <w:p w14:paraId="68E8F9D3">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D321782">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3BA38EA8">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5333AB78">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EAED287">
            <w:pPr>
              <w:jc w:val="right"/>
              <w:rPr>
                <w:rFonts w:ascii="Times New Roman" w:hAnsi="Times New Roman" w:eastAsia="宋体" w:cs="Times New Roman"/>
                <w:color w:val="000000"/>
                <w:sz w:val="20"/>
                <w:szCs w:val="20"/>
              </w:rPr>
            </w:pPr>
          </w:p>
        </w:tc>
      </w:tr>
      <w:tr w14:paraId="7F209D9A">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8FA82DF">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221</w:t>
            </w:r>
          </w:p>
        </w:tc>
        <w:tc>
          <w:tcPr>
            <w:tcW w:w="1407" w:type="dxa"/>
            <w:tcBorders>
              <w:top w:val="nil"/>
              <w:left w:val="nil"/>
              <w:bottom w:val="single" w:color="000000" w:sz="4" w:space="0"/>
              <w:right w:val="single" w:color="000000" w:sz="4" w:space="0"/>
            </w:tcBorders>
            <w:noWrap/>
            <w:vAlign w:val="center"/>
          </w:tcPr>
          <w:p w14:paraId="0E533E3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住房保障支出</w:t>
            </w:r>
          </w:p>
        </w:tc>
        <w:tc>
          <w:tcPr>
            <w:tcW w:w="790" w:type="dxa"/>
            <w:tcBorders>
              <w:top w:val="nil"/>
              <w:left w:val="nil"/>
              <w:bottom w:val="single" w:color="000000" w:sz="4" w:space="0"/>
              <w:right w:val="single" w:color="000000" w:sz="4" w:space="0"/>
            </w:tcBorders>
            <w:noWrap/>
            <w:vAlign w:val="center"/>
          </w:tcPr>
          <w:p w14:paraId="45BD3993">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5D7CA74C">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3297330C">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21CCFB47">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47914386">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10F725AE">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2C5B6020">
            <w:pPr>
              <w:jc w:val="right"/>
              <w:rPr>
                <w:rFonts w:ascii="Times New Roman" w:hAnsi="Times New Roman" w:eastAsia="宋体" w:cs="Times New Roman"/>
                <w:color w:val="000000"/>
                <w:sz w:val="20"/>
                <w:szCs w:val="20"/>
              </w:rPr>
            </w:pPr>
          </w:p>
        </w:tc>
      </w:tr>
      <w:tr w14:paraId="2FABEEA7">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51313A0D">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22102</w:t>
            </w:r>
          </w:p>
        </w:tc>
        <w:tc>
          <w:tcPr>
            <w:tcW w:w="1407" w:type="dxa"/>
            <w:tcBorders>
              <w:top w:val="nil"/>
              <w:left w:val="nil"/>
              <w:bottom w:val="single" w:color="000000" w:sz="4" w:space="0"/>
              <w:right w:val="single" w:color="000000" w:sz="4" w:space="0"/>
            </w:tcBorders>
            <w:noWrap/>
            <w:vAlign w:val="center"/>
          </w:tcPr>
          <w:p w14:paraId="20F3769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住房改革支出</w:t>
            </w:r>
          </w:p>
        </w:tc>
        <w:tc>
          <w:tcPr>
            <w:tcW w:w="790" w:type="dxa"/>
            <w:tcBorders>
              <w:top w:val="nil"/>
              <w:left w:val="nil"/>
              <w:bottom w:val="single" w:color="000000" w:sz="4" w:space="0"/>
              <w:right w:val="single" w:color="000000" w:sz="4" w:space="0"/>
            </w:tcBorders>
            <w:noWrap/>
            <w:vAlign w:val="center"/>
          </w:tcPr>
          <w:p w14:paraId="5B5AD669">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0B3E7A05">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387AFAA9">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1BAD657B">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1C4BE0A6">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008BCF5B">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7DE30BE5">
            <w:pPr>
              <w:jc w:val="right"/>
              <w:rPr>
                <w:rFonts w:ascii="Times New Roman" w:hAnsi="Times New Roman" w:eastAsia="宋体" w:cs="Times New Roman"/>
                <w:color w:val="000000"/>
                <w:sz w:val="20"/>
                <w:szCs w:val="20"/>
              </w:rPr>
            </w:pPr>
          </w:p>
        </w:tc>
      </w:tr>
      <w:tr w14:paraId="1BAB32E6">
        <w:tblPrEx>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D28937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2210201</w:t>
            </w:r>
          </w:p>
        </w:tc>
        <w:tc>
          <w:tcPr>
            <w:tcW w:w="1407" w:type="dxa"/>
            <w:tcBorders>
              <w:top w:val="nil"/>
              <w:left w:val="nil"/>
              <w:bottom w:val="single" w:color="000000" w:sz="4" w:space="0"/>
              <w:right w:val="single" w:color="000000" w:sz="4" w:space="0"/>
            </w:tcBorders>
            <w:noWrap/>
            <w:vAlign w:val="center"/>
          </w:tcPr>
          <w:p w14:paraId="05229841">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spacing w:val="-2"/>
                <w:sz w:val="20"/>
                <w:szCs w:val="20"/>
              </w:rPr>
              <w:t>住房公积金</w:t>
            </w:r>
          </w:p>
        </w:tc>
        <w:tc>
          <w:tcPr>
            <w:tcW w:w="790" w:type="dxa"/>
            <w:tcBorders>
              <w:top w:val="nil"/>
              <w:left w:val="nil"/>
              <w:bottom w:val="single" w:color="000000" w:sz="4" w:space="0"/>
              <w:right w:val="single" w:color="000000" w:sz="4" w:space="0"/>
            </w:tcBorders>
            <w:noWrap/>
            <w:vAlign w:val="center"/>
          </w:tcPr>
          <w:p w14:paraId="54F215F6">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6C9B4696">
            <w:pPr>
              <w:jc w:val="right"/>
              <w:rPr>
                <w:rFonts w:ascii="Times New Roman" w:hAnsi="Times New Roman" w:eastAsia="宋体" w:cs="Times New Roman"/>
                <w:color w:val="000000"/>
                <w:sz w:val="20"/>
                <w:szCs w:val="20"/>
              </w:rPr>
            </w:pPr>
            <w:r>
              <w:rPr>
                <w:rFonts w:ascii="Times New Roman" w:hAnsi="Times New Roman" w:eastAsia="宋体" w:cs="Times New Roman"/>
                <w:spacing w:val="-2"/>
                <w:sz w:val="20"/>
                <w:szCs w:val="20"/>
              </w:rPr>
              <w:t>35.41</w:t>
            </w:r>
          </w:p>
        </w:tc>
        <w:tc>
          <w:tcPr>
            <w:tcW w:w="1037" w:type="dxa"/>
            <w:tcBorders>
              <w:top w:val="nil"/>
              <w:left w:val="nil"/>
              <w:bottom w:val="single" w:color="000000" w:sz="4" w:space="0"/>
              <w:right w:val="single" w:color="000000" w:sz="4" w:space="0"/>
            </w:tcBorders>
            <w:noWrap/>
            <w:vAlign w:val="center"/>
          </w:tcPr>
          <w:p w14:paraId="68B12C4D">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1F145B15">
            <w:pPr>
              <w:jc w:val="right"/>
              <w:rPr>
                <w:rFonts w:ascii="Times New Roman" w:hAnsi="Times New Roman" w:eastAsia="宋体" w:cs="Times New Roman"/>
                <w:color w:val="000000"/>
                <w:sz w:val="20"/>
                <w:szCs w:val="20"/>
              </w:rPr>
            </w:pPr>
          </w:p>
        </w:tc>
        <w:tc>
          <w:tcPr>
            <w:tcW w:w="964" w:type="dxa"/>
            <w:gridSpan w:val="2"/>
            <w:tcBorders>
              <w:top w:val="nil"/>
              <w:left w:val="nil"/>
              <w:bottom w:val="single" w:color="000000" w:sz="4" w:space="0"/>
              <w:right w:val="single" w:color="000000" w:sz="4" w:space="0"/>
            </w:tcBorders>
            <w:noWrap/>
            <w:vAlign w:val="center"/>
          </w:tcPr>
          <w:p w14:paraId="6D5E8436">
            <w:pPr>
              <w:jc w:val="right"/>
              <w:rPr>
                <w:rFonts w:ascii="Times New Roman" w:hAnsi="Times New Roman" w:eastAsia="宋体" w:cs="Times New Roman"/>
                <w:color w:val="000000"/>
                <w:sz w:val="20"/>
                <w:szCs w:val="20"/>
              </w:rPr>
            </w:pPr>
          </w:p>
        </w:tc>
        <w:tc>
          <w:tcPr>
            <w:tcW w:w="1027" w:type="dxa"/>
            <w:tcBorders>
              <w:top w:val="nil"/>
              <w:left w:val="nil"/>
              <w:bottom w:val="single" w:color="000000" w:sz="4" w:space="0"/>
              <w:right w:val="single" w:color="000000" w:sz="4" w:space="0"/>
            </w:tcBorders>
            <w:noWrap/>
            <w:vAlign w:val="center"/>
          </w:tcPr>
          <w:p w14:paraId="392DF10F">
            <w:pPr>
              <w:jc w:val="right"/>
              <w:rPr>
                <w:rFonts w:ascii="Times New Roman" w:hAnsi="Times New Roman" w:eastAsia="宋体" w:cs="Times New Roman"/>
                <w:color w:val="000000"/>
                <w:sz w:val="20"/>
                <w:szCs w:val="20"/>
              </w:rPr>
            </w:pPr>
          </w:p>
        </w:tc>
        <w:tc>
          <w:tcPr>
            <w:tcW w:w="964" w:type="dxa"/>
            <w:tcBorders>
              <w:top w:val="nil"/>
              <w:left w:val="nil"/>
              <w:bottom w:val="single" w:color="000000" w:sz="4" w:space="0"/>
              <w:right w:val="single" w:color="000000" w:sz="4" w:space="0"/>
            </w:tcBorders>
            <w:noWrap/>
            <w:vAlign w:val="center"/>
          </w:tcPr>
          <w:p w14:paraId="33E5F3E6">
            <w:pPr>
              <w:jc w:val="right"/>
              <w:rPr>
                <w:rFonts w:ascii="Times New Roman" w:hAnsi="Times New Roman" w:eastAsia="宋体" w:cs="Times New Roman"/>
                <w:color w:val="000000"/>
                <w:sz w:val="20"/>
                <w:szCs w:val="20"/>
              </w:rPr>
            </w:pPr>
          </w:p>
        </w:tc>
      </w:tr>
      <w:tr w14:paraId="5835EE69">
        <w:tblPrEx>
          <w:tblCellMar>
            <w:top w:w="0" w:type="dxa"/>
            <w:left w:w="108" w:type="dxa"/>
            <w:bottom w:w="0" w:type="dxa"/>
            <w:right w:w="108" w:type="dxa"/>
          </w:tblCellMar>
        </w:tblPrEx>
        <w:trPr>
          <w:trHeight w:val="308" w:hRule="atLeast"/>
          <w:jc w:val="center"/>
        </w:trPr>
        <w:tc>
          <w:tcPr>
            <w:tcW w:w="9230" w:type="dxa"/>
            <w:gridSpan w:val="10"/>
            <w:tcBorders>
              <w:top w:val="nil"/>
              <w:left w:val="nil"/>
              <w:bottom w:val="nil"/>
              <w:right w:val="nil"/>
            </w:tcBorders>
            <w:noWrap/>
            <w:vAlign w:val="center"/>
          </w:tcPr>
          <w:p w14:paraId="4F1E160E">
            <w:pPr>
              <w:widowControl/>
              <w:jc w:val="left"/>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注：本表反映部门本年度取得的各项收入情况。</w:t>
            </w:r>
          </w:p>
        </w:tc>
      </w:tr>
    </w:tbl>
    <w:p w14:paraId="1493A209">
      <w:pPr>
        <w:rPr>
          <w:rFonts w:ascii="黑体" w:hAnsi="黑体" w:eastAsia="黑体"/>
          <w:bCs/>
          <w:sz w:val="32"/>
          <w:szCs w:val="32"/>
        </w:rPr>
      </w:pPr>
    </w:p>
    <w:p w14:paraId="520A7174">
      <w:pPr>
        <w:rPr>
          <w:rFonts w:ascii="黑体" w:hAnsi="黑体" w:eastAsia="黑体"/>
          <w:bCs/>
          <w:sz w:val="32"/>
          <w:szCs w:val="32"/>
        </w:rPr>
      </w:pPr>
    </w:p>
    <w:p w14:paraId="2BB74C19">
      <w:pPr>
        <w:rPr>
          <w:rFonts w:ascii="黑体" w:hAnsi="黑体" w:eastAsia="黑体"/>
          <w:bCs/>
          <w:sz w:val="32"/>
          <w:szCs w:val="32"/>
        </w:rPr>
      </w:pPr>
    </w:p>
    <w:p w14:paraId="4394F4C8">
      <w:pPr>
        <w:rPr>
          <w:rFonts w:ascii="黑体" w:hAnsi="黑体" w:eastAsia="黑体"/>
          <w:bCs/>
          <w:sz w:val="32"/>
          <w:szCs w:val="32"/>
        </w:rPr>
      </w:pPr>
    </w:p>
    <w:p w14:paraId="0D605F2F">
      <w:pPr>
        <w:rPr>
          <w:rFonts w:ascii="黑体" w:hAnsi="黑体" w:eastAsia="黑体"/>
          <w:bCs/>
          <w:sz w:val="32"/>
          <w:szCs w:val="32"/>
        </w:rPr>
      </w:pPr>
    </w:p>
    <w:p w14:paraId="3AECC724">
      <w:pPr>
        <w:rPr>
          <w:rFonts w:ascii="黑体" w:hAnsi="黑体" w:eastAsia="黑体"/>
          <w:bCs/>
          <w:sz w:val="32"/>
          <w:szCs w:val="32"/>
        </w:rPr>
      </w:pPr>
    </w:p>
    <w:tbl>
      <w:tblPr>
        <w:tblStyle w:val="11"/>
        <w:tblW w:w="5812" w:type="pct"/>
        <w:jc w:val="center"/>
        <w:tblLayout w:type="fixed"/>
        <w:tblCellMar>
          <w:top w:w="0" w:type="dxa"/>
          <w:left w:w="108" w:type="dxa"/>
          <w:bottom w:w="0" w:type="dxa"/>
          <w:right w:w="108" w:type="dxa"/>
        </w:tblCellMar>
      </w:tblPr>
      <w:tblGrid>
        <w:gridCol w:w="1040"/>
        <w:gridCol w:w="1451"/>
        <w:gridCol w:w="863"/>
        <w:gridCol w:w="127"/>
        <w:gridCol w:w="998"/>
        <w:gridCol w:w="1125"/>
        <w:gridCol w:w="499"/>
        <w:gridCol w:w="626"/>
        <w:gridCol w:w="1125"/>
        <w:gridCol w:w="1492"/>
      </w:tblGrid>
      <w:tr w14:paraId="18D895AB">
        <w:tblPrEx>
          <w:tblCellMar>
            <w:top w:w="0" w:type="dxa"/>
            <w:left w:w="108" w:type="dxa"/>
            <w:bottom w:w="0" w:type="dxa"/>
            <w:right w:w="108" w:type="dxa"/>
          </w:tblCellMar>
        </w:tblPrEx>
        <w:trPr>
          <w:trHeight w:val="550" w:hRule="atLeast"/>
          <w:jc w:val="center"/>
        </w:trPr>
        <w:tc>
          <w:tcPr>
            <w:tcW w:w="5000" w:type="pct"/>
            <w:gridSpan w:val="10"/>
            <w:tcBorders>
              <w:top w:val="nil"/>
              <w:left w:val="nil"/>
              <w:bottom w:val="nil"/>
              <w:right w:val="nil"/>
            </w:tcBorders>
            <w:noWrap/>
            <w:vAlign w:val="bottom"/>
          </w:tcPr>
          <w:p w14:paraId="764382F9">
            <w:pPr>
              <w:jc w:val="center"/>
              <w:outlineLvl w:val="1"/>
              <w:rPr>
                <w:rFonts w:ascii="宋体" w:hAnsi="宋体" w:eastAsia="宋体"/>
                <w:color w:val="000000"/>
                <w:sz w:val="20"/>
                <w:szCs w:val="20"/>
              </w:rPr>
            </w:pPr>
            <w:r>
              <w:rPr>
                <w:rFonts w:hint="eastAsia" w:ascii="方正仿宋_GB2312" w:hAnsi="方正仿宋_GB2312" w:eastAsia="方正仿宋_GB2312" w:cs="方正仿宋_GB2312"/>
                <w:bCs/>
                <w:sz w:val="32"/>
                <w:szCs w:val="32"/>
              </w:rPr>
              <w:br w:type="page"/>
            </w:r>
            <w:r>
              <w:rPr>
                <w:rFonts w:hint="eastAsia" w:ascii="方正仿宋_GB2312" w:hAnsi="方正仿宋_GB2312" w:eastAsia="方正仿宋_GB2312" w:cs="方正仿宋_GB2312"/>
                <w:bCs/>
                <w:sz w:val="32"/>
                <w:szCs w:val="32"/>
              </w:rPr>
              <w:t>支出决算表</w:t>
            </w:r>
          </w:p>
        </w:tc>
      </w:tr>
      <w:tr w14:paraId="589698FD">
        <w:tblPrEx>
          <w:tblCellMar>
            <w:top w:w="0" w:type="dxa"/>
            <w:left w:w="108" w:type="dxa"/>
            <w:bottom w:w="0" w:type="dxa"/>
            <w:right w:w="108" w:type="dxa"/>
          </w:tblCellMar>
        </w:tblPrEx>
        <w:trPr>
          <w:trHeight w:val="300" w:hRule="atLeast"/>
          <w:jc w:val="center"/>
        </w:trPr>
        <w:tc>
          <w:tcPr>
            <w:tcW w:w="5000" w:type="pct"/>
            <w:gridSpan w:val="10"/>
            <w:tcBorders>
              <w:top w:val="nil"/>
              <w:left w:val="nil"/>
              <w:bottom w:val="nil"/>
              <w:right w:val="nil"/>
            </w:tcBorders>
            <w:noWrap/>
            <w:vAlign w:val="bottom"/>
          </w:tcPr>
          <w:p w14:paraId="7D746AE6">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w:t>
            </w:r>
            <w:r>
              <w:rPr>
                <w:rFonts w:ascii="Times New Roman" w:hAnsi="Times New Roman" w:eastAsia="宋体" w:cs="Times New Roman"/>
                <w:color w:val="000000"/>
                <w:sz w:val="20"/>
                <w:szCs w:val="20"/>
                <w:lang w:bidi="ar"/>
              </w:rPr>
              <w:t>03</w:t>
            </w:r>
            <w:r>
              <w:rPr>
                <w:rFonts w:hint="eastAsia" w:ascii="方正仿宋_GB2312" w:hAnsi="方正仿宋_GB2312" w:eastAsia="方正仿宋_GB2312" w:cs="方正仿宋_GB2312"/>
                <w:color w:val="000000"/>
                <w:sz w:val="20"/>
                <w:szCs w:val="20"/>
                <w:lang w:bidi="ar"/>
              </w:rPr>
              <w:t>表</w:t>
            </w:r>
          </w:p>
        </w:tc>
      </w:tr>
      <w:tr w14:paraId="52724647">
        <w:tblPrEx>
          <w:tblCellMar>
            <w:top w:w="0" w:type="dxa"/>
            <w:left w:w="108" w:type="dxa"/>
            <w:bottom w:w="0" w:type="dxa"/>
            <w:right w:w="108" w:type="dxa"/>
          </w:tblCellMar>
        </w:tblPrEx>
        <w:trPr>
          <w:trHeight w:val="300" w:hRule="atLeast"/>
          <w:jc w:val="center"/>
        </w:trPr>
        <w:tc>
          <w:tcPr>
            <w:tcW w:w="1862" w:type="pct"/>
            <w:gridSpan w:val="4"/>
            <w:tcBorders>
              <w:top w:val="nil"/>
              <w:left w:val="nil"/>
              <w:bottom w:val="single" w:color="auto" w:sz="4" w:space="0"/>
              <w:right w:val="nil"/>
            </w:tcBorders>
            <w:noWrap/>
            <w:vAlign w:val="bottom"/>
          </w:tcPr>
          <w:p w14:paraId="35BEAD6F">
            <w:pPr>
              <w:widowControl/>
              <w:jc w:val="lef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 xml:space="preserve">）：中共滦州市委党校(本级) </w:t>
            </w:r>
            <w:r>
              <w:rPr>
                <w:rFonts w:hint="eastAsia" w:asciiTheme="minorEastAsia" w:hAnsiTheme="minorEastAsia" w:cstheme="minorEastAsia"/>
                <w:color w:val="000000"/>
                <w:sz w:val="20"/>
                <w:szCs w:val="20"/>
                <w:lang w:bidi="ar"/>
              </w:rPr>
              <w:t xml:space="preserve">                                                                                                         </w:t>
            </w:r>
          </w:p>
        </w:tc>
        <w:tc>
          <w:tcPr>
            <w:tcW w:w="1402" w:type="pct"/>
            <w:gridSpan w:val="3"/>
            <w:tcBorders>
              <w:top w:val="nil"/>
              <w:left w:val="nil"/>
              <w:bottom w:val="single" w:color="auto" w:sz="4" w:space="0"/>
              <w:right w:val="nil"/>
            </w:tcBorders>
            <w:noWrap/>
            <w:vAlign w:val="bottom"/>
          </w:tcPr>
          <w:p w14:paraId="25CD468F">
            <w:pPr>
              <w:widowControl/>
              <w:jc w:val="center"/>
              <w:textAlignment w:val="bottom"/>
              <w:rPr>
                <w:rFonts w:asciiTheme="minorEastAsia" w:hAnsiTheme="minorEastAsia" w:cstheme="minorEastAsia"/>
                <w:color w:val="000000"/>
                <w:sz w:val="20"/>
                <w:szCs w:val="20"/>
                <w:lang w:bidi="ar"/>
              </w:rPr>
            </w:pPr>
            <w:r>
              <w:rPr>
                <w:rFonts w:ascii="Times New Roman" w:hAnsi="Times New Roman" w:cs="Times New Roman"/>
                <w:color w:val="000000"/>
                <w:sz w:val="20"/>
                <w:szCs w:val="20"/>
                <w:lang w:bidi="ar"/>
              </w:rPr>
              <w:t>202</w:t>
            </w:r>
            <w:r>
              <w:rPr>
                <w:rFonts w:hint="eastAsia" w:ascii="Times New Roman" w:hAnsi="Times New Roman" w:cs="Times New Roman"/>
                <w:color w:val="000000"/>
                <w:sz w:val="20"/>
                <w:szCs w:val="20"/>
                <w:lang w:bidi="ar"/>
              </w:rPr>
              <w:t>4</w:t>
            </w:r>
            <w:r>
              <w:rPr>
                <w:rFonts w:hint="eastAsia" w:ascii="方正仿宋_GB2312" w:hAnsi="方正仿宋_GB2312" w:eastAsia="方正仿宋_GB2312" w:cs="方正仿宋_GB2312"/>
                <w:color w:val="000000"/>
                <w:sz w:val="20"/>
                <w:szCs w:val="20"/>
                <w:lang w:bidi="ar"/>
              </w:rPr>
              <w:t>年度</w:t>
            </w:r>
          </w:p>
        </w:tc>
        <w:tc>
          <w:tcPr>
            <w:tcW w:w="1734" w:type="pct"/>
            <w:gridSpan w:val="3"/>
            <w:tcBorders>
              <w:top w:val="nil"/>
              <w:left w:val="nil"/>
              <w:bottom w:val="single" w:color="auto" w:sz="4" w:space="0"/>
              <w:right w:val="nil"/>
            </w:tcBorders>
            <w:noWrap/>
            <w:vAlign w:val="bottom"/>
          </w:tcPr>
          <w:p w14:paraId="0C1FEF7F">
            <w:pPr>
              <w:widowControl/>
              <w:jc w:val="right"/>
              <w:textAlignment w:val="bottom"/>
              <w:rPr>
                <w:rFonts w:asciiTheme="minorEastAsia" w:hAnsiTheme="minorEastAsia" w:cstheme="minorEastAsia"/>
                <w:color w:val="000000"/>
                <w:sz w:val="20"/>
                <w:szCs w:val="20"/>
                <w:lang w:bidi="ar"/>
              </w:rPr>
            </w:pPr>
            <w:r>
              <w:rPr>
                <w:rFonts w:hint="eastAsia" w:ascii="方正仿宋_GB2312" w:hAnsi="方正仿宋_GB2312" w:eastAsia="方正仿宋_GB2312" w:cs="方正仿宋_GB2312"/>
                <w:color w:val="000000"/>
                <w:sz w:val="20"/>
                <w:szCs w:val="20"/>
                <w:lang w:bidi="ar"/>
              </w:rPr>
              <w:t xml:space="preserve"> 金额单位：万元</w:t>
            </w:r>
          </w:p>
        </w:tc>
      </w:tr>
      <w:tr w14:paraId="18178188">
        <w:tblPrEx>
          <w:tblCellMar>
            <w:top w:w="0" w:type="dxa"/>
            <w:left w:w="108" w:type="dxa"/>
            <w:bottom w:w="0" w:type="dxa"/>
            <w:right w:w="108" w:type="dxa"/>
          </w:tblCellMar>
        </w:tblPrEx>
        <w:trPr>
          <w:trHeight w:val="510" w:hRule="atLeast"/>
          <w:jc w:val="center"/>
        </w:trPr>
        <w:tc>
          <w:tcPr>
            <w:tcW w:w="1332" w:type="pct"/>
            <w:gridSpan w:val="2"/>
            <w:tcBorders>
              <w:top w:val="single" w:color="auto" w:sz="4" w:space="0"/>
              <w:left w:val="single" w:color="000000" w:sz="4" w:space="0"/>
              <w:bottom w:val="single" w:color="000000" w:sz="4" w:space="0"/>
              <w:right w:val="single" w:color="000000" w:sz="4" w:space="0"/>
            </w:tcBorders>
            <w:noWrap/>
            <w:vAlign w:val="center"/>
          </w:tcPr>
          <w:p w14:paraId="2A9DADE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461" w:type="pct"/>
            <w:vMerge w:val="restart"/>
            <w:tcBorders>
              <w:top w:val="single" w:color="auto" w:sz="4" w:space="0"/>
              <w:left w:val="nil"/>
              <w:bottom w:val="single" w:color="000000" w:sz="4" w:space="0"/>
              <w:right w:val="single" w:color="000000" w:sz="4" w:space="0"/>
            </w:tcBorders>
            <w:vAlign w:val="center"/>
          </w:tcPr>
          <w:p w14:paraId="7500D94D">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本年支出合计</w:t>
            </w:r>
          </w:p>
        </w:tc>
        <w:tc>
          <w:tcPr>
            <w:tcW w:w="601" w:type="pct"/>
            <w:gridSpan w:val="2"/>
            <w:vMerge w:val="restart"/>
            <w:tcBorders>
              <w:top w:val="single" w:color="auto" w:sz="4" w:space="0"/>
              <w:left w:val="nil"/>
              <w:bottom w:val="single" w:color="000000" w:sz="4" w:space="0"/>
              <w:right w:val="single" w:color="000000" w:sz="4" w:space="0"/>
            </w:tcBorders>
            <w:vAlign w:val="center"/>
          </w:tcPr>
          <w:p w14:paraId="0FE8F005">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基本支出</w:t>
            </w:r>
          </w:p>
        </w:tc>
        <w:tc>
          <w:tcPr>
            <w:tcW w:w="601" w:type="pct"/>
            <w:vMerge w:val="restart"/>
            <w:tcBorders>
              <w:top w:val="single" w:color="auto" w:sz="4" w:space="0"/>
              <w:left w:val="nil"/>
              <w:bottom w:val="single" w:color="000000" w:sz="4" w:space="0"/>
              <w:right w:val="single" w:color="000000" w:sz="4" w:space="0"/>
            </w:tcBorders>
            <w:vAlign w:val="center"/>
          </w:tcPr>
          <w:p w14:paraId="57C50AA4">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项目支出</w:t>
            </w:r>
          </w:p>
        </w:tc>
        <w:tc>
          <w:tcPr>
            <w:tcW w:w="601" w:type="pct"/>
            <w:gridSpan w:val="2"/>
            <w:vMerge w:val="restart"/>
            <w:tcBorders>
              <w:top w:val="single" w:color="auto" w:sz="4" w:space="0"/>
              <w:left w:val="nil"/>
              <w:bottom w:val="single" w:color="000000" w:sz="4" w:space="0"/>
              <w:right w:val="single" w:color="000000" w:sz="4" w:space="0"/>
            </w:tcBorders>
            <w:vAlign w:val="center"/>
          </w:tcPr>
          <w:p w14:paraId="0CAC9C7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上缴上级支出</w:t>
            </w:r>
          </w:p>
        </w:tc>
        <w:tc>
          <w:tcPr>
            <w:tcW w:w="601" w:type="pct"/>
            <w:vMerge w:val="restart"/>
            <w:tcBorders>
              <w:top w:val="single" w:color="auto" w:sz="4" w:space="0"/>
              <w:left w:val="nil"/>
              <w:bottom w:val="single" w:color="000000" w:sz="4" w:space="0"/>
              <w:right w:val="single" w:color="000000" w:sz="4" w:space="0"/>
            </w:tcBorders>
            <w:vAlign w:val="center"/>
          </w:tcPr>
          <w:p w14:paraId="1818B53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经营支出</w:t>
            </w:r>
          </w:p>
        </w:tc>
        <w:tc>
          <w:tcPr>
            <w:tcW w:w="798" w:type="pct"/>
            <w:vMerge w:val="restart"/>
            <w:tcBorders>
              <w:top w:val="single" w:color="auto" w:sz="4" w:space="0"/>
              <w:left w:val="nil"/>
              <w:bottom w:val="single" w:color="000000" w:sz="4" w:space="0"/>
              <w:right w:val="single" w:color="000000" w:sz="4" w:space="0"/>
            </w:tcBorders>
            <w:vAlign w:val="center"/>
          </w:tcPr>
          <w:p w14:paraId="70E0BF54">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对附属</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补助支出</w:t>
            </w:r>
          </w:p>
        </w:tc>
      </w:tr>
      <w:tr w14:paraId="7A5D2F4B">
        <w:tblPrEx>
          <w:tblCellMar>
            <w:top w:w="0" w:type="dxa"/>
            <w:left w:w="108" w:type="dxa"/>
            <w:bottom w:w="0" w:type="dxa"/>
            <w:right w:w="108" w:type="dxa"/>
          </w:tblCellMar>
        </w:tblPrEx>
        <w:trPr>
          <w:trHeight w:val="312" w:hRule="atLeast"/>
          <w:jc w:val="center"/>
        </w:trPr>
        <w:tc>
          <w:tcPr>
            <w:tcW w:w="556" w:type="pct"/>
            <w:vMerge w:val="restart"/>
            <w:tcBorders>
              <w:top w:val="nil"/>
              <w:left w:val="single" w:color="000000" w:sz="4" w:space="0"/>
              <w:bottom w:val="single" w:color="000000" w:sz="4" w:space="0"/>
              <w:right w:val="single" w:color="000000" w:sz="4" w:space="0"/>
            </w:tcBorders>
            <w:vAlign w:val="center"/>
          </w:tcPr>
          <w:p w14:paraId="5CE0662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科目代码</w:t>
            </w:r>
          </w:p>
        </w:tc>
        <w:tc>
          <w:tcPr>
            <w:tcW w:w="776" w:type="pct"/>
            <w:vMerge w:val="restart"/>
            <w:tcBorders>
              <w:top w:val="nil"/>
              <w:left w:val="nil"/>
              <w:bottom w:val="single" w:color="000000" w:sz="4" w:space="0"/>
              <w:right w:val="single" w:color="000000" w:sz="4" w:space="0"/>
            </w:tcBorders>
            <w:noWrap/>
            <w:vAlign w:val="center"/>
          </w:tcPr>
          <w:p w14:paraId="3927ECE3">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科目名称</w:t>
            </w:r>
          </w:p>
        </w:tc>
        <w:tc>
          <w:tcPr>
            <w:tcW w:w="461" w:type="pct"/>
            <w:vMerge w:val="continue"/>
            <w:tcBorders>
              <w:top w:val="single" w:color="000000" w:sz="4" w:space="0"/>
              <w:left w:val="nil"/>
              <w:bottom w:val="single" w:color="000000" w:sz="4" w:space="0"/>
              <w:right w:val="single" w:color="000000" w:sz="4" w:space="0"/>
            </w:tcBorders>
            <w:vAlign w:val="center"/>
          </w:tcPr>
          <w:p w14:paraId="5DC13DFC">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3DFF9E81">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59E260DC">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78F956CD">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0A58454B">
            <w:pPr>
              <w:jc w:val="center"/>
              <w:rPr>
                <w:rFonts w:ascii="宋体" w:hAnsi="宋体" w:eastAsia="宋体"/>
                <w:color w:val="000000"/>
                <w:sz w:val="20"/>
                <w:szCs w:val="20"/>
              </w:rPr>
            </w:pPr>
          </w:p>
        </w:tc>
        <w:tc>
          <w:tcPr>
            <w:tcW w:w="798" w:type="pct"/>
            <w:vMerge w:val="continue"/>
            <w:tcBorders>
              <w:top w:val="single" w:color="000000" w:sz="4" w:space="0"/>
              <w:left w:val="nil"/>
              <w:bottom w:val="single" w:color="000000" w:sz="4" w:space="0"/>
              <w:right w:val="single" w:color="000000" w:sz="4" w:space="0"/>
            </w:tcBorders>
            <w:vAlign w:val="center"/>
          </w:tcPr>
          <w:p w14:paraId="1FCA9CAF">
            <w:pPr>
              <w:jc w:val="center"/>
              <w:rPr>
                <w:rFonts w:ascii="宋体" w:hAnsi="宋体" w:eastAsia="宋体"/>
                <w:color w:val="000000"/>
                <w:sz w:val="20"/>
                <w:szCs w:val="20"/>
              </w:rPr>
            </w:pPr>
          </w:p>
        </w:tc>
      </w:tr>
      <w:tr w14:paraId="4C9D2B36">
        <w:tblPrEx>
          <w:tblCellMar>
            <w:top w:w="0" w:type="dxa"/>
            <w:left w:w="108" w:type="dxa"/>
            <w:bottom w:w="0" w:type="dxa"/>
            <w:right w:w="108" w:type="dxa"/>
          </w:tblCellMar>
        </w:tblPrEx>
        <w:trPr>
          <w:trHeight w:val="312" w:hRule="atLeast"/>
          <w:jc w:val="center"/>
        </w:trPr>
        <w:tc>
          <w:tcPr>
            <w:tcW w:w="556" w:type="pct"/>
            <w:vMerge w:val="continue"/>
            <w:tcBorders>
              <w:top w:val="nil"/>
              <w:left w:val="single" w:color="000000" w:sz="4" w:space="0"/>
              <w:bottom w:val="single" w:color="000000" w:sz="4" w:space="0"/>
              <w:right w:val="single" w:color="000000" w:sz="4" w:space="0"/>
            </w:tcBorders>
            <w:vAlign w:val="center"/>
          </w:tcPr>
          <w:p w14:paraId="4CC2F965">
            <w:pPr>
              <w:jc w:val="center"/>
              <w:rPr>
                <w:rFonts w:ascii="宋体" w:hAnsi="宋体" w:eastAsia="宋体"/>
                <w:color w:val="000000"/>
                <w:sz w:val="20"/>
                <w:szCs w:val="20"/>
              </w:rPr>
            </w:pPr>
          </w:p>
        </w:tc>
        <w:tc>
          <w:tcPr>
            <w:tcW w:w="776" w:type="pct"/>
            <w:vMerge w:val="continue"/>
            <w:tcBorders>
              <w:top w:val="nil"/>
              <w:left w:val="nil"/>
              <w:bottom w:val="single" w:color="000000" w:sz="4" w:space="0"/>
              <w:right w:val="single" w:color="000000" w:sz="4" w:space="0"/>
            </w:tcBorders>
            <w:noWrap/>
            <w:vAlign w:val="center"/>
          </w:tcPr>
          <w:p w14:paraId="0FD9E960">
            <w:pPr>
              <w:jc w:val="center"/>
              <w:rPr>
                <w:rFonts w:ascii="宋体" w:hAnsi="宋体" w:eastAsia="宋体"/>
                <w:color w:val="000000"/>
                <w:sz w:val="20"/>
                <w:szCs w:val="20"/>
              </w:rPr>
            </w:pPr>
          </w:p>
        </w:tc>
        <w:tc>
          <w:tcPr>
            <w:tcW w:w="461" w:type="pct"/>
            <w:vMerge w:val="continue"/>
            <w:tcBorders>
              <w:top w:val="single" w:color="000000" w:sz="4" w:space="0"/>
              <w:left w:val="nil"/>
              <w:bottom w:val="single" w:color="000000" w:sz="4" w:space="0"/>
              <w:right w:val="single" w:color="000000" w:sz="4" w:space="0"/>
            </w:tcBorders>
            <w:vAlign w:val="center"/>
          </w:tcPr>
          <w:p w14:paraId="42C353E8">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6455A3CE">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74F25F11">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0CB8FEF3">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354EDFD7">
            <w:pPr>
              <w:jc w:val="center"/>
              <w:rPr>
                <w:rFonts w:ascii="宋体" w:hAnsi="宋体" w:eastAsia="宋体"/>
                <w:color w:val="000000"/>
                <w:sz w:val="20"/>
                <w:szCs w:val="20"/>
              </w:rPr>
            </w:pPr>
          </w:p>
        </w:tc>
        <w:tc>
          <w:tcPr>
            <w:tcW w:w="798" w:type="pct"/>
            <w:vMerge w:val="continue"/>
            <w:tcBorders>
              <w:top w:val="single" w:color="000000" w:sz="4" w:space="0"/>
              <w:left w:val="nil"/>
              <w:bottom w:val="single" w:color="000000" w:sz="4" w:space="0"/>
              <w:right w:val="single" w:color="000000" w:sz="4" w:space="0"/>
            </w:tcBorders>
            <w:vAlign w:val="center"/>
          </w:tcPr>
          <w:p w14:paraId="700AB1F4">
            <w:pPr>
              <w:jc w:val="center"/>
              <w:rPr>
                <w:rFonts w:ascii="宋体" w:hAnsi="宋体" w:eastAsia="宋体"/>
                <w:color w:val="000000"/>
                <w:sz w:val="20"/>
                <w:szCs w:val="20"/>
              </w:rPr>
            </w:pPr>
          </w:p>
        </w:tc>
      </w:tr>
      <w:tr w14:paraId="2AE9B83C">
        <w:tblPrEx>
          <w:tblCellMar>
            <w:top w:w="0" w:type="dxa"/>
            <w:left w:w="108" w:type="dxa"/>
            <w:bottom w:w="0" w:type="dxa"/>
            <w:right w:w="108" w:type="dxa"/>
          </w:tblCellMar>
        </w:tblPrEx>
        <w:trPr>
          <w:trHeight w:val="312" w:hRule="atLeast"/>
          <w:jc w:val="center"/>
        </w:trPr>
        <w:tc>
          <w:tcPr>
            <w:tcW w:w="556" w:type="pct"/>
            <w:vMerge w:val="continue"/>
            <w:tcBorders>
              <w:top w:val="nil"/>
              <w:left w:val="single" w:color="000000" w:sz="4" w:space="0"/>
              <w:bottom w:val="single" w:color="000000" w:sz="4" w:space="0"/>
              <w:right w:val="single" w:color="000000" w:sz="4" w:space="0"/>
            </w:tcBorders>
            <w:vAlign w:val="center"/>
          </w:tcPr>
          <w:p w14:paraId="0AAFAAF6">
            <w:pPr>
              <w:jc w:val="center"/>
              <w:rPr>
                <w:rFonts w:ascii="宋体" w:hAnsi="宋体" w:eastAsia="宋体"/>
                <w:color w:val="000000"/>
                <w:sz w:val="20"/>
                <w:szCs w:val="20"/>
              </w:rPr>
            </w:pPr>
          </w:p>
        </w:tc>
        <w:tc>
          <w:tcPr>
            <w:tcW w:w="776" w:type="pct"/>
            <w:vMerge w:val="continue"/>
            <w:tcBorders>
              <w:top w:val="nil"/>
              <w:left w:val="nil"/>
              <w:bottom w:val="single" w:color="000000" w:sz="4" w:space="0"/>
              <w:right w:val="single" w:color="000000" w:sz="4" w:space="0"/>
            </w:tcBorders>
            <w:noWrap/>
            <w:vAlign w:val="center"/>
          </w:tcPr>
          <w:p w14:paraId="763DF0C6">
            <w:pPr>
              <w:jc w:val="center"/>
              <w:rPr>
                <w:rFonts w:ascii="宋体" w:hAnsi="宋体" w:eastAsia="宋体"/>
                <w:color w:val="000000"/>
                <w:sz w:val="20"/>
                <w:szCs w:val="20"/>
              </w:rPr>
            </w:pPr>
          </w:p>
        </w:tc>
        <w:tc>
          <w:tcPr>
            <w:tcW w:w="461" w:type="pct"/>
            <w:vMerge w:val="continue"/>
            <w:tcBorders>
              <w:top w:val="single" w:color="000000" w:sz="4" w:space="0"/>
              <w:left w:val="nil"/>
              <w:bottom w:val="single" w:color="000000" w:sz="4" w:space="0"/>
              <w:right w:val="single" w:color="000000" w:sz="4" w:space="0"/>
            </w:tcBorders>
            <w:vAlign w:val="center"/>
          </w:tcPr>
          <w:p w14:paraId="264D1D03">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3A83286B">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11E5D51D">
            <w:pPr>
              <w:jc w:val="center"/>
              <w:rPr>
                <w:rFonts w:ascii="宋体" w:hAnsi="宋体" w:eastAsia="宋体"/>
                <w:color w:val="000000"/>
                <w:sz w:val="20"/>
                <w:szCs w:val="20"/>
              </w:rPr>
            </w:pPr>
          </w:p>
        </w:tc>
        <w:tc>
          <w:tcPr>
            <w:tcW w:w="601" w:type="pct"/>
            <w:gridSpan w:val="2"/>
            <w:vMerge w:val="continue"/>
            <w:tcBorders>
              <w:top w:val="single" w:color="000000" w:sz="4" w:space="0"/>
              <w:left w:val="nil"/>
              <w:bottom w:val="single" w:color="000000" w:sz="4" w:space="0"/>
              <w:right w:val="single" w:color="000000" w:sz="4" w:space="0"/>
            </w:tcBorders>
            <w:vAlign w:val="center"/>
          </w:tcPr>
          <w:p w14:paraId="175E4E4C">
            <w:pPr>
              <w:jc w:val="center"/>
              <w:rPr>
                <w:rFonts w:ascii="宋体" w:hAnsi="宋体" w:eastAsia="宋体"/>
                <w:color w:val="000000"/>
                <w:sz w:val="20"/>
                <w:szCs w:val="20"/>
              </w:rPr>
            </w:pPr>
          </w:p>
        </w:tc>
        <w:tc>
          <w:tcPr>
            <w:tcW w:w="601" w:type="pct"/>
            <w:vMerge w:val="continue"/>
            <w:tcBorders>
              <w:top w:val="single" w:color="000000" w:sz="4" w:space="0"/>
              <w:left w:val="nil"/>
              <w:bottom w:val="single" w:color="000000" w:sz="4" w:space="0"/>
              <w:right w:val="single" w:color="000000" w:sz="4" w:space="0"/>
            </w:tcBorders>
            <w:vAlign w:val="center"/>
          </w:tcPr>
          <w:p w14:paraId="4E270781">
            <w:pPr>
              <w:jc w:val="center"/>
              <w:rPr>
                <w:rFonts w:ascii="宋体" w:hAnsi="宋体" w:eastAsia="宋体"/>
                <w:color w:val="000000"/>
                <w:sz w:val="20"/>
                <w:szCs w:val="20"/>
              </w:rPr>
            </w:pPr>
          </w:p>
        </w:tc>
        <w:tc>
          <w:tcPr>
            <w:tcW w:w="798" w:type="pct"/>
            <w:vMerge w:val="continue"/>
            <w:tcBorders>
              <w:top w:val="single" w:color="000000" w:sz="4" w:space="0"/>
              <w:left w:val="nil"/>
              <w:bottom w:val="single" w:color="000000" w:sz="4" w:space="0"/>
              <w:right w:val="single" w:color="000000" w:sz="4" w:space="0"/>
            </w:tcBorders>
            <w:vAlign w:val="center"/>
          </w:tcPr>
          <w:p w14:paraId="4B74880D">
            <w:pPr>
              <w:jc w:val="center"/>
              <w:rPr>
                <w:rFonts w:ascii="宋体" w:hAnsi="宋体" w:eastAsia="宋体"/>
                <w:color w:val="000000"/>
                <w:sz w:val="20"/>
                <w:szCs w:val="20"/>
              </w:rPr>
            </w:pPr>
          </w:p>
        </w:tc>
      </w:tr>
      <w:tr w14:paraId="734C2FA2">
        <w:tblPrEx>
          <w:tblCellMar>
            <w:top w:w="0" w:type="dxa"/>
            <w:left w:w="108" w:type="dxa"/>
            <w:bottom w:w="0" w:type="dxa"/>
            <w:right w:w="108" w:type="dxa"/>
          </w:tblCellMar>
        </w:tblPrEx>
        <w:trPr>
          <w:trHeight w:val="454" w:hRule="atLeast"/>
          <w:jc w:val="center"/>
        </w:trPr>
        <w:tc>
          <w:tcPr>
            <w:tcW w:w="1332" w:type="pct"/>
            <w:gridSpan w:val="2"/>
            <w:tcBorders>
              <w:top w:val="single" w:color="000000" w:sz="4" w:space="0"/>
              <w:left w:val="single" w:color="000000" w:sz="4" w:space="0"/>
              <w:bottom w:val="single" w:color="000000" w:sz="4" w:space="0"/>
              <w:right w:val="single" w:color="000000" w:sz="4" w:space="0"/>
            </w:tcBorders>
            <w:noWrap/>
            <w:vAlign w:val="center"/>
          </w:tcPr>
          <w:p w14:paraId="4E97C51C">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461" w:type="pct"/>
            <w:tcBorders>
              <w:top w:val="nil"/>
              <w:left w:val="nil"/>
              <w:bottom w:val="single" w:color="000000" w:sz="4" w:space="0"/>
              <w:right w:val="single" w:color="000000" w:sz="4" w:space="0"/>
            </w:tcBorders>
            <w:vAlign w:val="center"/>
          </w:tcPr>
          <w:p w14:paraId="5C19C5B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w:t>
            </w:r>
          </w:p>
        </w:tc>
        <w:tc>
          <w:tcPr>
            <w:tcW w:w="601" w:type="pct"/>
            <w:gridSpan w:val="2"/>
            <w:tcBorders>
              <w:top w:val="nil"/>
              <w:left w:val="nil"/>
              <w:bottom w:val="single" w:color="000000" w:sz="4" w:space="0"/>
              <w:right w:val="single" w:color="000000" w:sz="4" w:space="0"/>
            </w:tcBorders>
            <w:vAlign w:val="center"/>
          </w:tcPr>
          <w:p w14:paraId="648F3C8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w:t>
            </w:r>
          </w:p>
        </w:tc>
        <w:tc>
          <w:tcPr>
            <w:tcW w:w="601" w:type="pct"/>
            <w:tcBorders>
              <w:top w:val="nil"/>
              <w:left w:val="nil"/>
              <w:bottom w:val="single" w:color="000000" w:sz="4" w:space="0"/>
              <w:right w:val="single" w:color="000000" w:sz="4" w:space="0"/>
            </w:tcBorders>
            <w:vAlign w:val="center"/>
          </w:tcPr>
          <w:p w14:paraId="7D10C6F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w:t>
            </w:r>
          </w:p>
        </w:tc>
        <w:tc>
          <w:tcPr>
            <w:tcW w:w="601" w:type="pct"/>
            <w:gridSpan w:val="2"/>
            <w:tcBorders>
              <w:top w:val="nil"/>
              <w:left w:val="nil"/>
              <w:bottom w:val="single" w:color="000000" w:sz="4" w:space="0"/>
              <w:right w:val="single" w:color="000000" w:sz="4" w:space="0"/>
            </w:tcBorders>
            <w:vAlign w:val="center"/>
          </w:tcPr>
          <w:p w14:paraId="7716EAC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w:t>
            </w:r>
          </w:p>
        </w:tc>
        <w:tc>
          <w:tcPr>
            <w:tcW w:w="601" w:type="pct"/>
            <w:tcBorders>
              <w:top w:val="nil"/>
              <w:left w:val="nil"/>
              <w:bottom w:val="single" w:color="000000" w:sz="4" w:space="0"/>
              <w:right w:val="single" w:color="000000" w:sz="4" w:space="0"/>
            </w:tcBorders>
            <w:vAlign w:val="center"/>
          </w:tcPr>
          <w:p w14:paraId="472A058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w:t>
            </w:r>
          </w:p>
        </w:tc>
        <w:tc>
          <w:tcPr>
            <w:tcW w:w="798" w:type="pct"/>
            <w:tcBorders>
              <w:top w:val="nil"/>
              <w:left w:val="nil"/>
              <w:bottom w:val="single" w:color="000000" w:sz="4" w:space="0"/>
              <w:right w:val="single" w:color="000000" w:sz="4" w:space="0"/>
            </w:tcBorders>
            <w:vAlign w:val="center"/>
          </w:tcPr>
          <w:p w14:paraId="0870BAC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w:t>
            </w:r>
          </w:p>
        </w:tc>
      </w:tr>
      <w:tr w14:paraId="023C4501">
        <w:tblPrEx>
          <w:tblCellMar>
            <w:top w:w="0" w:type="dxa"/>
            <w:left w:w="108" w:type="dxa"/>
            <w:bottom w:w="0" w:type="dxa"/>
            <w:right w:w="108" w:type="dxa"/>
          </w:tblCellMar>
        </w:tblPrEx>
        <w:trPr>
          <w:trHeight w:val="308" w:hRule="atLeast"/>
          <w:jc w:val="center"/>
        </w:trPr>
        <w:tc>
          <w:tcPr>
            <w:tcW w:w="1332" w:type="pct"/>
            <w:gridSpan w:val="2"/>
            <w:tcBorders>
              <w:top w:val="single" w:color="000000" w:sz="4" w:space="0"/>
              <w:left w:val="single" w:color="000000" w:sz="4" w:space="0"/>
              <w:bottom w:val="single" w:color="000000" w:sz="4" w:space="0"/>
              <w:right w:val="single" w:color="000000" w:sz="4" w:space="0"/>
            </w:tcBorders>
            <w:noWrap/>
            <w:vAlign w:val="center"/>
          </w:tcPr>
          <w:p w14:paraId="1F1F375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合计</w:t>
            </w:r>
          </w:p>
        </w:tc>
        <w:tc>
          <w:tcPr>
            <w:tcW w:w="461" w:type="pct"/>
            <w:tcBorders>
              <w:top w:val="nil"/>
              <w:left w:val="nil"/>
              <w:bottom w:val="single" w:color="000000" w:sz="4" w:space="0"/>
              <w:right w:val="single" w:color="000000" w:sz="4" w:space="0"/>
            </w:tcBorders>
            <w:noWrap/>
            <w:vAlign w:val="center"/>
          </w:tcPr>
          <w:p w14:paraId="1A0CB2B7">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601" w:type="pct"/>
            <w:gridSpan w:val="2"/>
            <w:tcBorders>
              <w:top w:val="nil"/>
              <w:left w:val="nil"/>
              <w:bottom w:val="single" w:color="000000" w:sz="4" w:space="0"/>
              <w:right w:val="single" w:color="000000" w:sz="4" w:space="0"/>
            </w:tcBorders>
            <w:noWrap/>
            <w:vAlign w:val="center"/>
          </w:tcPr>
          <w:p w14:paraId="7B198E72">
            <w:pPr>
              <w:jc w:val="right"/>
              <w:rPr>
                <w:rFonts w:ascii="Times New Roman" w:hAnsi="Times New Roman" w:eastAsia="宋体" w:cs="Times New Roman"/>
                <w:color w:val="000000"/>
                <w:sz w:val="20"/>
                <w:szCs w:val="20"/>
              </w:rPr>
            </w:pPr>
            <w:r>
              <w:rPr>
                <w:rFonts w:ascii="Times New Roman" w:hAnsi="Times New Roman" w:cs="Times New Roman"/>
                <w:sz w:val="20"/>
                <w:szCs w:val="20"/>
              </w:rPr>
              <w:t>505.91</w:t>
            </w:r>
          </w:p>
        </w:tc>
        <w:tc>
          <w:tcPr>
            <w:tcW w:w="601" w:type="pct"/>
            <w:tcBorders>
              <w:top w:val="nil"/>
              <w:left w:val="nil"/>
              <w:bottom w:val="single" w:color="000000" w:sz="4" w:space="0"/>
              <w:right w:val="single" w:color="000000" w:sz="4" w:space="0"/>
            </w:tcBorders>
            <w:noWrap/>
            <w:vAlign w:val="center"/>
          </w:tcPr>
          <w:p w14:paraId="09384127">
            <w:pPr>
              <w:jc w:val="right"/>
              <w:rPr>
                <w:rFonts w:ascii="Times New Roman" w:hAnsi="Times New Roman" w:eastAsia="宋体" w:cs="Times New Roman"/>
                <w:color w:val="000000"/>
                <w:sz w:val="20"/>
                <w:szCs w:val="20"/>
              </w:rPr>
            </w:pPr>
            <w:r>
              <w:rPr>
                <w:rFonts w:ascii="Times New Roman" w:hAnsi="Times New Roman" w:cs="Times New Roman"/>
                <w:sz w:val="20"/>
                <w:szCs w:val="20"/>
              </w:rPr>
              <w:t>25.34</w:t>
            </w:r>
          </w:p>
        </w:tc>
        <w:tc>
          <w:tcPr>
            <w:tcW w:w="601" w:type="pct"/>
            <w:gridSpan w:val="2"/>
            <w:tcBorders>
              <w:top w:val="nil"/>
              <w:left w:val="nil"/>
              <w:bottom w:val="single" w:color="000000" w:sz="4" w:space="0"/>
              <w:right w:val="single" w:color="000000" w:sz="4" w:space="0"/>
            </w:tcBorders>
            <w:noWrap/>
            <w:vAlign w:val="center"/>
          </w:tcPr>
          <w:p w14:paraId="231F172E">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3CFF34A">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3F59F031">
            <w:pPr>
              <w:jc w:val="right"/>
              <w:rPr>
                <w:rFonts w:ascii="Times New Roman" w:hAnsi="Times New Roman" w:eastAsia="宋体" w:cs="Times New Roman"/>
                <w:color w:val="000000"/>
                <w:sz w:val="20"/>
                <w:szCs w:val="20"/>
              </w:rPr>
            </w:pPr>
          </w:p>
        </w:tc>
      </w:tr>
      <w:tr w14:paraId="36FAA4AC">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25A8979">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w:t>
            </w:r>
          </w:p>
        </w:tc>
        <w:tc>
          <w:tcPr>
            <w:tcW w:w="776" w:type="pct"/>
            <w:tcBorders>
              <w:top w:val="nil"/>
              <w:left w:val="nil"/>
              <w:bottom w:val="single" w:color="000000" w:sz="4" w:space="0"/>
              <w:right w:val="single" w:color="000000" w:sz="4" w:space="0"/>
            </w:tcBorders>
            <w:noWrap/>
            <w:vAlign w:val="center"/>
          </w:tcPr>
          <w:p w14:paraId="3D31ADD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教育支出</w:t>
            </w:r>
          </w:p>
        </w:tc>
        <w:tc>
          <w:tcPr>
            <w:tcW w:w="461" w:type="pct"/>
            <w:tcBorders>
              <w:top w:val="nil"/>
              <w:left w:val="nil"/>
              <w:bottom w:val="single" w:color="000000" w:sz="4" w:space="0"/>
              <w:right w:val="single" w:color="000000" w:sz="4" w:space="0"/>
            </w:tcBorders>
            <w:noWrap/>
            <w:vAlign w:val="center"/>
          </w:tcPr>
          <w:p w14:paraId="413BF488">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395.38</w:t>
            </w:r>
          </w:p>
        </w:tc>
        <w:tc>
          <w:tcPr>
            <w:tcW w:w="601" w:type="pct"/>
            <w:gridSpan w:val="2"/>
            <w:tcBorders>
              <w:top w:val="nil"/>
              <w:left w:val="nil"/>
              <w:bottom w:val="single" w:color="000000" w:sz="4" w:space="0"/>
              <w:right w:val="single" w:color="000000" w:sz="4" w:space="0"/>
            </w:tcBorders>
            <w:noWrap/>
            <w:vAlign w:val="center"/>
          </w:tcPr>
          <w:p w14:paraId="0095E49D">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383.32</w:t>
            </w:r>
          </w:p>
        </w:tc>
        <w:tc>
          <w:tcPr>
            <w:tcW w:w="601" w:type="pct"/>
            <w:tcBorders>
              <w:top w:val="nil"/>
              <w:left w:val="nil"/>
              <w:bottom w:val="single" w:color="000000" w:sz="4" w:space="0"/>
              <w:right w:val="single" w:color="000000" w:sz="4" w:space="0"/>
            </w:tcBorders>
            <w:noWrap/>
            <w:vAlign w:val="center"/>
          </w:tcPr>
          <w:p w14:paraId="22A9EB3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12.06</w:t>
            </w:r>
          </w:p>
        </w:tc>
        <w:tc>
          <w:tcPr>
            <w:tcW w:w="601" w:type="pct"/>
            <w:gridSpan w:val="2"/>
            <w:tcBorders>
              <w:top w:val="nil"/>
              <w:left w:val="nil"/>
              <w:bottom w:val="single" w:color="000000" w:sz="4" w:space="0"/>
              <w:right w:val="single" w:color="000000" w:sz="4" w:space="0"/>
            </w:tcBorders>
            <w:noWrap/>
            <w:vAlign w:val="center"/>
          </w:tcPr>
          <w:p w14:paraId="6C60381C">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064B3BCF">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67895A97">
            <w:pPr>
              <w:jc w:val="right"/>
              <w:rPr>
                <w:rFonts w:ascii="Times New Roman" w:hAnsi="Times New Roman" w:eastAsia="宋体" w:cs="Times New Roman"/>
                <w:color w:val="000000"/>
                <w:sz w:val="20"/>
                <w:szCs w:val="20"/>
              </w:rPr>
            </w:pPr>
          </w:p>
        </w:tc>
      </w:tr>
      <w:tr w14:paraId="064DF3C7">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8239E8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20501</w:t>
            </w:r>
          </w:p>
        </w:tc>
        <w:tc>
          <w:tcPr>
            <w:tcW w:w="776" w:type="pct"/>
            <w:tcBorders>
              <w:top w:val="nil"/>
              <w:left w:val="nil"/>
              <w:bottom w:val="single" w:color="000000" w:sz="4" w:space="0"/>
              <w:right w:val="single" w:color="000000" w:sz="4" w:space="0"/>
            </w:tcBorders>
            <w:noWrap/>
            <w:vAlign w:val="center"/>
          </w:tcPr>
          <w:p w14:paraId="15CCABC1">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教育管理事务</w:t>
            </w:r>
          </w:p>
        </w:tc>
        <w:tc>
          <w:tcPr>
            <w:tcW w:w="461" w:type="pct"/>
            <w:tcBorders>
              <w:top w:val="nil"/>
              <w:left w:val="nil"/>
              <w:bottom w:val="single" w:color="000000" w:sz="4" w:space="0"/>
              <w:right w:val="single" w:color="000000" w:sz="4" w:space="0"/>
            </w:tcBorders>
            <w:noWrap/>
            <w:vAlign w:val="center"/>
          </w:tcPr>
          <w:p w14:paraId="2063124D">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81.15</w:t>
            </w:r>
          </w:p>
        </w:tc>
        <w:tc>
          <w:tcPr>
            <w:tcW w:w="601" w:type="pct"/>
            <w:gridSpan w:val="2"/>
            <w:tcBorders>
              <w:top w:val="nil"/>
              <w:left w:val="nil"/>
              <w:bottom w:val="single" w:color="000000" w:sz="4" w:space="0"/>
              <w:right w:val="single" w:color="000000" w:sz="4" w:space="0"/>
            </w:tcBorders>
            <w:noWrap/>
            <w:vAlign w:val="center"/>
          </w:tcPr>
          <w:p w14:paraId="547D0849">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72.48</w:t>
            </w:r>
          </w:p>
        </w:tc>
        <w:tc>
          <w:tcPr>
            <w:tcW w:w="601" w:type="pct"/>
            <w:tcBorders>
              <w:top w:val="nil"/>
              <w:left w:val="nil"/>
              <w:bottom w:val="single" w:color="000000" w:sz="4" w:space="0"/>
              <w:right w:val="single" w:color="000000" w:sz="4" w:space="0"/>
            </w:tcBorders>
            <w:noWrap/>
            <w:vAlign w:val="center"/>
          </w:tcPr>
          <w:p w14:paraId="38786B2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8.67</w:t>
            </w:r>
          </w:p>
        </w:tc>
        <w:tc>
          <w:tcPr>
            <w:tcW w:w="601" w:type="pct"/>
            <w:gridSpan w:val="2"/>
            <w:tcBorders>
              <w:top w:val="nil"/>
              <w:left w:val="nil"/>
              <w:bottom w:val="single" w:color="000000" w:sz="4" w:space="0"/>
              <w:right w:val="single" w:color="000000" w:sz="4" w:space="0"/>
            </w:tcBorders>
            <w:noWrap/>
            <w:vAlign w:val="center"/>
          </w:tcPr>
          <w:p w14:paraId="4FC437C7">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0C78729">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5AC642C4">
            <w:pPr>
              <w:jc w:val="right"/>
              <w:rPr>
                <w:rFonts w:ascii="Times New Roman" w:hAnsi="Times New Roman" w:eastAsia="宋体" w:cs="Times New Roman"/>
                <w:color w:val="000000"/>
                <w:sz w:val="20"/>
                <w:szCs w:val="20"/>
              </w:rPr>
            </w:pPr>
          </w:p>
        </w:tc>
      </w:tr>
      <w:tr w14:paraId="463EB075">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6DFF59F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2050101</w:t>
            </w:r>
          </w:p>
        </w:tc>
        <w:tc>
          <w:tcPr>
            <w:tcW w:w="776" w:type="pct"/>
            <w:tcBorders>
              <w:top w:val="nil"/>
              <w:left w:val="nil"/>
              <w:bottom w:val="single" w:color="000000" w:sz="4" w:space="0"/>
              <w:right w:val="single" w:color="000000" w:sz="4" w:space="0"/>
            </w:tcBorders>
            <w:noWrap/>
            <w:vAlign w:val="center"/>
          </w:tcPr>
          <w:p w14:paraId="42A5B482">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行政运行</w:t>
            </w:r>
          </w:p>
        </w:tc>
        <w:tc>
          <w:tcPr>
            <w:tcW w:w="461" w:type="pct"/>
            <w:tcBorders>
              <w:top w:val="nil"/>
              <w:left w:val="nil"/>
              <w:bottom w:val="single" w:color="000000" w:sz="4" w:space="0"/>
              <w:right w:val="single" w:color="000000" w:sz="4" w:space="0"/>
            </w:tcBorders>
            <w:noWrap/>
            <w:vAlign w:val="center"/>
          </w:tcPr>
          <w:p w14:paraId="4A4C3D87">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81.15</w:t>
            </w:r>
          </w:p>
        </w:tc>
        <w:tc>
          <w:tcPr>
            <w:tcW w:w="601" w:type="pct"/>
            <w:gridSpan w:val="2"/>
            <w:tcBorders>
              <w:top w:val="nil"/>
              <w:left w:val="nil"/>
              <w:bottom w:val="single" w:color="000000" w:sz="4" w:space="0"/>
              <w:right w:val="single" w:color="000000" w:sz="4" w:space="0"/>
            </w:tcBorders>
            <w:noWrap/>
            <w:vAlign w:val="center"/>
          </w:tcPr>
          <w:p w14:paraId="7087275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72.48</w:t>
            </w:r>
          </w:p>
        </w:tc>
        <w:tc>
          <w:tcPr>
            <w:tcW w:w="601" w:type="pct"/>
            <w:tcBorders>
              <w:top w:val="nil"/>
              <w:left w:val="nil"/>
              <w:bottom w:val="single" w:color="000000" w:sz="4" w:space="0"/>
              <w:right w:val="single" w:color="000000" w:sz="4" w:space="0"/>
            </w:tcBorders>
            <w:noWrap/>
            <w:vAlign w:val="center"/>
          </w:tcPr>
          <w:p w14:paraId="6B315EF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8.67</w:t>
            </w:r>
          </w:p>
        </w:tc>
        <w:tc>
          <w:tcPr>
            <w:tcW w:w="601" w:type="pct"/>
            <w:gridSpan w:val="2"/>
            <w:tcBorders>
              <w:top w:val="nil"/>
              <w:left w:val="nil"/>
              <w:bottom w:val="single" w:color="000000" w:sz="4" w:space="0"/>
              <w:right w:val="single" w:color="000000" w:sz="4" w:space="0"/>
            </w:tcBorders>
            <w:noWrap/>
            <w:vAlign w:val="center"/>
          </w:tcPr>
          <w:p w14:paraId="442FCF48">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5771F941">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5CA5F6A0">
            <w:pPr>
              <w:jc w:val="right"/>
              <w:rPr>
                <w:rFonts w:ascii="Times New Roman" w:hAnsi="Times New Roman" w:eastAsia="宋体" w:cs="Times New Roman"/>
                <w:color w:val="000000"/>
                <w:sz w:val="20"/>
                <w:szCs w:val="20"/>
              </w:rPr>
            </w:pPr>
          </w:p>
        </w:tc>
      </w:tr>
      <w:tr w14:paraId="7269B73E">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35C3F31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20508</w:t>
            </w:r>
          </w:p>
        </w:tc>
        <w:tc>
          <w:tcPr>
            <w:tcW w:w="776" w:type="pct"/>
            <w:tcBorders>
              <w:top w:val="nil"/>
              <w:left w:val="nil"/>
              <w:bottom w:val="single" w:color="000000" w:sz="4" w:space="0"/>
              <w:right w:val="single" w:color="000000" w:sz="4" w:space="0"/>
            </w:tcBorders>
            <w:noWrap/>
            <w:vAlign w:val="center"/>
          </w:tcPr>
          <w:p w14:paraId="3A83DFE5">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进修及培训</w:t>
            </w:r>
          </w:p>
        </w:tc>
        <w:tc>
          <w:tcPr>
            <w:tcW w:w="461" w:type="pct"/>
            <w:tcBorders>
              <w:top w:val="nil"/>
              <w:left w:val="nil"/>
              <w:bottom w:val="single" w:color="000000" w:sz="4" w:space="0"/>
              <w:right w:val="single" w:color="000000" w:sz="4" w:space="0"/>
            </w:tcBorders>
            <w:noWrap/>
            <w:vAlign w:val="center"/>
          </w:tcPr>
          <w:p w14:paraId="3EDA7F6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314.23</w:t>
            </w:r>
          </w:p>
        </w:tc>
        <w:tc>
          <w:tcPr>
            <w:tcW w:w="601" w:type="pct"/>
            <w:gridSpan w:val="2"/>
            <w:tcBorders>
              <w:top w:val="nil"/>
              <w:left w:val="nil"/>
              <w:bottom w:val="single" w:color="000000" w:sz="4" w:space="0"/>
              <w:right w:val="single" w:color="000000" w:sz="4" w:space="0"/>
            </w:tcBorders>
            <w:noWrap/>
            <w:vAlign w:val="center"/>
          </w:tcPr>
          <w:p w14:paraId="7E45E2B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310.84</w:t>
            </w:r>
          </w:p>
        </w:tc>
        <w:tc>
          <w:tcPr>
            <w:tcW w:w="601" w:type="pct"/>
            <w:tcBorders>
              <w:top w:val="nil"/>
              <w:left w:val="nil"/>
              <w:bottom w:val="single" w:color="000000" w:sz="4" w:space="0"/>
              <w:right w:val="single" w:color="000000" w:sz="4" w:space="0"/>
            </w:tcBorders>
            <w:noWrap/>
            <w:vAlign w:val="center"/>
          </w:tcPr>
          <w:p w14:paraId="403F057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3.39</w:t>
            </w:r>
          </w:p>
        </w:tc>
        <w:tc>
          <w:tcPr>
            <w:tcW w:w="601" w:type="pct"/>
            <w:gridSpan w:val="2"/>
            <w:tcBorders>
              <w:top w:val="nil"/>
              <w:left w:val="nil"/>
              <w:bottom w:val="single" w:color="000000" w:sz="4" w:space="0"/>
              <w:right w:val="single" w:color="000000" w:sz="4" w:space="0"/>
            </w:tcBorders>
            <w:noWrap/>
            <w:vAlign w:val="center"/>
          </w:tcPr>
          <w:p w14:paraId="0FFA305C">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048FDEF">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35C1BB63">
            <w:pPr>
              <w:jc w:val="right"/>
              <w:rPr>
                <w:rFonts w:ascii="Times New Roman" w:hAnsi="Times New Roman" w:eastAsia="宋体" w:cs="Times New Roman"/>
                <w:color w:val="000000"/>
                <w:sz w:val="20"/>
                <w:szCs w:val="20"/>
              </w:rPr>
            </w:pPr>
          </w:p>
        </w:tc>
      </w:tr>
      <w:tr w14:paraId="31CBB863">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737233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2050802</w:t>
            </w:r>
          </w:p>
        </w:tc>
        <w:tc>
          <w:tcPr>
            <w:tcW w:w="776" w:type="pct"/>
            <w:tcBorders>
              <w:top w:val="nil"/>
              <w:left w:val="nil"/>
              <w:bottom w:val="single" w:color="000000" w:sz="4" w:space="0"/>
              <w:right w:val="single" w:color="000000" w:sz="4" w:space="0"/>
            </w:tcBorders>
            <w:noWrap/>
            <w:vAlign w:val="center"/>
          </w:tcPr>
          <w:p w14:paraId="0217E1E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干部教育</w:t>
            </w:r>
          </w:p>
        </w:tc>
        <w:tc>
          <w:tcPr>
            <w:tcW w:w="461" w:type="pct"/>
            <w:tcBorders>
              <w:top w:val="nil"/>
              <w:left w:val="nil"/>
              <w:bottom w:val="single" w:color="000000" w:sz="4" w:space="0"/>
              <w:right w:val="single" w:color="000000" w:sz="4" w:space="0"/>
            </w:tcBorders>
            <w:noWrap/>
            <w:vAlign w:val="center"/>
          </w:tcPr>
          <w:p w14:paraId="3E65448F">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314.23</w:t>
            </w:r>
          </w:p>
        </w:tc>
        <w:tc>
          <w:tcPr>
            <w:tcW w:w="601" w:type="pct"/>
            <w:gridSpan w:val="2"/>
            <w:tcBorders>
              <w:top w:val="nil"/>
              <w:left w:val="nil"/>
              <w:bottom w:val="single" w:color="000000" w:sz="4" w:space="0"/>
              <w:right w:val="single" w:color="000000" w:sz="4" w:space="0"/>
            </w:tcBorders>
            <w:noWrap/>
            <w:vAlign w:val="center"/>
          </w:tcPr>
          <w:p w14:paraId="1D107D07">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310.84</w:t>
            </w:r>
          </w:p>
        </w:tc>
        <w:tc>
          <w:tcPr>
            <w:tcW w:w="601" w:type="pct"/>
            <w:tcBorders>
              <w:top w:val="nil"/>
              <w:left w:val="nil"/>
              <w:bottom w:val="single" w:color="000000" w:sz="4" w:space="0"/>
              <w:right w:val="single" w:color="000000" w:sz="4" w:space="0"/>
            </w:tcBorders>
            <w:noWrap/>
            <w:vAlign w:val="center"/>
          </w:tcPr>
          <w:p w14:paraId="560BBACE">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3.39</w:t>
            </w:r>
          </w:p>
        </w:tc>
        <w:tc>
          <w:tcPr>
            <w:tcW w:w="601" w:type="pct"/>
            <w:gridSpan w:val="2"/>
            <w:tcBorders>
              <w:top w:val="nil"/>
              <w:left w:val="nil"/>
              <w:bottom w:val="single" w:color="000000" w:sz="4" w:space="0"/>
              <w:right w:val="single" w:color="000000" w:sz="4" w:space="0"/>
            </w:tcBorders>
            <w:noWrap/>
            <w:vAlign w:val="center"/>
          </w:tcPr>
          <w:p w14:paraId="78300E58">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562B0F06">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4104304A">
            <w:pPr>
              <w:jc w:val="right"/>
              <w:rPr>
                <w:rFonts w:ascii="Times New Roman" w:hAnsi="Times New Roman" w:eastAsia="宋体" w:cs="Times New Roman"/>
                <w:color w:val="000000"/>
                <w:sz w:val="20"/>
                <w:szCs w:val="20"/>
              </w:rPr>
            </w:pPr>
          </w:p>
        </w:tc>
      </w:tr>
      <w:tr w14:paraId="15BD44E2">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1F2C7A2A">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w:t>
            </w:r>
          </w:p>
        </w:tc>
        <w:tc>
          <w:tcPr>
            <w:tcW w:w="776" w:type="pct"/>
            <w:tcBorders>
              <w:top w:val="nil"/>
              <w:left w:val="nil"/>
              <w:bottom w:val="single" w:color="000000" w:sz="4" w:space="0"/>
              <w:right w:val="single" w:color="000000" w:sz="4" w:space="0"/>
            </w:tcBorders>
            <w:noWrap/>
            <w:vAlign w:val="center"/>
          </w:tcPr>
          <w:p w14:paraId="62BE2E5B">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社会保障和就业支出</w:t>
            </w:r>
          </w:p>
        </w:tc>
        <w:tc>
          <w:tcPr>
            <w:tcW w:w="461" w:type="pct"/>
            <w:tcBorders>
              <w:top w:val="nil"/>
              <w:left w:val="nil"/>
              <w:bottom w:val="single" w:color="000000" w:sz="4" w:space="0"/>
              <w:right w:val="single" w:color="000000" w:sz="4" w:space="0"/>
            </w:tcBorders>
            <w:noWrap/>
            <w:vAlign w:val="center"/>
          </w:tcPr>
          <w:p w14:paraId="4AC7140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601" w:type="pct"/>
            <w:gridSpan w:val="2"/>
            <w:tcBorders>
              <w:top w:val="nil"/>
              <w:left w:val="nil"/>
              <w:bottom w:val="single" w:color="000000" w:sz="4" w:space="0"/>
              <w:right w:val="single" w:color="000000" w:sz="4" w:space="0"/>
            </w:tcBorders>
            <w:noWrap/>
            <w:vAlign w:val="center"/>
          </w:tcPr>
          <w:p w14:paraId="7E0029B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601" w:type="pct"/>
            <w:tcBorders>
              <w:top w:val="nil"/>
              <w:left w:val="nil"/>
              <w:bottom w:val="single" w:color="000000" w:sz="4" w:space="0"/>
              <w:right w:val="single" w:color="000000" w:sz="4" w:space="0"/>
            </w:tcBorders>
            <w:noWrap/>
            <w:vAlign w:val="center"/>
          </w:tcPr>
          <w:p w14:paraId="1CBE6B62">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c>
          <w:tcPr>
            <w:tcW w:w="601" w:type="pct"/>
            <w:gridSpan w:val="2"/>
            <w:tcBorders>
              <w:top w:val="nil"/>
              <w:left w:val="nil"/>
              <w:bottom w:val="single" w:color="000000" w:sz="4" w:space="0"/>
              <w:right w:val="single" w:color="000000" w:sz="4" w:space="0"/>
            </w:tcBorders>
            <w:noWrap/>
            <w:vAlign w:val="center"/>
          </w:tcPr>
          <w:p w14:paraId="17C2ED33">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8C22302">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68C6895E">
            <w:pPr>
              <w:jc w:val="right"/>
              <w:rPr>
                <w:rFonts w:ascii="Times New Roman" w:hAnsi="Times New Roman" w:eastAsia="宋体" w:cs="Times New Roman"/>
                <w:color w:val="000000"/>
                <w:sz w:val="20"/>
                <w:szCs w:val="20"/>
              </w:rPr>
            </w:pPr>
          </w:p>
        </w:tc>
      </w:tr>
      <w:tr w14:paraId="015F90E3">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1F37BEE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20805</w:t>
            </w:r>
          </w:p>
        </w:tc>
        <w:tc>
          <w:tcPr>
            <w:tcW w:w="776" w:type="pct"/>
            <w:tcBorders>
              <w:top w:val="nil"/>
              <w:left w:val="nil"/>
              <w:bottom w:val="single" w:color="000000" w:sz="4" w:space="0"/>
              <w:right w:val="single" w:color="000000" w:sz="4" w:space="0"/>
            </w:tcBorders>
            <w:noWrap/>
            <w:vAlign w:val="center"/>
          </w:tcPr>
          <w:p w14:paraId="56AC6AF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养老支出</w:t>
            </w:r>
          </w:p>
        </w:tc>
        <w:tc>
          <w:tcPr>
            <w:tcW w:w="461" w:type="pct"/>
            <w:tcBorders>
              <w:top w:val="nil"/>
              <w:left w:val="nil"/>
              <w:bottom w:val="single" w:color="000000" w:sz="4" w:space="0"/>
              <w:right w:val="single" w:color="000000" w:sz="4" w:space="0"/>
            </w:tcBorders>
            <w:noWrap/>
            <w:vAlign w:val="center"/>
          </w:tcPr>
          <w:p w14:paraId="717196F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601" w:type="pct"/>
            <w:gridSpan w:val="2"/>
            <w:tcBorders>
              <w:top w:val="nil"/>
              <w:left w:val="nil"/>
              <w:bottom w:val="single" w:color="000000" w:sz="4" w:space="0"/>
              <w:right w:val="single" w:color="000000" w:sz="4" w:space="0"/>
            </w:tcBorders>
            <w:noWrap/>
            <w:vAlign w:val="center"/>
          </w:tcPr>
          <w:p w14:paraId="0A4B782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601" w:type="pct"/>
            <w:tcBorders>
              <w:top w:val="nil"/>
              <w:left w:val="nil"/>
              <w:bottom w:val="single" w:color="000000" w:sz="4" w:space="0"/>
              <w:right w:val="single" w:color="000000" w:sz="4" w:space="0"/>
            </w:tcBorders>
            <w:noWrap/>
            <w:vAlign w:val="center"/>
          </w:tcPr>
          <w:p w14:paraId="1B99FE61">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c>
          <w:tcPr>
            <w:tcW w:w="601" w:type="pct"/>
            <w:gridSpan w:val="2"/>
            <w:tcBorders>
              <w:top w:val="nil"/>
              <w:left w:val="nil"/>
              <w:bottom w:val="single" w:color="000000" w:sz="4" w:space="0"/>
              <w:right w:val="single" w:color="000000" w:sz="4" w:space="0"/>
            </w:tcBorders>
            <w:noWrap/>
            <w:vAlign w:val="center"/>
          </w:tcPr>
          <w:p w14:paraId="4FFC5D5F">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70A71FCB">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0C6EABAB">
            <w:pPr>
              <w:jc w:val="right"/>
              <w:rPr>
                <w:rFonts w:ascii="Times New Roman" w:hAnsi="Times New Roman" w:eastAsia="宋体" w:cs="Times New Roman"/>
                <w:color w:val="000000"/>
                <w:sz w:val="20"/>
                <w:szCs w:val="20"/>
              </w:rPr>
            </w:pPr>
          </w:p>
        </w:tc>
      </w:tr>
      <w:tr w14:paraId="734B93B6">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2FCA17C9">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2080505</w:t>
            </w:r>
          </w:p>
        </w:tc>
        <w:tc>
          <w:tcPr>
            <w:tcW w:w="776" w:type="pct"/>
            <w:tcBorders>
              <w:top w:val="nil"/>
              <w:left w:val="nil"/>
              <w:bottom w:val="single" w:color="000000" w:sz="4" w:space="0"/>
              <w:right w:val="single" w:color="000000" w:sz="4" w:space="0"/>
            </w:tcBorders>
            <w:noWrap/>
            <w:vAlign w:val="center"/>
          </w:tcPr>
          <w:p w14:paraId="3CCB1FF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机关事业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基本养老保险缴费支出</w:t>
            </w:r>
          </w:p>
        </w:tc>
        <w:tc>
          <w:tcPr>
            <w:tcW w:w="461" w:type="pct"/>
            <w:tcBorders>
              <w:top w:val="nil"/>
              <w:left w:val="nil"/>
              <w:bottom w:val="single" w:color="000000" w:sz="4" w:space="0"/>
              <w:right w:val="single" w:color="000000" w:sz="4" w:space="0"/>
            </w:tcBorders>
            <w:noWrap/>
            <w:vAlign w:val="center"/>
          </w:tcPr>
          <w:p w14:paraId="5EB1FB4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601" w:type="pct"/>
            <w:gridSpan w:val="2"/>
            <w:tcBorders>
              <w:top w:val="nil"/>
              <w:left w:val="nil"/>
              <w:bottom w:val="single" w:color="000000" w:sz="4" w:space="0"/>
              <w:right w:val="single" w:color="000000" w:sz="4" w:space="0"/>
            </w:tcBorders>
            <w:noWrap/>
            <w:vAlign w:val="center"/>
          </w:tcPr>
          <w:p w14:paraId="46D6942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601" w:type="pct"/>
            <w:tcBorders>
              <w:top w:val="nil"/>
              <w:left w:val="nil"/>
              <w:bottom w:val="single" w:color="000000" w:sz="4" w:space="0"/>
              <w:right w:val="single" w:color="000000" w:sz="4" w:space="0"/>
            </w:tcBorders>
            <w:noWrap/>
            <w:vAlign w:val="center"/>
          </w:tcPr>
          <w:p w14:paraId="7DC3A15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c>
          <w:tcPr>
            <w:tcW w:w="601" w:type="pct"/>
            <w:gridSpan w:val="2"/>
            <w:tcBorders>
              <w:top w:val="nil"/>
              <w:left w:val="nil"/>
              <w:bottom w:val="single" w:color="000000" w:sz="4" w:space="0"/>
              <w:right w:val="single" w:color="000000" w:sz="4" w:space="0"/>
            </w:tcBorders>
            <w:noWrap/>
            <w:vAlign w:val="center"/>
          </w:tcPr>
          <w:p w14:paraId="11613539">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75CEEBD0">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167F8314">
            <w:pPr>
              <w:jc w:val="right"/>
              <w:rPr>
                <w:rFonts w:ascii="Times New Roman" w:hAnsi="Times New Roman" w:eastAsia="宋体" w:cs="Times New Roman"/>
                <w:color w:val="000000"/>
                <w:sz w:val="20"/>
                <w:szCs w:val="20"/>
              </w:rPr>
            </w:pPr>
          </w:p>
        </w:tc>
      </w:tr>
      <w:tr w14:paraId="5394AE0E">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3717B01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w:t>
            </w:r>
          </w:p>
        </w:tc>
        <w:tc>
          <w:tcPr>
            <w:tcW w:w="776" w:type="pct"/>
            <w:tcBorders>
              <w:top w:val="nil"/>
              <w:left w:val="nil"/>
              <w:bottom w:val="single" w:color="000000" w:sz="4" w:space="0"/>
              <w:right w:val="single" w:color="000000" w:sz="4" w:space="0"/>
            </w:tcBorders>
            <w:noWrap/>
            <w:vAlign w:val="center"/>
          </w:tcPr>
          <w:p w14:paraId="4661B02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卫生健康支出</w:t>
            </w:r>
          </w:p>
        </w:tc>
        <w:tc>
          <w:tcPr>
            <w:tcW w:w="461" w:type="pct"/>
            <w:tcBorders>
              <w:top w:val="nil"/>
              <w:left w:val="nil"/>
              <w:bottom w:val="single" w:color="000000" w:sz="4" w:space="0"/>
              <w:right w:val="single" w:color="000000" w:sz="4" w:space="0"/>
            </w:tcBorders>
            <w:noWrap/>
            <w:vAlign w:val="center"/>
          </w:tcPr>
          <w:p w14:paraId="029626DE">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gridSpan w:val="2"/>
            <w:tcBorders>
              <w:top w:val="nil"/>
              <w:left w:val="nil"/>
              <w:bottom w:val="single" w:color="000000" w:sz="4" w:space="0"/>
              <w:right w:val="single" w:color="000000" w:sz="4" w:space="0"/>
            </w:tcBorders>
            <w:noWrap/>
            <w:vAlign w:val="center"/>
          </w:tcPr>
          <w:p w14:paraId="0E15DBE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tcBorders>
              <w:top w:val="nil"/>
              <w:left w:val="nil"/>
              <w:bottom w:val="single" w:color="000000" w:sz="4" w:space="0"/>
              <w:right w:val="single" w:color="000000" w:sz="4" w:space="0"/>
            </w:tcBorders>
            <w:noWrap/>
            <w:vAlign w:val="center"/>
          </w:tcPr>
          <w:p w14:paraId="08E9FBE1">
            <w:pPr>
              <w:jc w:val="right"/>
              <w:rPr>
                <w:rFonts w:ascii="Times New Roman" w:hAnsi="Times New Roman" w:eastAsia="宋体" w:cs="Times New Roman"/>
                <w:color w:val="000000"/>
                <w:sz w:val="20"/>
                <w:szCs w:val="20"/>
              </w:rPr>
            </w:pPr>
          </w:p>
        </w:tc>
        <w:tc>
          <w:tcPr>
            <w:tcW w:w="601" w:type="pct"/>
            <w:gridSpan w:val="2"/>
            <w:tcBorders>
              <w:top w:val="nil"/>
              <w:left w:val="nil"/>
              <w:bottom w:val="single" w:color="000000" w:sz="4" w:space="0"/>
              <w:right w:val="single" w:color="000000" w:sz="4" w:space="0"/>
            </w:tcBorders>
            <w:noWrap/>
            <w:vAlign w:val="center"/>
          </w:tcPr>
          <w:p w14:paraId="042DF2CE">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DBCB6FB">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28A10094">
            <w:pPr>
              <w:jc w:val="right"/>
              <w:rPr>
                <w:rFonts w:ascii="Times New Roman" w:hAnsi="Times New Roman" w:eastAsia="宋体" w:cs="Times New Roman"/>
                <w:color w:val="000000"/>
                <w:sz w:val="20"/>
                <w:szCs w:val="20"/>
              </w:rPr>
            </w:pPr>
          </w:p>
        </w:tc>
      </w:tr>
      <w:tr w14:paraId="1D13BDB2">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3BE2E1B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21011</w:t>
            </w:r>
          </w:p>
        </w:tc>
        <w:tc>
          <w:tcPr>
            <w:tcW w:w="776" w:type="pct"/>
            <w:tcBorders>
              <w:top w:val="nil"/>
              <w:left w:val="nil"/>
              <w:bottom w:val="single" w:color="000000" w:sz="4" w:space="0"/>
              <w:right w:val="single" w:color="000000" w:sz="4" w:space="0"/>
            </w:tcBorders>
            <w:noWrap/>
            <w:vAlign w:val="center"/>
          </w:tcPr>
          <w:p w14:paraId="66683F48">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医疗</w:t>
            </w:r>
          </w:p>
        </w:tc>
        <w:tc>
          <w:tcPr>
            <w:tcW w:w="461" w:type="pct"/>
            <w:tcBorders>
              <w:top w:val="nil"/>
              <w:left w:val="nil"/>
              <w:bottom w:val="single" w:color="000000" w:sz="4" w:space="0"/>
              <w:right w:val="single" w:color="000000" w:sz="4" w:space="0"/>
            </w:tcBorders>
            <w:noWrap/>
            <w:vAlign w:val="center"/>
          </w:tcPr>
          <w:p w14:paraId="14B0E0C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gridSpan w:val="2"/>
            <w:tcBorders>
              <w:top w:val="nil"/>
              <w:left w:val="nil"/>
              <w:bottom w:val="single" w:color="000000" w:sz="4" w:space="0"/>
              <w:right w:val="single" w:color="000000" w:sz="4" w:space="0"/>
            </w:tcBorders>
            <w:noWrap/>
            <w:vAlign w:val="center"/>
          </w:tcPr>
          <w:p w14:paraId="04859A9E">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tcBorders>
              <w:top w:val="nil"/>
              <w:left w:val="nil"/>
              <w:bottom w:val="single" w:color="000000" w:sz="4" w:space="0"/>
              <w:right w:val="single" w:color="000000" w:sz="4" w:space="0"/>
            </w:tcBorders>
            <w:noWrap/>
            <w:vAlign w:val="center"/>
          </w:tcPr>
          <w:p w14:paraId="73722105">
            <w:pPr>
              <w:jc w:val="right"/>
              <w:rPr>
                <w:rFonts w:ascii="Times New Roman" w:hAnsi="Times New Roman" w:eastAsia="宋体" w:cs="Times New Roman"/>
                <w:color w:val="000000"/>
                <w:sz w:val="20"/>
                <w:szCs w:val="20"/>
              </w:rPr>
            </w:pPr>
          </w:p>
        </w:tc>
        <w:tc>
          <w:tcPr>
            <w:tcW w:w="601" w:type="pct"/>
            <w:gridSpan w:val="2"/>
            <w:tcBorders>
              <w:top w:val="nil"/>
              <w:left w:val="nil"/>
              <w:bottom w:val="single" w:color="000000" w:sz="4" w:space="0"/>
              <w:right w:val="single" w:color="000000" w:sz="4" w:space="0"/>
            </w:tcBorders>
            <w:noWrap/>
            <w:vAlign w:val="center"/>
          </w:tcPr>
          <w:p w14:paraId="255CC4AC">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3996936">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66077A37">
            <w:pPr>
              <w:jc w:val="right"/>
              <w:rPr>
                <w:rFonts w:ascii="Times New Roman" w:hAnsi="Times New Roman" w:eastAsia="宋体" w:cs="Times New Roman"/>
                <w:color w:val="000000"/>
                <w:sz w:val="20"/>
                <w:szCs w:val="20"/>
              </w:rPr>
            </w:pPr>
          </w:p>
        </w:tc>
      </w:tr>
      <w:tr w14:paraId="296D0433">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0BFB21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2101101</w:t>
            </w:r>
          </w:p>
        </w:tc>
        <w:tc>
          <w:tcPr>
            <w:tcW w:w="776" w:type="pct"/>
            <w:tcBorders>
              <w:top w:val="nil"/>
              <w:left w:val="nil"/>
              <w:bottom w:val="single" w:color="000000" w:sz="4" w:space="0"/>
              <w:right w:val="single" w:color="000000" w:sz="4" w:space="0"/>
            </w:tcBorders>
            <w:noWrap/>
            <w:vAlign w:val="center"/>
          </w:tcPr>
          <w:p w14:paraId="02680B5D">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医疗</w:t>
            </w:r>
          </w:p>
        </w:tc>
        <w:tc>
          <w:tcPr>
            <w:tcW w:w="461" w:type="pct"/>
            <w:tcBorders>
              <w:top w:val="nil"/>
              <w:left w:val="nil"/>
              <w:bottom w:val="single" w:color="000000" w:sz="4" w:space="0"/>
              <w:right w:val="single" w:color="000000" w:sz="4" w:space="0"/>
            </w:tcBorders>
            <w:noWrap/>
            <w:vAlign w:val="center"/>
          </w:tcPr>
          <w:p w14:paraId="1A81AF9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gridSpan w:val="2"/>
            <w:tcBorders>
              <w:top w:val="nil"/>
              <w:left w:val="nil"/>
              <w:bottom w:val="single" w:color="000000" w:sz="4" w:space="0"/>
              <w:right w:val="single" w:color="000000" w:sz="4" w:space="0"/>
            </w:tcBorders>
            <w:noWrap/>
            <w:vAlign w:val="center"/>
          </w:tcPr>
          <w:p w14:paraId="54F1755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601" w:type="pct"/>
            <w:tcBorders>
              <w:top w:val="nil"/>
              <w:left w:val="nil"/>
              <w:bottom w:val="single" w:color="000000" w:sz="4" w:space="0"/>
              <w:right w:val="single" w:color="000000" w:sz="4" w:space="0"/>
            </w:tcBorders>
            <w:noWrap/>
            <w:vAlign w:val="center"/>
          </w:tcPr>
          <w:p w14:paraId="7C061414">
            <w:pPr>
              <w:jc w:val="right"/>
              <w:rPr>
                <w:rFonts w:ascii="Times New Roman" w:hAnsi="Times New Roman" w:eastAsia="宋体" w:cs="Times New Roman"/>
                <w:color w:val="000000"/>
                <w:sz w:val="20"/>
                <w:szCs w:val="20"/>
              </w:rPr>
            </w:pPr>
          </w:p>
        </w:tc>
        <w:tc>
          <w:tcPr>
            <w:tcW w:w="601" w:type="pct"/>
            <w:gridSpan w:val="2"/>
            <w:tcBorders>
              <w:top w:val="nil"/>
              <w:left w:val="nil"/>
              <w:bottom w:val="single" w:color="000000" w:sz="4" w:space="0"/>
              <w:right w:val="single" w:color="000000" w:sz="4" w:space="0"/>
            </w:tcBorders>
            <w:noWrap/>
            <w:vAlign w:val="center"/>
          </w:tcPr>
          <w:p w14:paraId="33C950B0">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6EE92FC">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12AC2531">
            <w:pPr>
              <w:jc w:val="right"/>
              <w:rPr>
                <w:rFonts w:ascii="Times New Roman" w:hAnsi="Times New Roman" w:eastAsia="宋体" w:cs="Times New Roman"/>
                <w:color w:val="000000"/>
                <w:sz w:val="20"/>
                <w:szCs w:val="20"/>
              </w:rPr>
            </w:pPr>
          </w:p>
        </w:tc>
      </w:tr>
      <w:tr w14:paraId="4CDFA642">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A8492B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w:t>
            </w:r>
          </w:p>
        </w:tc>
        <w:tc>
          <w:tcPr>
            <w:tcW w:w="776" w:type="pct"/>
            <w:tcBorders>
              <w:top w:val="nil"/>
              <w:left w:val="nil"/>
              <w:bottom w:val="single" w:color="000000" w:sz="4" w:space="0"/>
              <w:right w:val="single" w:color="000000" w:sz="4" w:space="0"/>
            </w:tcBorders>
            <w:noWrap/>
            <w:vAlign w:val="center"/>
          </w:tcPr>
          <w:p w14:paraId="4CEC44A9">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住房保障支出</w:t>
            </w:r>
          </w:p>
        </w:tc>
        <w:tc>
          <w:tcPr>
            <w:tcW w:w="461" w:type="pct"/>
            <w:tcBorders>
              <w:top w:val="nil"/>
              <w:left w:val="nil"/>
              <w:bottom w:val="single" w:color="000000" w:sz="4" w:space="0"/>
              <w:right w:val="single" w:color="000000" w:sz="4" w:space="0"/>
            </w:tcBorders>
            <w:noWrap/>
            <w:vAlign w:val="center"/>
          </w:tcPr>
          <w:p w14:paraId="68C006B1">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601" w:type="pct"/>
            <w:gridSpan w:val="2"/>
            <w:tcBorders>
              <w:top w:val="nil"/>
              <w:left w:val="nil"/>
              <w:bottom w:val="single" w:color="000000" w:sz="4" w:space="0"/>
              <w:right w:val="single" w:color="000000" w:sz="4" w:space="0"/>
            </w:tcBorders>
            <w:noWrap/>
            <w:vAlign w:val="center"/>
          </w:tcPr>
          <w:p w14:paraId="562288EB">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601" w:type="pct"/>
            <w:tcBorders>
              <w:top w:val="nil"/>
              <w:left w:val="nil"/>
              <w:bottom w:val="single" w:color="000000" w:sz="4" w:space="0"/>
              <w:right w:val="single" w:color="000000" w:sz="4" w:space="0"/>
            </w:tcBorders>
            <w:noWrap/>
            <w:vAlign w:val="center"/>
          </w:tcPr>
          <w:p w14:paraId="33764D6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c>
          <w:tcPr>
            <w:tcW w:w="601" w:type="pct"/>
            <w:gridSpan w:val="2"/>
            <w:tcBorders>
              <w:top w:val="nil"/>
              <w:left w:val="nil"/>
              <w:bottom w:val="single" w:color="000000" w:sz="4" w:space="0"/>
              <w:right w:val="single" w:color="000000" w:sz="4" w:space="0"/>
            </w:tcBorders>
            <w:noWrap/>
            <w:vAlign w:val="center"/>
          </w:tcPr>
          <w:p w14:paraId="1085038A">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0D7EA0F9">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530DB6F2">
            <w:pPr>
              <w:jc w:val="right"/>
              <w:rPr>
                <w:rFonts w:ascii="Times New Roman" w:hAnsi="Times New Roman" w:eastAsia="宋体" w:cs="Times New Roman"/>
                <w:color w:val="000000"/>
                <w:sz w:val="20"/>
                <w:szCs w:val="20"/>
              </w:rPr>
            </w:pPr>
          </w:p>
        </w:tc>
      </w:tr>
      <w:tr w14:paraId="5A4E1715">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09A029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22102</w:t>
            </w:r>
          </w:p>
        </w:tc>
        <w:tc>
          <w:tcPr>
            <w:tcW w:w="776" w:type="pct"/>
            <w:tcBorders>
              <w:top w:val="nil"/>
              <w:left w:val="nil"/>
              <w:bottom w:val="single" w:color="000000" w:sz="4" w:space="0"/>
              <w:right w:val="single" w:color="000000" w:sz="4" w:space="0"/>
            </w:tcBorders>
            <w:noWrap/>
            <w:vAlign w:val="center"/>
          </w:tcPr>
          <w:p w14:paraId="062EBE6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住房改革支出</w:t>
            </w:r>
          </w:p>
        </w:tc>
        <w:tc>
          <w:tcPr>
            <w:tcW w:w="461" w:type="pct"/>
            <w:tcBorders>
              <w:top w:val="nil"/>
              <w:left w:val="nil"/>
              <w:bottom w:val="single" w:color="000000" w:sz="4" w:space="0"/>
              <w:right w:val="single" w:color="000000" w:sz="4" w:space="0"/>
            </w:tcBorders>
            <w:noWrap/>
            <w:vAlign w:val="center"/>
          </w:tcPr>
          <w:p w14:paraId="1446245B">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601" w:type="pct"/>
            <w:gridSpan w:val="2"/>
            <w:tcBorders>
              <w:top w:val="nil"/>
              <w:left w:val="nil"/>
              <w:bottom w:val="single" w:color="000000" w:sz="4" w:space="0"/>
              <w:right w:val="single" w:color="000000" w:sz="4" w:space="0"/>
            </w:tcBorders>
            <w:noWrap/>
            <w:vAlign w:val="center"/>
          </w:tcPr>
          <w:p w14:paraId="340FC5C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601" w:type="pct"/>
            <w:tcBorders>
              <w:top w:val="nil"/>
              <w:left w:val="nil"/>
              <w:bottom w:val="single" w:color="000000" w:sz="4" w:space="0"/>
              <w:right w:val="single" w:color="000000" w:sz="4" w:space="0"/>
            </w:tcBorders>
            <w:noWrap/>
            <w:vAlign w:val="center"/>
          </w:tcPr>
          <w:p w14:paraId="195BCD2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c>
          <w:tcPr>
            <w:tcW w:w="601" w:type="pct"/>
            <w:gridSpan w:val="2"/>
            <w:tcBorders>
              <w:top w:val="nil"/>
              <w:left w:val="nil"/>
              <w:bottom w:val="single" w:color="000000" w:sz="4" w:space="0"/>
              <w:right w:val="single" w:color="000000" w:sz="4" w:space="0"/>
            </w:tcBorders>
            <w:noWrap/>
            <w:vAlign w:val="center"/>
          </w:tcPr>
          <w:p w14:paraId="7EB766E2">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1C36FE8E">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586CA5A8">
            <w:pPr>
              <w:jc w:val="right"/>
              <w:rPr>
                <w:rFonts w:ascii="Times New Roman" w:hAnsi="Times New Roman" w:eastAsia="宋体" w:cs="Times New Roman"/>
                <w:color w:val="000000"/>
                <w:sz w:val="20"/>
                <w:szCs w:val="20"/>
              </w:rPr>
            </w:pPr>
          </w:p>
        </w:tc>
      </w:tr>
      <w:tr w14:paraId="0CE08FE2">
        <w:tblPrEx>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1EF0C0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2210201</w:t>
            </w:r>
          </w:p>
        </w:tc>
        <w:tc>
          <w:tcPr>
            <w:tcW w:w="776" w:type="pct"/>
            <w:tcBorders>
              <w:top w:val="nil"/>
              <w:left w:val="nil"/>
              <w:bottom w:val="single" w:color="000000" w:sz="4" w:space="0"/>
              <w:right w:val="single" w:color="000000" w:sz="4" w:space="0"/>
            </w:tcBorders>
            <w:noWrap/>
            <w:vAlign w:val="center"/>
          </w:tcPr>
          <w:p w14:paraId="7B99054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住房公积金</w:t>
            </w:r>
          </w:p>
        </w:tc>
        <w:tc>
          <w:tcPr>
            <w:tcW w:w="461" w:type="pct"/>
            <w:tcBorders>
              <w:top w:val="nil"/>
              <w:left w:val="nil"/>
              <w:bottom w:val="single" w:color="000000" w:sz="4" w:space="0"/>
              <w:right w:val="single" w:color="000000" w:sz="4" w:space="0"/>
            </w:tcBorders>
            <w:noWrap/>
            <w:vAlign w:val="center"/>
          </w:tcPr>
          <w:p w14:paraId="0D579E8D">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601" w:type="pct"/>
            <w:gridSpan w:val="2"/>
            <w:tcBorders>
              <w:top w:val="nil"/>
              <w:left w:val="nil"/>
              <w:bottom w:val="single" w:color="000000" w:sz="4" w:space="0"/>
              <w:right w:val="single" w:color="000000" w:sz="4" w:space="0"/>
            </w:tcBorders>
            <w:noWrap/>
            <w:vAlign w:val="center"/>
          </w:tcPr>
          <w:p w14:paraId="35D9945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601" w:type="pct"/>
            <w:tcBorders>
              <w:top w:val="nil"/>
              <w:left w:val="nil"/>
              <w:bottom w:val="single" w:color="000000" w:sz="4" w:space="0"/>
              <w:right w:val="single" w:color="000000" w:sz="4" w:space="0"/>
            </w:tcBorders>
            <w:noWrap/>
            <w:vAlign w:val="center"/>
          </w:tcPr>
          <w:p w14:paraId="5C754AC7">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c>
          <w:tcPr>
            <w:tcW w:w="601" w:type="pct"/>
            <w:gridSpan w:val="2"/>
            <w:tcBorders>
              <w:top w:val="nil"/>
              <w:left w:val="nil"/>
              <w:bottom w:val="single" w:color="000000" w:sz="4" w:space="0"/>
              <w:right w:val="single" w:color="000000" w:sz="4" w:space="0"/>
            </w:tcBorders>
            <w:noWrap/>
            <w:vAlign w:val="center"/>
          </w:tcPr>
          <w:p w14:paraId="200DCEB7">
            <w:pPr>
              <w:jc w:val="right"/>
              <w:rPr>
                <w:rFonts w:ascii="Times New Roman" w:hAnsi="Times New Roman" w:eastAsia="宋体" w:cs="Times New Roman"/>
                <w:color w:val="000000"/>
                <w:sz w:val="20"/>
                <w:szCs w:val="20"/>
              </w:rPr>
            </w:pPr>
          </w:p>
        </w:tc>
        <w:tc>
          <w:tcPr>
            <w:tcW w:w="601" w:type="pct"/>
            <w:tcBorders>
              <w:top w:val="nil"/>
              <w:left w:val="nil"/>
              <w:bottom w:val="single" w:color="000000" w:sz="4" w:space="0"/>
              <w:right w:val="single" w:color="000000" w:sz="4" w:space="0"/>
            </w:tcBorders>
            <w:noWrap/>
            <w:vAlign w:val="center"/>
          </w:tcPr>
          <w:p w14:paraId="675728C6">
            <w:pPr>
              <w:jc w:val="right"/>
              <w:rPr>
                <w:rFonts w:ascii="Times New Roman" w:hAnsi="Times New Roman" w:eastAsia="宋体" w:cs="Times New Roman"/>
                <w:color w:val="000000"/>
                <w:sz w:val="20"/>
                <w:szCs w:val="20"/>
              </w:rPr>
            </w:pPr>
          </w:p>
        </w:tc>
        <w:tc>
          <w:tcPr>
            <w:tcW w:w="798" w:type="pct"/>
            <w:tcBorders>
              <w:top w:val="nil"/>
              <w:left w:val="nil"/>
              <w:bottom w:val="single" w:color="000000" w:sz="4" w:space="0"/>
              <w:right w:val="single" w:color="000000" w:sz="4" w:space="0"/>
            </w:tcBorders>
            <w:noWrap/>
            <w:vAlign w:val="center"/>
          </w:tcPr>
          <w:p w14:paraId="419534BD">
            <w:pPr>
              <w:jc w:val="right"/>
              <w:rPr>
                <w:rFonts w:ascii="Times New Roman" w:hAnsi="Times New Roman" w:eastAsia="宋体" w:cs="Times New Roman"/>
                <w:color w:val="000000"/>
                <w:sz w:val="20"/>
                <w:szCs w:val="20"/>
              </w:rPr>
            </w:pPr>
          </w:p>
        </w:tc>
      </w:tr>
      <w:tr w14:paraId="6C2BD111">
        <w:tblPrEx>
          <w:tblCellMar>
            <w:top w:w="0" w:type="dxa"/>
            <w:left w:w="108" w:type="dxa"/>
            <w:bottom w:w="0" w:type="dxa"/>
            <w:right w:w="108" w:type="dxa"/>
          </w:tblCellMar>
        </w:tblPrEx>
        <w:trPr>
          <w:trHeight w:val="308" w:hRule="atLeast"/>
          <w:jc w:val="center"/>
        </w:trPr>
        <w:tc>
          <w:tcPr>
            <w:tcW w:w="5000" w:type="pct"/>
            <w:gridSpan w:val="10"/>
            <w:tcBorders>
              <w:top w:val="nil"/>
              <w:left w:val="nil"/>
              <w:bottom w:val="nil"/>
              <w:right w:val="nil"/>
            </w:tcBorders>
            <w:noWrap/>
            <w:vAlign w:val="center"/>
          </w:tcPr>
          <w:p w14:paraId="51049FBC">
            <w:pPr>
              <w:widowControl/>
              <w:jc w:val="left"/>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注：本表反映部门本年度各项支出情况。</w:t>
            </w:r>
          </w:p>
        </w:tc>
      </w:tr>
    </w:tbl>
    <w:p w14:paraId="687A8D00">
      <w:pPr>
        <w:rPr>
          <w:rFonts w:ascii="仿宋_GB2312" w:hAnsi="宋体" w:eastAsia="仿宋_GB2312"/>
          <w:b/>
          <w:sz w:val="32"/>
          <w:szCs w:val="32"/>
        </w:rPr>
      </w:pPr>
    </w:p>
    <w:p w14:paraId="50F5767A">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7281" w:type="pct"/>
        <w:tblInd w:w="-1857" w:type="dxa"/>
        <w:tblLayout w:type="fixed"/>
        <w:tblCellMar>
          <w:top w:w="0" w:type="dxa"/>
          <w:left w:w="108" w:type="dxa"/>
          <w:bottom w:w="0" w:type="dxa"/>
          <w:right w:w="108" w:type="dxa"/>
        </w:tblCellMar>
      </w:tblPr>
      <w:tblGrid>
        <w:gridCol w:w="1982"/>
        <w:gridCol w:w="623"/>
        <w:gridCol w:w="1428"/>
        <w:gridCol w:w="1658"/>
        <w:gridCol w:w="438"/>
        <w:gridCol w:w="623"/>
        <w:gridCol w:w="459"/>
        <w:gridCol w:w="834"/>
        <w:gridCol w:w="1218"/>
        <w:gridCol w:w="1218"/>
        <w:gridCol w:w="1227"/>
      </w:tblGrid>
      <w:tr w14:paraId="1BC2AF34">
        <w:tblPrEx>
          <w:tblCellMar>
            <w:top w:w="0" w:type="dxa"/>
            <w:left w:w="108" w:type="dxa"/>
            <w:bottom w:w="0" w:type="dxa"/>
            <w:right w:w="108" w:type="dxa"/>
          </w:tblCellMar>
        </w:tblPrEx>
        <w:trPr>
          <w:trHeight w:val="550" w:hRule="atLeast"/>
        </w:trPr>
        <w:tc>
          <w:tcPr>
            <w:tcW w:w="5000" w:type="pct"/>
            <w:gridSpan w:val="11"/>
            <w:tcBorders>
              <w:top w:val="nil"/>
              <w:left w:val="nil"/>
              <w:bottom w:val="nil"/>
              <w:right w:val="nil"/>
            </w:tcBorders>
            <w:noWrap/>
            <w:vAlign w:val="bottom"/>
          </w:tcPr>
          <w:p w14:paraId="03FEE031">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财政拨款收入支出决算总表</w:t>
            </w:r>
          </w:p>
        </w:tc>
      </w:tr>
      <w:tr w14:paraId="75A5A247">
        <w:tblPrEx>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1284830B">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公开04表</w:t>
            </w:r>
          </w:p>
        </w:tc>
      </w:tr>
      <w:tr w14:paraId="6EE641E0">
        <w:tblPrEx>
          <w:tblCellMar>
            <w:top w:w="0" w:type="dxa"/>
            <w:left w:w="108" w:type="dxa"/>
            <w:bottom w:w="0" w:type="dxa"/>
            <w:right w:w="108" w:type="dxa"/>
          </w:tblCellMar>
        </w:tblPrEx>
        <w:trPr>
          <w:trHeight w:val="300" w:hRule="atLeast"/>
        </w:trPr>
        <w:tc>
          <w:tcPr>
            <w:tcW w:w="2431" w:type="pct"/>
            <w:gridSpan w:val="4"/>
            <w:tcBorders>
              <w:top w:val="nil"/>
              <w:left w:val="nil"/>
              <w:bottom w:val="single" w:color="auto" w:sz="4" w:space="0"/>
              <w:right w:val="nil"/>
            </w:tcBorders>
            <w:noWrap/>
            <w:vAlign w:val="bottom"/>
          </w:tcPr>
          <w:p w14:paraId="66E914AA">
            <w:pPr>
              <w:rPr>
                <w:rFonts w:ascii="仿宋" w:hAnsi="仿宋" w:eastAsia="仿宋" w:cs="仿宋"/>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 xml:space="preserve">）：中共滦州市委党校(本级) </w:t>
            </w:r>
            <w:r>
              <w:rPr>
                <w:rFonts w:hint="eastAsia" w:asciiTheme="minorEastAsia" w:hAnsiTheme="minorEastAsia" w:cstheme="minorEastAsia"/>
                <w:color w:val="000000"/>
                <w:sz w:val="20"/>
                <w:szCs w:val="20"/>
                <w:lang w:bidi="ar"/>
              </w:rPr>
              <w:t xml:space="preserve">                                                                                                   </w:t>
            </w:r>
          </w:p>
        </w:tc>
        <w:tc>
          <w:tcPr>
            <w:tcW w:w="649" w:type="pct"/>
            <w:gridSpan w:val="3"/>
            <w:tcBorders>
              <w:top w:val="nil"/>
              <w:left w:val="nil"/>
              <w:bottom w:val="single" w:color="auto" w:sz="4" w:space="0"/>
              <w:right w:val="nil"/>
            </w:tcBorders>
            <w:noWrap/>
            <w:vAlign w:val="bottom"/>
          </w:tcPr>
          <w:p w14:paraId="3CF9811D">
            <w:pPr>
              <w:jc w:val="center"/>
              <w:rPr>
                <w:rFonts w:asciiTheme="minorEastAsia" w:hAnsiTheme="minorEastAsia" w:cstheme="minorEastAsia"/>
                <w:color w:val="000000"/>
                <w:sz w:val="20"/>
                <w:szCs w:val="20"/>
                <w:lang w:bidi="ar"/>
              </w:rPr>
            </w:pPr>
            <w:r>
              <w:rPr>
                <w:rFonts w:ascii="Times New Roman" w:hAnsi="Times New Roman" w:cs="Times New Roman"/>
                <w:color w:val="000000"/>
                <w:sz w:val="20"/>
                <w:szCs w:val="20"/>
                <w:lang w:bidi="ar"/>
              </w:rPr>
              <w:t>202</w:t>
            </w:r>
            <w:r>
              <w:rPr>
                <w:rFonts w:hint="eastAsia" w:ascii="Times New Roman" w:hAnsi="Times New Roman" w:cs="Times New Roman"/>
                <w:color w:val="000000"/>
                <w:sz w:val="20"/>
                <w:szCs w:val="20"/>
                <w:lang w:bidi="ar"/>
              </w:rPr>
              <w:t>4</w:t>
            </w:r>
            <w:r>
              <w:rPr>
                <w:rFonts w:hint="eastAsia" w:ascii="方正仿宋_GB2312" w:hAnsi="方正仿宋_GB2312" w:eastAsia="方正仿宋_GB2312" w:cs="方正仿宋_GB2312"/>
                <w:color w:val="000000"/>
                <w:sz w:val="20"/>
                <w:szCs w:val="20"/>
                <w:lang w:bidi="ar"/>
              </w:rPr>
              <w:t>年度</w:t>
            </w:r>
          </w:p>
        </w:tc>
        <w:tc>
          <w:tcPr>
            <w:tcW w:w="1919" w:type="pct"/>
            <w:gridSpan w:val="4"/>
            <w:tcBorders>
              <w:top w:val="nil"/>
              <w:left w:val="nil"/>
              <w:bottom w:val="single" w:color="auto" w:sz="4" w:space="0"/>
              <w:right w:val="nil"/>
            </w:tcBorders>
            <w:noWrap/>
            <w:vAlign w:val="bottom"/>
          </w:tcPr>
          <w:p w14:paraId="14E576D6">
            <w:pPr>
              <w:jc w:val="right"/>
              <w:rPr>
                <w:rFonts w:asciiTheme="minorEastAsia" w:hAnsiTheme="minorEastAsia" w:cstheme="minorEastAsia"/>
                <w:color w:val="000000"/>
                <w:sz w:val="20"/>
                <w:szCs w:val="20"/>
                <w:lang w:bidi="ar"/>
              </w:rPr>
            </w:pPr>
            <w:r>
              <w:rPr>
                <w:rFonts w:hint="eastAsia" w:ascii="方正仿宋_GB2312" w:hAnsi="方正仿宋_GB2312" w:eastAsia="方正仿宋_GB2312" w:cs="方正仿宋_GB2312"/>
                <w:color w:val="000000"/>
                <w:sz w:val="20"/>
                <w:szCs w:val="20"/>
                <w:lang w:bidi="ar"/>
              </w:rPr>
              <w:t>金额单位：万元</w:t>
            </w:r>
          </w:p>
        </w:tc>
      </w:tr>
      <w:tr w14:paraId="289DB53C">
        <w:tblPrEx>
          <w:tblCellMar>
            <w:top w:w="0" w:type="dxa"/>
            <w:left w:w="108" w:type="dxa"/>
            <w:bottom w:w="0" w:type="dxa"/>
            <w:right w:w="108" w:type="dxa"/>
          </w:tblCellMar>
        </w:tblPrEx>
        <w:trPr>
          <w:trHeight w:val="308" w:hRule="atLeast"/>
        </w:trPr>
        <w:tc>
          <w:tcPr>
            <w:tcW w:w="1723" w:type="pct"/>
            <w:gridSpan w:val="3"/>
            <w:tcBorders>
              <w:top w:val="single" w:color="auto" w:sz="4" w:space="0"/>
              <w:left w:val="nil"/>
              <w:bottom w:val="single" w:color="000000" w:sz="4" w:space="0"/>
              <w:right w:val="single" w:color="000000" w:sz="4" w:space="0"/>
            </w:tcBorders>
            <w:noWrap/>
            <w:vAlign w:val="center"/>
          </w:tcPr>
          <w:p w14:paraId="6CBE83D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收入</w:t>
            </w:r>
          </w:p>
        </w:tc>
        <w:tc>
          <w:tcPr>
            <w:tcW w:w="3276" w:type="pct"/>
            <w:gridSpan w:val="8"/>
            <w:tcBorders>
              <w:top w:val="single" w:color="auto" w:sz="4" w:space="0"/>
              <w:left w:val="nil"/>
              <w:bottom w:val="single" w:color="000000" w:sz="4" w:space="0"/>
              <w:right w:val="single" w:color="000000" w:sz="4" w:space="0"/>
            </w:tcBorders>
            <w:noWrap/>
            <w:vAlign w:val="center"/>
          </w:tcPr>
          <w:p w14:paraId="255FC1E0">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支出</w:t>
            </w:r>
          </w:p>
        </w:tc>
      </w:tr>
      <w:tr w14:paraId="7889FA25">
        <w:tblPrEx>
          <w:tblCellMar>
            <w:top w:w="0" w:type="dxa"/>
            <w:left w:w="108" w:type="dxa"/>
            <w:bottom w:w="0" w:type="dxa"/>
            <w:right w:w="108" w:type="dxa"/>
          </w:tblCellMar>
        </w:tblPrEx>
        <w:trPr>
          <w:trHeight w:val="312" w:hRule="atLeast"/>
        </w:trPr>
        <w:tc>
          <w:tcPr>
            <w:tcW w:w="847" w:type="pct"/>
            <w:vMerge w:val="restart"/>
            <w:tcBorders>
              <w:top w:val="nil"/>
              <w:left w:val="single" w:color="000000" w:sz="4" w:space="0"/>
              <w:bottom w:val="single" w:color="000000" w:sz="4" w:space="0"/>
              <w:right w:val="single" w:color="000000" w:sz="4" w:space="0"/>
            </w:tcBorders>
            <w:vAlign w:val="center"/>
          </w:tcPr>
          <w:p w14:paraId="67F50BD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    目</w:t>
            </w:r>
          </w:p>
        </w:tc>
        <w:tc>
          <w:tcPr>
            <w:tcW w:w="266" w:type="pct"/>
            <w:vMerge w:val="restart"/>
            <w:tcBorders>
              <w:top w:val="nil"/>
              <w:left w:val="nil"/>
              <w:bottom w:val="single" w:color="000000" w:sz="4" w:space="0"/>
              <w:right w:val="single" w:color="000000" w:sz="4" w:space="0"/>
            </w:tcBorders>
            <w:vAlign w:val="center"/>
          </w:tcPr>
          <w:p w14:paraId="45BDC6F0">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行次</w:t>
            </w:r>
          </w:p>
        </w:tc>
        <w:tc>
          <w:tcPr>
            <w:tcW w:w="609" w:type="pct"/>
            <w:vMerge w:val="restart"/>
            <w:tcBorders>
              <w:top w:val="nil"/>
              <w:left w:val="nil"/>
              <w:bottom w:val="single" w:color="000000" w:sz="4" w:space="0"/>
              <w:right w:val="single" w:color="000000" w:sz="4" w:space="0"/>
            </w:tcBorders>
            <w:vAlign w:val="center"/>
          </w:tcPr>
          <w:p w14:paraId="0A9F75CC">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金额</w:t>
            </w:r>
          </w:p>
        </w:tc>
        <w:tc>
          <w:tcPr>
            <w:tcW w:w="895" w:type="pct"/>
            <w:gridSpan w:val="2"/>
            <w:vMerge w:val="restart"/>
            <w:tcBorders>
              <w:top w:val="nil"/>
              <w:left w:val="nil"/>
              <w:bottom w:val="single" w:color="000000" w:sz="4" w:space="0"/>
              <w:right w:val="single" w:color="000000" w:sz="4" w:space="0"/>
            </w:tcBorders>
            <w:vAlign w:val="center"/>
          </w:tcPr>
          <w:p w14:paraId="69A3A81E">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266" w:type="pct"/>
            <w:vMerge w:val="restart"/>
            <w:tcBorders>
              <w:top w:val="nil"/>
              <w:left w:val="nil"/>
              <w:bottom w:val="single" w:color="000000" w:sz="4" w:space="0"/>
              <w:right w:val="single" w:color="000000" w:sz="4" w:space="0"/>
            </w:tcBorders>
            <w:vAlign w:val="center"/>
          </w:tcPr>
          <w:p w14:paraId="0AA0FEC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行次</w:t>
            </w:r>
          </w:p>
        </w:tc>
        <w:tc>
          <w:tcPr>
            <w:tcW w:w="552" w:type="pct"/>
            <w:gridSpan w:val="2"/>
            <w:vMerge w:val="restart"/>
            <w:tcBorders>
              <w:top w:val="nil"/>
              <w:left w:val="nil"/>
              <w:right w:val="single" w:color="000000" w:sz="4" w:space="0"/>
            </w:tcBorders>
            <w:noWrap/>
            <w:vAlign w:val="center"/>
          </w:tcPr>
          <w:p w14:paraId="439367D0">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合计</w:t>
            </w:r>
          </w:p>
        </w:tc>
        <w:tc>
          <w:tcPr>
            <w:tcW w:w="520" w:type="pct"/>
            <w:vMerge w:val="restart"/>
            <w:tcBorders>
              <w:top w:val="nil"/>
              <w:left w:val="nil"/>
              <w:right w:val="single" w:color="000000" w:sz="4" w:space="0"/>
            </w:tcBorders>
            <w:noWrap/>
            <w:vAlign w:val="center"/>
          </w:tcPr>
          <w:p w14:paraId="0002B027">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一般公共预算财政拨款</w:t>
            </w:r>
          </w:p>
        </w:tc>
        <w:tc>
          <w:tcPr>
            <w:tcW w:w="520" w:type="pct"/>
            <w:vMerge w:val="restart"/>
            <w:tcBorders>
              <w:top w:val="nil"/>
              <w:left w:val="nil"/>
              <w:right w:val="single" w:color="000000" w:sz="4" w:space="0"/>
            </w:tcBorders>
            <w:noWrap/>
            <w:vAlign w:val="center"/>
          </w:tcPr>
          <w:p w14:paraId="09C43A0B">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政府性基金预算财政拨款</w:t>
            </w:r>
          </w:p>
        </w:tc>
        <w:tc>
          <w:tcPr>
            <w:tcW w:w="520" w:type="pct"/>
            <w:vMerge w:val="restart"/>
            <w:tcBorders>
              <w:top w:val="nil"/>
              <w:left w:val="nil"/>
              <w:right w:val="single" w:color="000000" w:sz="4" w:space="0"/>
            </w:tcBorders>
            <w:noWrap/>
            <w:vAlign w:val="center"/>
          </w:tcPr>
          <w:p w14:paraId="0840683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国有资本经营预算财政拨款</w:t>
            </w:r>
          </w:p>
        </w:tc>
      </w:tr>
      <w:tr w14:paraId="78CDAAE7">
        <w:tblPrEx>
          <w:tblCellMar>
            <w:top w:w="0" w:type="dxa"/>
            <w:left w:w="108" w:type="dxa"/>
            <w:bottom w:w="0" w:type="dxa"/>
            <w:right w:w="108" w:type="dxa"/>
          </w:tblCellMar>
        </w:tblPrEx>
        <w:trPr>
          <w:trHeight w:val="312" w:hRule="atLeast"/>
        </w:trPr>
        <w:tc>
          <w:tcPr>
            <w:tcW w:w="847" w:type="pct"/>
            <w:vMerge w:val="continue"/>
            <w:tcBorders>
              <w:top w:val="nil"/>
              <w:left w:val="single" w:color="000000" w:sz="4" w:space="0"/>
              <w:bottom w:val="single" w:color="000000" w:sz="4" w:space="0"/>
              <w:right w:val="single" w:color="000000" w:sz="4" w:space="0"/>
            </w:tcBorders>
            <w:vAlign w:val="center"/>
          </w:tcPr>
          <w:p w14:paraId="250B8005">
            <w:pPr>
              <w:jc w:val="center"/>
              <w:rPr>
                <w:rFonts w:ascii="方正仿宋_GB2312" w:hAnsi="方正仿宋_GB2312" w:eastAsia="方正仿宋_GB2312" w:cs="方正仿宋_GB2312"/>
                <w:color w:val="000000"/>
                <w:sz w:val="20"/>
                <w:szCs w:val="20"/>
              </w:rPr>
            </w:pPr>
          </w:p>
        </w:tc>
        <w:tc>
          <w:tcPr>
            <w:tcW w:w="266" w:type="pct"/>
            <w:vMerge w:val="continue"/>
            <w:tcBorders>
              <w:top w:val="nil"/>
              <w:left w:val="nil"/>
              <w:bottom w:val="single" w:color="000000" w:sz="4" w:space="0"/>
              <w:right w:val="single" w:color="000000" w:sz="4" w:space="0"/>
            </w:tcBorders>
            <w:vAlign w:val="center"/>
          </w:tcPr>
          <w:p w14:paraId="243870D4">
            <w:pPr>
              <w:jc w:val="center"/>
              <w:rPr>
                <w:rFonts w:ascii="方正仿宋_GB2312" w:hAnsi="方正仿宋_GB2312" w:eastAsia="方正仿宋_GB2312" w:cs="方正仿宋_GB2312"/>
                <w:color w:val="000000"/>
                <w:sz w:val="20"/>
                <w:szCs w:val="20"/>
              </w:rPr>
            </w:pPr>
          </w:p>
        </w:tc>
        <w:tc>
          <w:tcPr>
            <w:tcW w:w="609" w:type="pct"/>
            <w:vMerge w:val="continue"/>
            <w:tcBorders>
              <w:top w:val="nil"/>
              <w:left w:val="nil"/>
              <w:bottom w:val="single" w:color="000000" w:sz="4" w:space="0"/>
              <w:right w:val="single" w:color="000000" w:sz="4" w:space="0"/>
            </w:tcBorders>
            <w:vAlign w:val="center"/>
          </w:tcPr>
          <w:p w14:paraId="7BED43AF">
            <w:pPr>
              <w:jc w:val="center"/>
              <w:rPr>
                <w:rFonts w:ascii="方正仿宋_GB2312" w:hAnsi="方正仿宋_GB2312" w:eastAsia="方正仿宋_GB2312" w:cs="方正仿宋_GB2312"/>
                <w:color w:val="000000"/>
                <w:sz w:val="20"/>
                <w:szCs w:val="20"/>
              </w:rPr>
            </w:pPr>
          </w:p>
        </w:tc>
        <w:tc>
          <w:tcPr>
            <w:tcW w:w="895" w:type="pct"/>
            <w:gridSpan w:val="2"/>
            <w:vMerge w:val="continue"/>
            <w:tcBorders>
              <w:top w:val="nil"/>
              <w:left w:val="nil"/>
              <w:bottom w:val="single" w:color="000000" w:sz="4" w:space="0"/>
              <w:right w:val="single" w:color="000000" w:sz="4" w:space="0"/>
            </w:tcBorders>
            <w:vAlign w:val="center"/>
          </w:tcPr>
          <w:p w14:paraId="2294F0DF">
            <w:pPr>
              <w:jc w:val="center"/>
              <w:rPr>
                <w:rFonts w:ascii="方正仿宋_GB2312" w:hAnsi="方正仿宋_GB2312" w:eastAsia="方正仿宋_GB2312" w:cs="方正仿宋_GB2312"/>
                <w:color w:val="000000"/>
                <w:sz w:val="20"/>
                <w:szCs w:val="20"/>
              </w:rPr>
            </w:pPr>
          </w:p>
        </w:tc>
        <w:tc>
          <w:tcPr>
            <w:tcW w:w="266" w:type="pct"/>
            <w:vMerge w:val="continue"/>
            <w:tcBorders>
              <w:top w:val="nil"/>
              <w:left w:val="nil"/>
              <w:bottom w:val="single" w:color="000000" w:sz="4" w:space="0"/>
              <w:right w:val="single" w:color="000000" w:sz="4" w:space="0"/>
            </w:tcBorders>
            <w:vAlign w:val="center"/>
          </w:tcPr>
          <w:p w14:paraId="4BA58DAA">
            <w:pPr>
              <w:jc w:val="center"/>
              <w:rPr>
                <w:rFonts w:ascii="方正仿宋_GB2312" w:hAnsi="方正仿宋_GB2312" w:eastAsia="方正仿宋_GB2312" w:cs="方正仿宋_GB2312"/>
                <w:color w:val="000000"/>
                <w:sz w:val="20"/>
                <w:szCs w:val="20"/>
              </w:rPr>
            </w:pPr>
          </w:p>
        </w:tc>
        <w:tc>
          <w:tcPr>
            <w:tcW w:w="552" w:type="pct"/>
            <w:gridSpan w:val="2"/>
            <w:vMerge w:val="continue"/>
            <w:tcBorders>
              <w:left w:val="nil"/>
              <w:bottom w:val="single" w:color="000000" w:sz="4" w:space="0"/>
              <w:right w:val="single" w:color="000000" w:sz="8" w:space="0"/>
            </w:tcBorders>
            <w:vAlign w:val="center"/>
          </w:tcPr>
          <w:p w14:paraId="23CB1A36">
            <w:pPr>
              <w:widowControl/>
              <w:jc w:val="center"/>
              <w:textAlignment w:val="center"/>
              <w:rPr>
                <w:rFonts w:ascii="方正仿宋_GB2312" w:hAnsi="方正仿宋_GB2312" w:eastAsia="方正仿宋_GB2312" w:cs="方正仿宋_GB2312"/>
                <w:color w:val="000000"/>
                <w:sz w:val="20"/>
                <w:szCs w:val="20"/>
              </w:rPr>
            </w:pPr>
          </w:p>
        </w:tc>
        <w:tc>
          <w:tcPr>
            <w:tcW w:w="520" w:type="pct"/>
            <w:vMerge w:val="continue"/>
            <w:tcBorders>
              <w:left w:val="nil"/>
              <w:bottom w:val="single" w:color="000000" w:sz="4" w:space="0"/>
              <w:right w:val="single" w:color="000000" w:sz="8" w:space="0"/>
            </w:tcBorders>
            <w:vAlign w:val="center"/>
          </w:tcPr>
          <w:p w14:paraId="703C079E">
            <w:pPr>
              <w:widowControl/>
              <w:jc w:val="center"/>
              <w:textAlignment w:val="center"/>
              <w:rPr>
                <w:rFonts w:ascii="方正仿宋_GB2312" w:hAnsi="方正仿宋_GB2312" w:eastAsia="方正仿宋_GB2312" w:cs="方正仿宋_GB2312"/>
                <w:color w:val="000000"/>
                <w:sz w:val="20"/>
                <w:szCs w:val="20"/>
              </w:rPr>
            </w:pPr>
          </w:p>
        </w:tc>
        <w:tc>
          <w:tcPr>
            <w:tcW w:w="520" w:type="pct"/>
            <w:vMerge w:val="continue"/>
            <w:tcBorders>
              <w:left w:val="nil"/>
              <w:bottom w:val="single" w:color="000000" w:sz="4" w:space="0"/>
              <w:right w:val="single" w:color="000000" w:sz="8" w:space="0"/>
            </w:tcBorders>
            <w:vAlign w:val="center"/>
          </w:tcPr>
          <w:p w14:paraId="77A3B2F9">
            <w:pPr>
              <w:widowControl/>
              <w:jc w:val="center"/>
              <w:textAlignment w:val="center"/>
              <w:rPr>
                <w:rFonts w:ascii="方正仿宋_GB2312" w:hAnsi="方正仿宋_GB2312" w:eastAsia="方正仿宋_GB2312" w:cs="方正仿宋_GB2312"/>
                <w:color w:val="000000"/>
                <w:sz w:val="20"/>
                <w:szCs w:val="20"/>
              </w:rPr>
            </w:pPr>
          </w:p>
        </w:tc>
        <w:tc>
          <w:tcPr>
            <w:tcW w:w="520" w:type="pct"/>
            <w:vMerge w:val="continue"/>
            <w:tcBorders>
              <w:left w:val="nil"/>
              <w:bottom w:val="single" w:color="000000" w:sz="4" w:space="0"/>
              <w:right w:val="single" w:color="000000" w:sz="8" w:space="0"/>
            </w:tcBorders>
            <w:vAlign w:val="center"/>
          </w:tcPr>
          <w:p w14:paraId="5972C810">
            <w:pPr>
              <w:widowControl/>
              <w:jc w:val="center"/>
              <w:textAlignment w:val="center"/>
              <w:rPr>
                <w:rFonts w:ascii="方正仿宋_GB2312" w:hAnsi="方正仿宋_GB2312" w:eastAsia="方正仿宋_GB2312" w:cs="方正仿宋_GB2312"/>
                <w:color w:val="000000"/>
                <w:sz w:val="20"/>
                <w:szCs w:val="20"/>
              </w:rPr>
            </w:pPr>
          </w:p>
        </w:tc>
      </w:tr>
      <w:tr w14:paraId="771CE709">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4FA8ED4B">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    次</w:t>
            </w:r>
          </w:p>
        </w:tc>
        <w:tc>
          <w:tcPr>
            <w:tcW w:w="266" w:type="pct"/>
            <w:tcBorders>
              <w:top w:val="nil"/>
              <w:left w:val="nil"/>
              <w:bottom w:val="single" w:color="000000" w:sz="4" w:space="0"/>
              <w:right w:val="single" w:color="000000" w:sz="4" w:space="0"/>
            </w:tcBorders>
            <w:noWrap/>
            <w:vAlign w:val="center"/>
          </w:tcPr>
          <w:p w14:paraId="5278B0DD">
            <w:pPr>
              <w:jc w:val="center"/>
              <w:rPr>
                <w:rFonts w:ascii="宋体" w:hAnsi="宋体" w:eastAsia="宋体"/>
                <w:color w:val="000000"/>
                <w:sz w:val="20"/>
                <w:szCs w:val="20"/>
              </w:rPr>
            </w:pPr>
          </w:p>
        </w:tc>
        <w:tc>
          <w:tcPr>
            <w:tcW w:w="609" w:type="pct"/>
            <w:tcBorders>
              <w:top w:val="nil"/>
              <w:left w:val="nil"/>
              <w:bottom w:val="single" w:color="000000" w:sz="4" w:space="0"/>
              <w:right w:val="single" w:color="000000" w:sz="4" w:space="0"/>
            </w:tcBorders>
            <w:noWrap/>
            <w:vAlign w:val="center"/>
          </w:tcPr>
          <w:p w14:paraId="574AF6F2">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1</w:t>
            </w:r>
          </w:p>
        </w:tc>
        <w:tc>
          <w:tcPr>
            <w:tcW w:w="895" w:type="pct"/>
            <w:gridSpan w:val="2"/>
            <w:tcBorders>
              <w:top w:val="nil"/>
              <w:left w:val="nil"/>
              <w:bottom w:val="single" w:color="000000" w:sz="4" w:space="0"/>
              <w:right w:val="single" w:color="000000" w:sz="4" w:space="0"/>
            </w:tcBorders>
            <w:noWrap/>
            <w:vAlign w:val="center"/>
          </w:tcPr>
          <w:p w14:paraId="0D56BEEC">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    次</w:t>
            </w:r>
          </w:p>
        </w:tc>
        <w:tc>
          <w:tcPr>
            <w:tcW w:w="266" w:type="pct"/>
            <w:tcBorders>
              <w:top w:val="nil"/>
              <w:left w:val="nil"/>
              <w:bottom w:val="single" w:color="000000" w:sz="4" w:space="0"/>
              <w:right w:val="single" w:color="000000" w:sz="4" w:space="0"/>
            </w:tcBorders>
            <w:noWrap/>
            <w:vAlign w:val="center"/>
          </w:tcPr>
          <w:p w14:paraId="02A30FBF">
            <w:pPr>
              <w:jc w:val="center"/>
              <w:rPr>
                <w:rFonts w:ascii="宋体" w:hAnsi="宋体" w:eastAsia="宋体"/>
                <w:color w:val="000000"/>
                <w:sz w:val="20"/>
                <w:szCs w:val="20"/>
              </w:rPr>
            </w:pPr>
          </w:p>
        </w:tc>
        <w:tc>
          <w:tcPr>
            <w:tcW w:w="552" w:type="pct"/>
            <w:gridSpan w:val="2"/>
            <w:tcBorders>
              <w:top w:val="nil"/>
              <w:left w:val="nil"/>
              <w:bottom w:val="single" w:color="000000" w:sz="4" w:space="0"/>
              <w:right w:val="single" w:color="000000" w:sz="4" w:space="0"/>
            </w:tcBorders>
            <w:noWrap/>
            <w:vAlign w:val="center"/>
          </w:tcPr>
          <w:p w14:paraId="785D472B">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2</w:t>
            </w:r>
          </w:p>
        </w:tc>
        <w:tc>
          <w:tcPr>
            <w:tcW w:w="520" w:type="pct"/>
            <w:tcBorders>
              <w:top w:val="nil"/>
              <w:left w:val="nil"/>
              <w:bottom w:val="single" w:color="000000" w:sz="4" w:space="0"/>
              <w:right w:val="single" w:color="000000" w:sz="4" w:space="0"/>
            </w:tcBorders>
            <w:noWrap/>
            <w:vAlign w:val="center"/>
          </w:tcPr>
          <w:p w14:paraId="28DF7562">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3</w:t>
            </w:r>
          </w:p>
        </w:tc>
        <w:tc>
          <w:tcPr>
            <w:tcW w:w="520" w:type="pct"/>
            <w:tcBorders>
              <w:top w:val="nil"/>
              <w:left w:val="nil"/>
              <w:bottom w:val="single" w:color="000000" w:sz="4" w:space="0"/>
              <w:right w:val="single" w:color="000000" w:sz="4" w:space="0"/>
            </w:tcBorders>
            <w:noWrap/>
            <w:vAlign w:val="center"/>
          </w:tcPr>
          <w:p w14:paraId="4C9DC5A0">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4</w:t>
            </w:r>
          </w:p>
        </w:tc>
        <w:tc>
          <w:tcPr>
            <w:tcW w:w="520" w:type="pct"/>
            <w:tcBorders>
              <w:top w:val="nil"/>
              <w:left w:val="nil"/>
              <w:bottom w:val="single" w:color="000000" w:sz="4" w:space="0"/>
              <w:right w:val="single" w:color="000000" w:sz="8" w:space="0"/>
            </w:tcBorders>
            <w:noWrap/>
            <w:vAlign w:val="center"/>
          </w:tcPr>
          <w:p w14:paraId="7EB0C09E">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lang w:bidi="ar"/>
              </w:rPr>
              <w:t>5</w:t>
            </w:r>
          </w:p>
        </w:tc>
      </w:tr>
      <w:tr w14:paraId="0A3A74B6">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156C0261">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一、一般公共预算财政拨款</w:t>
            </w:r>
          </w:p>
        </w:tc>
        <w:tc>
          <w:tcPr>
            <w:tcW w:w="266" w:type="pct"/>
            <w:tcBorders>
              <w:top w:val="nil"/>
              <w:left w:val="nil"/>
              <w:bottom w:val="single" w:color="000000" w:sz="4" w:space="0"/>
              <w:right w:val="single" w:color="000000" w:sz="4" w:space="0"/>
            </w:tcBorders>
            <w:noWrap/>
            <w:vAlign w:val="center"/>
          </w:tcPr>
          <w:p w14:paraId="1D7D7C8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w:t>
            </w:r>
          </w:p>
        </w:tc>
        <w:tc>
          <w:tcPr>
            <w:tcW w:w="609" w:type="pct"/>
            <w:tcBorders>
              <w:top w:val="nil"/>
              <w:left w:val="nil"/>
              <w:bottom w:val="single" w:color="000000" w:sz="4" w:space="0"/>
              <w:right w:val="single" w:color="000000" w:sz="4" w:space="0"/>
            </w:tcBorders>
            <w:noWrap/>
            <w:vAlign w:val="center"/>
          </w:tcPr>
          <w:p w14:paraId="65950AC6">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895" w:type="pct"/>
            <w:gridSpan w:val="2"/>
            <w:tcBorders>
              <w:top w:val="nil"/>
              <w:left w:val="nil"/>
              <w:bottom w:val="single" w:color="000000" w:sz="4" w:space="0"/>
              <w:right w:val="single" w:color="000000" w:sz="4" w:space="0"/>
            </w:tcBorders>
            <w:noWrap/>
            <w:vAlign w:val="center"/>
          </w:tcPr>
          <w:p w14:paraId="6D3DB27D">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一、一般公共服务支出</w:t>
            </w:r>
          </w:p>
        </w:tc>
        <w:tc>
          <w:tcPr>
            <w:tcW w:w="266" w:type="pct"/>
            <w:tcBorders>
              <w:top w:val="nil"/>
              <w:left w:val="nil"/>
              <w:bottom w:val="single" w:color="000000" w:sz="4" w:space="0"/>
              <w:right w:val="single" w:color="000000" w:sz="4" w:space="0"/>
            </w:tcBorders>
            <w:noWrap/>
            <w:vAlign w:val="center"/>
          </w:tcPr>
          <w:p w14:paraId="5EC296D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33</w:t>
            </w:r>
          </w:p>
        </w:tc>
        <w:tc>
          <w:tcPr>
            <w:tcW w:w="552" w:type="pct"/>
            <w:gridSpan w:val="2"/>
            <w:tcBorders>
              <w:top w:val="nil"/>
              <w:left w:val="nil"/>
              <w:bottom w:val="single" w:color="000000" w:sz="4" w:space="0"/>
              <w:right w:val="single" w:color="000000" w:sz="4" w:space="0"/>
            </w:tcBorders>
            <w:noWrap/>
            <w:vAlign w:val="center"/>
          </w:tcPr>
          <w:p w14:paraId="121E336E">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20E3476">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5401FF8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6F782E08">
            <w:pPr>
              <w:jc w:val="right"/>
              <w:rPr>
                <w:rFonts w:ascii="Times New Roman" w:hAnsi="Times New Roman" w:eastAsia="宋体" w:cs="Times New Roman"/>
                <w:color w:val="000000"/>
                <w:sz w:val="20"/>
                <w:szCs w:val="20"/>
              </w:rPr>
            </w:pPr>
          </w:p>
        </w:tc>
      </w:tr>
      <w:tr w14:paraId="65F3B184">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68E6C304">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二、政府性基金预算财政拨款</w:t>
            </w:r>
          </w:p>
        </w:tc>
        <w:tc>
          <w:tcPr>
            <w:tcW w:w="266" w:type="pct"/>
            <w:tcBorders>
              <w:top w:val="nil"/>
              <w:left w:val="nil"/>
              <w:bottom w:val="single" w:color="000000" w:sz="4" w:space="0"/>
              <w:right w:val="single" w:color="000000" w:sz="4" w:space="0"/>
            </w:tcBorders>
            <w:noWrap/>
            <w:vAlign w:val="center"/>
          </w:tcPr>
          <w:p w14:paraId="734F8B4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w:t>
            </w:r>
          </w:p>
        </w:tc>
        <w:tc>
          <w:tcPr>
            <w:tcW w:w="609" w:type="pct"/>
            <w:tcBorders>
              <w:top w:val="nil"/>
              <w:left w:val="nil"/>
              <w:bottom w:val="single" w:color="000000" w:sz="4" w:space="0"/>
              <w:right w:val="single" w:color="000000" w:sz="4" w:space="0"/>
            </w:tcBorders>
            <w:noWrap/>
            <w:vAlign w:val="center"/>
          </w:tcPr>
          <w:p w14:paraId="76057E3B">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433F4C28">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二、外交支出</w:t>
            </w:r>
          </w:p>
        </w:tc>
        <w:tc>
          <w:tcPr>
            <w:tcW w:w="266" w:type="pct"/>
            <w:tcBorders>
              <w:top w:val="nil"/>
              <w:left w:val="nil"/>
              <w:bottom w:val="single" w:color="000000" w:sz="4" w:space="0"/>
              <w:right w:val="single" w:color="000000" w:sz="4" w:space="0"/>
            </w:tcBorders>
            <w:noWrap/>
            <w:vAlign w:val="center"/>
          </w:tcPr>
          <w:p w14:paraId="09C741C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34</w:t>
            </w:r>
          </w:p>
        </w:tc>
        <w:tc>
          <w:tcPr>
            <w:tcW w:w="552" w:type="pct"/>
            <w:gridSpan w:val="2"/>
            <w:tcBorders>
              <w:top w:val="nil"/>
              <w:left w:val="nil"/>
              <w:bottom w:val="single" w:color="000000" w:sz="4" w:space="0"/>
              <w:right w:val="single" w:color="000000" w:sz="4" w:space="0"/>
            </w:tcBorders>
            <w:noWrap/>
            <w:vAlign w:val="center"/>
          </w:tcPr>
          <w:p w14:paraId="1A589E9D">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0BF4ADFB">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C470903">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6C4EDC38">
            <w:pPr>
              <w:jc w:val="right"/>
              <w:rPr>
                <w:rFonts w:ascii="Times New Roman" w:hAnsi="Times New Roman" w:eastAsia="宋体" w:cs="Times New Roman"/>
                <w:color w:val="000000"/>
                <w:sz w:val="20"/>
                <w:szCs w:val="20"/>
              </w:rPr>
            </w:pPr>
          </w:p>
        </w:tc>
      </w:tr>
      <w:tr w14:paraId="014DEA14">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2E4C60B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三、国有资本经营预算财政拨款</w:t>
            </w:r>
          </w:p>
        </w:tc>
        <w:tc>
          <w:tcPr>
            <w:tcW w:w="266" w:type="pct"/>
            <w:tcBorders>
              <w:top w:val="nil"/>
              <w:left w:val="nil"/>
              <w:bottom w:val="single" w:color="000000" w:sz="4" w:space="0"/>
              <w:right w:val="single" w:color="000000" w:sz="4" w:space="0"/>
            </w:tcBorders>
            <w:noWrap/>
            <w:vAlign w:val="center"/>
          </w:tcPr>
          <w:p w14:paraId="4640104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w:t>
            </w:r>
          </w:p>
        </w:tc>
        <w:tc>
          <w:tcPr>
            <w:tcW w:w="609" w:type="pct"/>
            <w:tcBorders>
              <w:top w:val="nil"/>
              <w:left w:val="nil"/>
              <w:bottom w:val="single" w:color="000000" w:sz="4" w:space="0"/>
              <w:right w:val="single" w:color="000000" w:sz="4" w:space="0"/>
            </w:tcBorders>
            <w:noWrap/>
            <w:vAlign w:val="center"/>
          </w:tcPr>
          <w:p w14:paraId="23CBA2B8">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55AE7493">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三、国防支出</w:t>
            </w:r>
          </w:p>
        </w:tc>
        <w:tc>
          <w:tcPr>
            <w:tcW w:w="266" w:type="pct"/>
            <w:tcBorders>
              <w:top w:val="nil"/>
              <w:left w:val="nil"/>
              <w:bottom w:val="single" w:color="000000" w:sz="4" w:space="0"/>
              <w:right w:val="single" w:color="000000" w:sz="4" w:space="0"/>
            </w:tcBorders>
            <w:noWrap/>
            <w:vAlign w:val="center"/>
          </w:tcPr>
          <w:p w14:paraId="0BE65AF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35</w:t>
            </w:r>
          </w:p>
        </w:tc>
        <w:tc>
          <w:tcPr>
            <w:tcW w:w="552" w:type="pct"/>
            <w:gridSpan w:val="2"/>
            <w:tcBorders>
              <w:top w:val="nil"/>
              <w:left w:val="nil"/>
              <w:bottom w:val="single" w:color="000000" w:sz="4" w:space="0"/>
              <w:right w:val="single" w:color="000000" w:sz="4" w:space="0"/>
            </w:tcBorders>
            <w:noWrap/>
            <w:vAlign w:val="center"/>
          </w:tcPr>
          <w:p w14:paraId="5903170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0E46C01">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27AE7C4E">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716B80B6">
            <w:pPr>
              <w:jc w:val="right"/>
              <w:rPr>
                <w:rFonts w:ascii="Times New Roman" w:hAnsi="Times New Roman" w:eastAsia="宋体" w:cs="Times New Roman"/>
                <w:color w:val="000000"/>
                <w:sz w:val="20"/>
                <w:szCs w:val="20"/>
              </w:rPr>
            </w:pPr>
          </w:p>
        </w:tc>
      </w:tr>
      <w:tr w14:paraId="5E750DE3">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10AD8D89">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3A9096B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w:t>
            </w:r>
          </w:p>
        </w:tc>
        <w:tc>
          <w:tcPr>
            <w:tcW w:w="609" w:type="pct"/>
            <w:tcBorders>
              <w:top w:val="nil"/>
              <w:left w:val="nil"/>
              <w:bottom w:val="single" w:color="000000" w:sz="4" w:space="0"/>
              <w:right w:val="single" w:color="000000" w:sz="4" w:space="0"/>
            </w:tcBorders>
            <w:noWrap/>
            <w:vAlign w:val="center"/>
          </w:tcPr>
          <w:p w14:paraId="37451B9A">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5301B53F">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四、公共安全支出</w:t>
            </w:r>
          </w:p>
        </w:tc>
        <w:tc>
          <w:tcPr>
            <w:tcW w:w="266" w:type="pct"/>
            <w:tcBorders>
              <w:top w:val="nil"/>
              <w:left w:val="nil"/>
              <w:bottom w:val="single" w:color="000000" w:sz="4" w:space="0"/>
              <w:right w:val="single" w:color="000000" w:sz="4" w:space="0"/>
            </w:tcBorders>
            <w:noWrap/>
            <w:vAlign w:val="center"/>
          </w:tcPr>
          <w:p w14:paraId="33AF1D7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36</w:t>
            </w:r>
          </w:p>
        </w:tc>
        <w:tc>
          <w:tcPr>
            <w:tcW w:w="552" w:type="pct"/>
            <w:gridSpan w:val="2"/>
            <w:tcBorders>
              <w:top w:val="nil"/>
              <w:left w:val="nil"/>
              <w:bottom w:val="single" w:color="000000" w:sz="4" w:space="0"/>
              <w:right w:val="single" w:color="000000" w:sz="4" w:space="0"/>
            </w:tcBorders>
            <w:noWrap/>
            <w:vAlign w:val="center"/>
          </w:tcPr>
          <w:p w14:paraId="016E448C">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047B4C74">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2DA3FD71">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32356BA9">
            <w:pPr>
              <w:jc w:val="right"/>
              <w:rPr>
                <w:rFonts w:ascii="Times New Roman" w:hAnsi="Times New Roman" w:eastAsia="宋体" w:cs="Times New Roman"/>
                <w:color w:val="000000"/>
                <w:sz w:val="20"/>
                <w:szCs w:val="20"/>
              </w:rPr>
            </w:pPr>
          </w:p>
        </w:tc>
      </w:tr>
      <w:tr w14:paraId="6078E847">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13F330AF">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38A2E76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w:t>
            </w:r>
          </w:p>
        </w:tc>
        <w:tc>
          <w:tcPr>
            <w:tcW w:w="609" w:type="pct"/>
            <w:tcBorders>
              <w:top w:val="nil"/>
              <w:left w:val="nil"/>
              <w:bottom w:val="single" w:color="000000" w:sz="4" w:space="0"/>
              <w:right w:val="single" w:color="000000" w:sz="4" w:space="0"/>
            </w:tcBorders>
            <w:noWrap/>
            <w:vAlign w:val="center"/>
          </w:tcPr>
          <w:p w14:paraId="5030D191">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7EF432A0">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五、教育支出</w:t>
            </w:r>
          </w:p>
        </w:tc>
        <w:tc>
          <w:tcPr>
            <w:tcW w:w="266" w:type="pct"/>
            <w:tcBorders>
              <w:top w:val="nil"/>
              <w:left w:val="nil"/>
              <w:bottom w:val="single" w:color="000000" w:sz="4" w:space="0"/>
              <w:right w:val="single" w:color="000000" w:sz="4" w:space="0"/>
            </w:tcBorders>
            <w:noWrap/>
            <w:vAlign w:val="center"/>
          </w:tcPr>
          <w:p w14:paraId="4AD52513">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37</w:t>
            </w:r>
          </w:p>
        </w:tc>
        <w:tc>
          <w:tcPr>
            <w:tcW w:w="552" w:type="pct"/>
            <w:gridSpan w:val="2"/>
            <w:tcBorders>
              <w:top w:val="nil"/>
              <w:left w:val="nil"/>
              <w:bottom w:val="single" w:color="000000" w:sz="4" w:space="0"/>
              <w:right w:val="single" w:color="000000" w:sz="4" w:space="0"/>
            </w:tcBorders>
            <w:noWrap/>
            <w:vAlign w:val="center"/>
          </w:tcPr>
          <w:p w14:paraId="2622ACFD">
            <w:pPr>
              <w:jc w:val="right"/>
              <w:rPr>
                <w:rFonts w:ascii="Times New Roman" w:hAnsi="Times New Roman" w:eastAsia="宋体" w:cs="Times New Roman"/>
                <w:color w:val="000000"/>
                <w:sz w:val="20"/>
                <w:szCs w:val="20"/>
              </w:rPr>
            </w:pPr>
            <w:r>
              <w:rPr>
                <w:rFonts w:ascii="Times New Roman" w:hAnsi="Times New Roman" w:cs="Times New Roman"/>
                <w:sz w:val="20"/>
                <w:szCs w:val="20"/>
              </w:rPr>
              <w:t>395.38</w:t>
            </w:r>
          </w:p>
        </w:tc>
        <w:tc>
          <w:tcPr>
            <w:tcW w:w="520" w:type="pct"/>
            <w:tcBorders>
              <w:top w:val="nil"/>
              <w:left w:val="nil"/>
              <w:bottom w:val="single" w:color="000000" w:sz="4" w:space="0"/>
              <w:right w:val="single" w:color="000000" w:sz="4" w:space="0"/>
            </w:tcBorders>
            <w:noWrap/>
            <w:vAlign w:val="center"/>
          </w:tcPr>
          <w:p w14:paraId="7857AC44">
            <w:pPr>
              <w:jc w:val="right"/>
              <w:rPr>
                <w:rFonts w:ascii="Times New Roman" w:hAnsi="Times New Roman" w:eastAsia="宋体" w:cs="Times New Roman"/>
                <w:color w:val="000000"/>
                <w:sz w:val="20"/>
                <w:szCs w:val="20"/>
              </w:rPr>
            </w:pPr>
            <w:r>
              <w:rPr>
                <w:rFonts w:ascii="Times New Roman" w:hAnsi="Times New Roman" w:cs="Times New Roman"/>
                <w:sz w:val="20"/>
                <w:szCs w:val="20"/>
              </w:rPr>
              <w:t>395.38</w:t>
            </w:r>
          </w:p>
        </w:tc>
        <w:tc>
          <w:tcPr>
            <w:tcW w:w="520" w:type="pct"/>
            <w:tcBorders>
              <w:top w:val="nil"/>
              <w:left w:val="nil"/>
              <w:bottom w:val="single" w:color="000000" w:sz="4" w:space="0"/>
              <w:right w:val="single" w:color="000000" w:sz="4" w:space="0"/>
            </w:tcBorders>
            <w:noWrap/>
            <w:vAlign w:val="center"/>
          </w:tcPr>
          <w:p w14:paraId="384FA370">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77B13EF8">
            <w:pPr>
              <w:jc w:val="right"/>
              <w:rPr>
                <w:rFonts w:ascii="Times New Roman" w:hAnsi="Times New Roman" w:eastAsia="宋体" w:cs="Times New Roman"/>
                <w:color w:val="000000"/>
                <w:sz w:val="20"/>
                <w:szCs w:val="20"/>
              </w:rPr>
            </w:pPr>
          </w:p>
        </w:tc>
      </w:tr>
      <w:tr w14:paraId="49B45121">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717F2852">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213A614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w:t>
            </w:r>
          </w:p>
        </w:tc>
        <w:tc>
          <w:tcPr>
            <w:tcW w:w="609" w:type="pct"/>
            <w:tcBorders>
              <w:top w:val="nil"/>
              <w:left w:val="nil"/>
              <w:bottom w:val="single" w:color="000000" w:sz="4" w:space="0"/>
              <w:right w:val="single" w:color="000000" w:sz="4" w:space="0"/>
            </w:tcBorders>
            <w:noWrap/>
            <w:vAlign w:val="center"/>
          </w:tcPr>
          <w:p w14:paraId="23BDD9BA">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0A270E63">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六、科学技术支出</w:t>
            </w:r>
          </w:p>
        </w:tc>
        <w:tc>
          <w:tcPr>
            <w:tcW w:w="266" w:type="pct"/>
            <w:tcBorders>
              <w:top w:val="nil"/>
              <w:left w:val="nil"/>
              <w:bottom w:val="single" w:color="000000" w:sz="4" w:space="0"/>
              <w:right w:val="single" w:color="000000" w:sz="4" w:space="0"/>
            </w:tcBorders>
            <w:noWrap/>
            <w:vAlign w:val="center"/>
          </w:tcPr>
          <w:p w14:paraId="1900137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38</w:t>
            </w:r>
          </w:p>
        </w:tc>
        <w:tc>
          <w:tcPr>
            <w:tcW w:w="552" w:type="pct"/>
            <w:gridSpan w:val="2"/>
            <w:tcBorders>
              <w:top w:val="nil"/>
              <w:left w:val="nil"/>
              <w:bottom w:val="single" w:color="000000" w:sz="4" w:space="0"/>
              <w:right w:val="single" w:color="000000" w:sz="4" w:space="0"/>
            </w:tcBorders>
            <w:noWrap/>
            <w:vAlign w:val="center"/>
          </w:tcPr>
          <w:p w14:paraId="51328D69">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09E79CDD">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B0DFB5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46D67C68">
            <w:pPr>
              <w:jc w:val="right"/>
              <w:rPr>
                <w:rFonts w:ascii="Times New Roman" w:hAnsi="Times New Roman" w:eastAsia="宋体" w:cs="Times New Roman"/>
                <w:color w:val="000000"/>
                <w:sz w:val="20"/>
                <w:szCs w:val="20"/>
              </w:rPr>
            </w:pPr>
          </w:p>
        </w:tc>
      </w:tr>
      <w:tr w14:paraId="2B1D271D">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4B2BEFC9">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3199B4F3">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7</w:t>
            </w:r>
          </w:p>
        </w:tc>
        <w:tc>
          <w:tcPr>
            <w:tcW w:w="609" w:type="pct"/>
            <w:tcBorders>
              <w:top w:val="nil"/>
              <w:left w:val="nil"/>
              <w:bottom w:val="single" w:color="000000" w:sz="4" w:space="0"/>
              <w:right w:val="single" w:color="000000" w:sz="4" w:space="0"/>
            </w:tcBorders>
            <w:noWrap/>
            <w:vAlign w:val="center"/>
          </w:tcPr>
          <w:p w14:paraId="51F4CF1E">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311025AF">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七、文化旅游体育与传媒支出</w:t>
            </w:r>
          </w:p>
        </w:tc>
        <w:tc>
          <w:tcPr>
            <w:tcW w:w="266" w:type="pct"/>
            <w:tcBorders>
              <w:top w:val="nil"/>
              <w:left w:val="nil"/>
              <w:bottom w:val="single" w:color="000000" w:sz="4" w:space="0"/>
              <w:right w:val="single" w:color="000000" w:sz="4" w:space="0"/>
            </w:tcBorders>
            <w:noWrap/>
            <w:vAlign w:val="center"/>
          </w:tcPr>
          <w:p w14:paraId="1BE1A05B">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39</w:t>
            </w:r>
          </w:p>
        </w:tc>
        <w:tc>
          <w:tcPr>
            <w:tcW w:w="552" w:type="pct"/>
            <w:gridSpan w:val="2"/>
            <w:tcBorders>
              <w:top w:val="nil"/>
              <w:left w:val="nil"/>
              <w:bottom w:val="single" w:color="000000" w:sz="4" w:space="0"/>
              <w:right w:val="single" w:color="000000" w:sz="4" w:space="0"/>
            </w:tcBorders>
            <w:noWrap/>
            <w:vAlign w:val="center"/>
          </w:tcPr>
          <w:p w14:paraId="02857407">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B20F20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7479A44">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57D8E859">
            <w:pPr>
              <w:jc w:val="right"/>
              <w:rPr>
                <w:rFonts w:ascii="Times New Roman" w:hAnsi="Times New Roman" w:eastAsia="宋体" w:cs="Times New Roman"/>
                <w:color w:val="000000"/>
                <w:sz w:val="20"/>
                <w:szCs w:val="20"/>
              </w:rPr>
            </w:pPr>
          </w:p>
        </w:tc>
      </w:tr>
      <w:tr w14:paraId="3F92E5B1">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09C9482C">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27F476D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8</w:t>
            </w:r>
          </w:p>
        </w:tc>
        <w:tc>
          <w:tcPr>
            <w:tcW w:w="609" w:type="pct"/>
            <w:tcBorders>
              <w:top w:val="nil"/>
              <w:left w:val="nil"/>
              <w:bottom w:val="single" w:color="000000" w:sz="4" w:space="0"/>
              <w:right w:val="single" w:color="000000" w:sz="4" w:space="0"/>
            </w:tcBorders>
            <w:noWrap/>
            <w:vAlign w:val="center"/>
          </w:tcPr>
          <w:p w14:paraId="7243DBAC">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044361E0">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八、社会保障和就业支出</w:t>
            </w:r>
          </w:p>
        </w:tc>
        <w:tc>
          <w:tcPr>
            <w:tcW w:w="266" w:type="pct"/>
            <w:tcBorders>
              <w:top w:val="nil"/>
              <w:left w:val="nil"/>
              <w:bottom w:val="single" w:color="000000" w:sz="4" w:space="0"/>
              <w:right w:val="single" w:color="000000" w:sz="4" w:space="0"/>
            </w:tcBorders>
            <w:noWrap/>
            <w:vAlign w:val="center"/>
          </w:tcPr>
          <w:p w14:paraId="0CC167F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40</w:t>
            </w:r>
          </w:p>
        </w:tc>
        <w:tc>
          <w:tcPr>
            <w:tcW w:w="552" w:type="pct"/>
            <w:gridSpan w:val="2"/>
            <w:tcBorders>
              <w:top w:val="nil"/>
              <w:left w:val="nil"/>
              <w:bottom w:val="single" w:color="000000" w:sz="4" w:space="0"/>
              <w:right w:val="single" w:color="000000" w:sz="4" w:space="0"/>
            </w:tcBorders>
            <w:noWrap/>
            <w:vAlign w:val="center"/>
          </w:tcPr>
          <w:p w14:paraId="3D15A9A3">
            <w:pPr>
              <w:jc w:val="right"/>
              <w:rPr>
                <w:rFonts w:ascii="Times New Roman" w:hAnsi="Times New Roman" w:eastAsia="宋体" w:cs="Times New Roman"/>
                <w:color w:val="000000"/>
                <w:sz w:val="20"/>
                <w:szCs w:val="20"/>
              </w:rPr>
            </w:pPr>
            <w:r>
              <w:rPr>
                <w:rFonts w:ascii="Times New Roman" w:hAnsi="Times New Roman" w:cs="Times New Roman"/>
                <w:sz w:val="20"/>
                <w:szCs w:val="20"/>
              </w:rPr>
              <w:t>45.59</w:t>
            </w:r>
          </w:p>
        </w:tc>
        <w:tc>
          <w:tcPr>
            <w:tcW w:w="520" w:type="pct"/>
            <w:tcBorders>
              <w:top w:val="nil"/>
              <w:left w:val="nil"/>
              <w:bottom w:val="single" w:color="000000" w:sz="4" w:space="0"/>
              <w:right w:val="single" w:color="000000" w:sz="4" w:space="0"/>
            </w:tcBorders>
            <w:noWrap/>
            <w:vAlign w:val="center"/>
          </w:tcPr>
          <w:p w14:paraId="228E1F3D">
            <w:pPr>
              <w:jc w:val="right"/>
              <w:rPr>
                <w:rFonts w:ascii="Times New Roman" w:hAnsi="Times New Roman" w:eastAsia="宋体" w:cs="Times New Roman"/>
                <w:color w:val="000000"/>
                <w:sz w:val="20"/>
                <w:szCs w:val="20"/>
              </w:rPr>
            </w:pPr>
            <w:r>
              <w:rPr>
                <w:rFonts w:ascii="Times New Roman" w:hAnsi="Times New Roman" w:cs="Times New Roman"/>
                <w:sz w:val="20"/>
                <w:szCs w:val="20"/>
              </w:rPr>
              <w:t>45.59</w:t>
            </w:r>
          </w:p>
        </w:tc>
        <w:tc>
          <w:tcPr>
            <w:tcW w:w="520" w:type="pct"/>
            <w:tcBorders>
              <w:top w:val="nil"/>
              <w:left w:val="nil"/>
              <w:bottom w:val="single" w:color="000000" w:sz="4" w:space="0"/>
              <w:right w:val="single" w:color="000000" w:sz="4" w:space="0"/>
            </w:tcBorders>
            <w:noWrap/>
            <w:vAlign w:val="center"/>
          </w:tcPr>
          <w:p w14:paraId="1C2C2EF8">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5A358A72">
            <w:pPr>
              <w:jc w:val="right"/>
              <w:rPr>
                <w:rFonts w:ascii="Times New Roman" w:hAnsi="Times New Roman" w:eastAsia="宋体" w:cs="Times New Roman"/>
                <w:color w:val="000000"/>
                <w:sz w:val="20"/>
                <w:szCs w:val="20"/>
              </w:rPr>
            </w:pPr>
          </w:p>
        </w:tc>
      </w:tr>
      <w:tr w14:paraId="4D672DEB">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7FAB8455">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7ADE06A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9</w:t>
            </w:r>
          </w:p>
        </w:tc>
        <w:tc>
          <w:tcPr>
            <w:tcW w:w="609" w:type="pct"/>
            <w:tcBorders>
              <w:top w:val="nil"/>
              <w:left w:val="nil"/>
              <w:bottom w:val="single" w:color="000000" w:sz="4" w:space="0"/>
              <w:right w:val="single" w:color="000000" w:sz="4" w:space="0"/>
            </w:tcBorders>
            <w:noWrap/>
            <w:vAlign w:val="center"/>
          </w:tcPr>
          <w:p w14:paraId="0EF5AF9F">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7B0AC657">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九、卫生健康支出</w:t>
            </w:r>
          </w:p>
        </w:tc>
        <w:tc>
          <w:tcPr>
            <w:tcW w:w="266" w:type="pct"/>
            <w:tcBorders>
              <w:top w:val="nil"/>
              <w:left w:val="nil"/>
              <w:bottom w:val="single" w:color="000000" w:sz="4" w:space="0"/>
              <w:right w:val="single" w:color="000000" w:sz="4" w:space="0"/>
            </w:tcBorders>
            <w:noWrap/>
            <w:vAlign w:val="center"/>
          </w:tcPr>
          <w:p w14:paraId="66D0069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41</w:t>
            </w:r>
          </w:p>
        </w:tc>
        <w:tc>
          <w:tcPr>
            <w:tcW w:w="552" w:type="pct"/>
            <w:gridSpan w:val="2"/>
            <w:tcBorders>
              <w:top w:val="nil"/>
              <w:left w:val="nil"/>
              <w:bottom w:val="single" w:color="000000" w:sz="4" w:space="0"/>
              <w:right w:val="single" w:color="000000" w:sz="4" w:space="0"/>
            </w:tcBorders>
            <w:noWrap/>
            <w:vAlign w:val="center"/>
          </w:tcPr>
          <w:p w14:paraId="600D4685">
            <w:pPr>
              <w:jc w:val="right"/>
              <w:rPr>
                <w:rFonts w:ascii="Times New Roman" w:hAnsi="Times New Roman" w:eastAsia="宋体" w:cs="Times New Roman"/>
                <w:color w:val="000000"/>
                <w:sz w:val="20"/>
                <w:szCs w:val="20"/>
              </w:rPr>
            </w:pPr>
            <w:r>
              <w:rPr>
                <w:rFonts w:ascii="Times New Roman" w:hAnsi="Times New Roman" w:cs="Times New Roman"/>
                <w:sz w:val="20"/>
                <w:szCs w:val="20"/>
              </w:rPr>
              <w:t>54.86</w:t>
            </w:r>
          </w:p>
        </w:tc>
        <w:tc>
          <w:tcPr>
            <w:tcW w:w="520" w:type="pct"/>
            <w:tcBorders>
              <w:top w:val="nil"/>
              <w:left w:val="nil"/>
              <w:bottom w:val="single" w:color="000000" w:sz="4" w:space="0"/>
              <w:right w:val="single" w:color="000000" w:sz="4" w:space="0"/>
            </w:tcBorders>
            <w:noWrap/>
            <w:vAlign w:val="center"/>
          </w:tcPr>
          <w:p w14:paraId="23CF930F">
            <w:pPr>
              <w:jc w:val="right"/>
              <w:rPr>
                <w:rFonts w:ascii="Times New Roman" w:hAnsi="Times New Roman" w:eastAsia="宋体" w:cs="Times New Roman"/>
                <w:color w:val="000000"/>
                <w:sz w:val="20"/>
                <w:szCs w:val="20"/>
              </w:rPr>
            </w:pPr>
            <w:r>
              <w:rPr>
                <w:rFonts w:ascii="Times New Roman" w:hAnsi="Times New Roman" w:cs="Times New Roman"/>
                <w:sz w:val="20"/>
                <w:szCs w:val="20"/>
              </w:rPr>
              <w:t>54.86</w:t>
            </w:r>
          </w:p>
        </w:tc>
        <w:tc>
          <w:tcPr>
            <w:tcW w:w="520" w:type="pct"/>
            <w:tcBorders>
              <w:top w:val="nil"/>
              <w:left w:val="nil"/>
              <w:bottom w:val="single" w:color="000000" w:sz="4" w:space="0"/>
              <w:right w:val="single" w:color="000000" w:sz="4" w:space="0"/>
            </w:tcBorders>
            <w:noWrap/>
            <w:vAlign w:val="center"/>
          </w:tcPr>
          <w:p w14:paraId="5B3368CC">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19E25D57">
            <w:pPr>
              <w:jc w:val="right"/>
              <w:rPr>
                <w:rFonts w:ascii="Times New Roman" w:hAnsi="Times New Roman" w:eastAsia="宋体" w:cs="Times New Roman"/>
                <w:color w:val="000000"/>
                <w:sz w:val="20"/>
                <w:szCs w:val="20"/>
              </w:rPr>
            </w:pPr>
          </w:p>
        </w:tc>
      </w:tr>
      <w:tr w14:paraId="255E6852">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5BCE1D05">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49B0E80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10</w:t>
            </w:r>
          </w:p>
        </w:tc>
        <w:tc>
          <w:tcPr>
            <w:tcW w:w="609" w:type="pct"/>
            <w:tcBorders>
              <w:top w:val="nil"/>
              <w:left w:val="nil"/>
              <w:bottom w:val="single" w:color="000000" w:sz="4" w:space="0"/>
              <w:right w:val="single" w:color="000000" w:sz="4" w:space="0"/>
            </w:tcBorders>
            <w:noWrap/>
            <w:vAlign w:val="center"/>
          </w:tcPr>
          <w:p w14:paraId="7C7DD487">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2F10953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十、节能环保支出</w:t>
            </w:r>
          </w:p>
        </w:tc>
        <w:tc>
          <w:tcPr>
            <w:tcW w:w="266" w:type="pct"/>
            <w:tcBorders>
              <w:top w:val="nil"/>
              <w:left w:val="nil"/>
              <w:bottom w:val="single" w:color="000000" w:sz="4" w:space="0"/>
              <w:right w:val="single" w:color="000000" w:sz="4" w:space="0"/>
            </w:tcBorders>
            <w:noWrap/>
            <w:vAlign w:val="center"/>
          </w:tcPr>
          <w:p w14:paraId="4E4290C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42</w:t>
            </w:r>
          </w:p>
        </w:tc>
        <w:tc>
          <w:tcPr>
            <w:tcW w:w="552" w:type="pct"/>
            <w:gridSpan w:val="2"/>
            <w:tcBorders>
              <w:top w:val="nil"/>
              <w:left w:val="nil"/>
              <w:bottom w:val="single" w:color="000000" w:sz="4" w:space="0"/>
              <w:right w:val="single" w:color="000000" w:sz="4" w:space="0"/>
            </w:tcBorders>
            <w:noWrap/>
            <w:vAlign w:val="center"/>
          </w:tcPr>
          <w:p w14:paraId="2E57D39D">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1F266E87">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4784270E">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368A21BF">
            <w:pPr>
              <w:jc w:val="right"/>
              <w:rPr>
                <w:rFonts w:ascii="Times New Roman" w:hAnsi="Times New Roman" w:eastAsia="宋体" w:cs="Times New Roman"/>
                <w:color w:val="000000"/>
                <w:sz w:val="20"/>
                <w:szCs w:val="20"/>
              </w:rPr>
            </w:pPr>
          </w:p>
        </w:tc>
      </w:tr>
      <w:tr w14:paraId="0F738795">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309672EA">
            <w:pPr>
              <w:jc w:val="left"/>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1E4417A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11</w:t>
            </w:r>
          </w:p>
        </w:tc>
        <w:tc>
          <w:tcPr>
            <w:tcW w:w="609" w:type="pct"/>
            <w:tcBorders>
              <w:top w:val="nil"/>
              <w:left w:val="nil"/>
              <w:bottom w:val="single" w:color="000000" w:sz="4" w:space="0"/>
              <w:right w:val="single" w:color="000000" w:sz="4" w:space="0"/>
            </w:tcBorders>
            <w:noWrap/>
            <w:vAlign w:val="center"/>
          </w:tcPr>
          <w:p w14:paraId="517AF2C9">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581C9EC8">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十一、城乡社区支出</w:t>
            </w:r>
          </w:p>
        </w:tc>
        <w:tc>
          <w:tcPr>
            <w:tcW w:w="266" w:type="pct"/>
            <w:tcBorders>
              <w:top w:val="nil"/>
              <w:left w:val="nil"/>
              <w:bottom w:val="single" w:color="000000" w:sz="4" w:space="0"/>
              <w:right w:val="single" w:color="000000" w:sz="4" w:space="0"/>
            </w:tcBorders>
            <w:noWrap/>
            <w:vAlign w:val="center"/>
          </w:tcPr>
          <w:p w14:paraId="61BB930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43</w:t>
            </w:r>
          </w:p>
        </w:tc>
        <w:tc>
          <w:tcPr>
            <w:tcW w:w="552" w:type="pct"/>
            <w:gridSpan w:val="2"/>
            <w:tcBorders>
              <w:top w:val="nil"/>
              <w:left w:val="nil"/>
              <w:bottom w:val="single" w:color="000000" w:sz="4" w:space="0"/>
              <w:right w:val="single" w:color="000000" w:sz="4" w:space="0"/>
            </w:tcBorders>
            <w:noWrap/>
            <w:vAlign w:val="center"/>
          </w:tcPr>
          <w:p w14:paraId="5AB570EC">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20CCED94">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53A0EADB">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563DA2B7">
            <w:pPr>
              <w:jc w:val="right"/>
              <w:rPr>
                <w:rFonts w:ascii="Times New Roman" w:hAnsi="Times New Roman" w:eastAsia="宋体" w:cs="Times New Roman"/>
                <w:color w:val="000000"/>
                <w:sz w:val="20"/>
                <w:szCs w:val="20"/>
              </w:rPr>
            </w:pPr>
          </w:p>
        </w:tc>
      </w:tr>
      <w:tr w14:paraId="1DAC43A4">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auto" w:sz="4" w:space="0"/>
              <w:right w:val="single" w:color="000000" w:sz="4" w:space="0"/>
            </w:tcBorders>
            <w:noWrap/>
            <w:vAlign w:val="center"/>
          </w:tcPr>
          <w:p w14:paraId="68F31763">
            <w:pPr>
              <w:jc w:val="left"/>
              <w:rPr>
                <w:rFonts w:ascii="宋体" w:hAnsi="宋体" w:eastAsia="宋体"/>
                <w:color w:val="000000"/>
                <w:sz w:val="20"/>
                <w:szCs w:val="20"/>
              </w:rPr>
            </w:pPr>
          </w:p>
        </w:tc>
        <w:tc>
          <w:tcPr>
            <w:tcW w:w="266" w:type="pct"/>
            <w:tcBorders>
              <w:top w:val="nil"/>
              <w:left w:val="nil"/>
              <w:bottom w:val="single" w:color="auto" w:sz="4" w:space="0"/>
              <w:right w:val="single" w:color="000000" w:sz="4" w:space="0"/>
            </w:tcBorders>
            <w:noWrap/>
            <w:vAlign w:val="center"/>
          </w:tcPr>
          <w:p w14:paraId="6C7CDE3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12</w:t>
            </w:r>
          </w:p>
        </w:tc>
        <w:tc>
          <w:tcPr>
            <w:tcW w:w="609" w:type="pct"/>
            <w:tcBorders>
              <w:top w:val="nil"/>
              <w:left w:val="nil"/>
              <w:bottom w:val="single" w:color="auto" w:sz="4" w:space="0"/>
              <w:right w:val="single" w:color="000000" w:sz="4" w:space="0"/>
            </w:tcBorders>
            <w:noWrap/>
            <w:vAlign w:val="center"/>
          </w:tcPr>
          <w:p w14:paraId="1ACA772B">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auto" w:sz="4" w:space="0"/>
              <w:right w:val="single" w:color="000000" w:sz="4" w:space="0"/>
            </w:tcBorders>
            <w:noWrap/>
            <w:vAlign w:val="center"/>
          </w:tcPr>
          <w:p w14:paraId="4D4E87A9">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十二、农林水支出</w:t>
            </w:r>
          </w:p>
        </w:tc>
        <w:tc>
          <w:tcPr>
            <w:tcW w:w="266" w:type="pct"/>
            <w:tcBorders>
              <w:top w:val="nil"/>
              <w:left w:val="nil"/>
              <w:bottom w:val="single" w:color="auto" w:sz="4" w:space="0"/>
              <w:right w:val="single" w:color="000000" w:sz="4" w:space="0"/>
            </w:tcBorders>
            <w:noWrap/>
            <w:vAlign w:val="center"/>
          </w:tcPr>
          <w:p w14:paraId="0068242E">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44</w:t>
            </w:r>
          </w:p>
        </w:tc>
        <w:tc>
          <w:tcPr>
            <w:tcW w:w="552" w:type="pct"/>
            <w:gridSpan w:val="2"/>
            <w:tcBorders>
              <w:top w:val="nil"/>
              <w:left w:val="nil"/>
              <w:bottom w:val="single" w:color="auto" w:sz="4" w:space="0"/>
              <w:right w:val="single" w:color="000000" w:sz="4" w:space="0"/>
            </w:tcBorders>
            <w:noWrap/>
            <w:vAlign w:val="center"/>
          </w:tcPr>
          <w:p w14:paraId="7CA16D2D">
            <w:pPr>
              <w:jc w:val="right"/>
              <w:rPr>
                <w:rFonts w:ascii="Times New Roman" w:hAnsi="Times New Roman" w:eastAsia="宋体" w:cs="Times New Roman"/>
                <w:color w:val="000000"/>
                <w:sz w:val="20"/>
                <w:szCs w:val="20"/>
              </w:rPr>
            </w:pPr>
          </w:p>
        </w:tc>
        <w:tc>
          <w:tcPr>
            <w:tcW w:w="520" w:type="pct"/>
            <w:tcBorders>
              <w:top w:val="nil"/>
              <w:left w:val="nil"/>
              <w:bottom w:val="single" w:color="auto" w:sz="4" w:space="0"/>
              <w:right w:val="single" w:color="000000" w:sz="4" w:space="0"/>
            </w:tcBorders>
            <w:noWrap/>
            <w:vAlign w:val="center"/>
          </w:tcPr>
          <w:p w14:paraId="53F7CD13">
            <w:pPr>
              <w:jc w:val="right"/>
              <w:rPr>
                <w:rFonts w:ascii="Times New Roman" w:hAnsi="Times New Roman" w:eastAsia="宋体" w:cs="Times New Roman"/>
                <w:color w:val="000000"/>
                <w:sz w:val="20"/>
                <w:szCs w:val="20"/>
              </w:rPr>
            </w:pPr>
          </w:p>
        </w:tc>
        <w:tc>
          <w:tcPr>
            <w:tcW w:w="520" w:type="pct"/>
            <w:tcBorders>
              <w:top w:val="nil"/>
              <w:left w:val="nil"/>
              <w:bottom w:val="single" w:color="auto" w:sz="4" w:space="0"/>
              <w:right w:val="single" w:color="000000" w:sz="4" w:space="0"/>
            </w:tcBorders>
            <w:noWrap/>
            <w:vAlign w:val="center"/>
          </w:tcPr>
          <w:p w14:paraId="0145761F">
            <w:pPr>
              <w:jc w:val="right"/>
              <w:rPr>
                <w:rFonts w:ascii="Times New Roman" w:hAnsi="Times New Roman" w:eastAsia="宋体" w:cs="Times New Roman"/>
                <w:color w:val="000000"/>
                <w:sz w:val="20"/>
                <w:szCs w:val="20"/>
              </w:rPr>
            </w:pPr>
          </w:p>
        </w:tc>
        <w:tc>
          <w:tcPr>
            <w:tcW w:w="520" w:type="pct"/>
            <w:tcBorders>
              <w:top w:val="nil"/>
              <w:left w:val="nil"/>
              <w:bottom w:val="single" w:color="auto" w:sz="4" w:space="0"/>
              <w:right w:val="single" w:color="000000" w:sz="8" w:space="0"/>
            </w:tcBorders>
            <w:noWrap/>
            <w:vAlign w:val="center"/>
          </w:tcPr>
          <w:p w14:paraId="3A2C5A05">
            <w:pPr>
              <w:jc w:val="right"/>
              <w:rPr>
                <w:rFonts w:ascii="Times New Roman" w:hAnsi="Times New Roman" w:eastAsia="宋体" w:cs="Times New Roman"/>
                <w:color w:val="000000"/>
                <w:sz w:val="20"/>
                <w:szCs w:val="20"/>
              </w:rPr>
            </w:pPr>
          </w:p>
        </w:tc>
      </w:tr>
      <w:tr w14:paraId="28F3004E">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3B1F664B">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3FA940B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13</w:t>
            </w:r>
          </w:p>
        </w:tc>
        <w:tc>
          <w:tcPr>
            <w:tcW w:w="609" w:type="pct"/>
            <w:tcBorders>
              <w:top w:val="single" w:color="auto" w:sz="4" w:space="0"/>
              <w:left w:val="single" w:color="auto" w:sz="4" w:space="0"/>
              <w:bottom w:val="single" w:color="auto" w:sz="4" w:space="0"/>
              <w:right w:val="single" w:color="auto" w:sz="4" w:space="0"/>
            </w:tcBorders>
            <w:noWrap/>
            <w:vAlign w:val="center"/>
          </w:tcPr>
          <w:p w14:paraId="7D3BC707">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3E7F44B1">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十三、交通运输支出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7BBF207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45</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098514D4">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7337B6C2">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57B69298">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4CCADF8F">
            <w:pPr>
              <w:jc w:val="right"/>
              <w:rPr>
                <w:rFonts w:ascii="Times New Roman" w:hAnsi="Times New Roman" w:eastAsia="宋体" w:cs="Times New Roman"/>
                <w:color w:val="000000"/>
                <w:sz w:val="20"/>
                <w:szCs w:val="20"/>
              </w:rPr>
            </w:pPr>
          </w:p>
        </w:tc>
      </w:tr>
      <w:tr w14:paraId="6A3AACB2">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6D0E4620">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0BFDEA34">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14</w:t>
            </w:r>
          </w:p>
        </w:tc>
        <w:tc>
          <w:tcPr>
            <w:tcW w:w="609" w:type="pct"/>
            <w:tcBorders>
              <w:top w:val="single" w:color="auto" w:sz="4" w:space="0"/>
              <w:left w:val="single" w:color="auto" w:sz="4" w:space="0"/>
              <w:bottom w:val="single" w:color="auto" w:sz="4" w:space="0"/>
              <w:right w:val="single" w:color="auto" w:sz="4" w:space="0"/>
            </w:tcBorders>
            <w:noWrap/>
            <w:vAlign w:val="center"/>
          </w:tcPr>
          <w:p w14:paraId="1535D108">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3238729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十四、资源勘探工业信息等支出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581F6F8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46</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4CF4F761">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28E1EEA">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61B2A2FE">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6585673">
            <w:pPr>
              <w:jc w:val="right"/>
              <w:rPr>
                <w:rFonts w:ascii="Times New Roman" w:hAnsi="Times New Roman" w:eastAsia="宋体" w:cs="Times New Roman"/>
                <w:color w:val="000000"/>
                <w:sz w:val="20"/>
                <w:szCs w:val="20"/>
              </w:rPr>
            </w:pPr>
          </w:p>
        </w:tc>
      </w:tr>
      <w:tr w14:paraId="5D747BED">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2F319047">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6FCB38B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15</w:t>
            </w:r>
          </w:p>
        </w:tc>
        <w:tc>
          <w:tcPr>
            <w:tcW w:w="609" w:type="pct"/>
            <w:tcBorders>
              <w:top w:val="single" w:color="auto" w:sz="4" w:space="0"/>
              <w:left w:val="single" w:color="auto" w:sz="4" w:space="0"/>
              <w:bottom w:val="single" w:color="auto" w:sz="4" w:space="0"/>
              <w:right w:val="single" w:color="auto" w:sz="4" w:space="0"/>
            </w:tcBorders>
            <w:noWrap/>
            <w:vAlign w:val="center"/>
          </w:tcPr>
          <w:p w14:paraId="2E796F0A">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32D168C1">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十五、商业服务业等支出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01C593D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47</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0AAE1A3B">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3C0D2700">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7270FD4">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C90553B">
            <w:pPr>
              <w:jc w:val="right"/>
              <w:rPr>
                <w:rFonts w:ascii="Times New Roman" w:hAnsi="Times New Roman" w:eastAsia="宋体" w:cs="Times New Roman"/>
                <w:color w:val="000000"/>
                <w:sz w:val="20"/>
                <w:szCs w:val="20"/>
              </w:rPr>
            </w:pPr>
          </w:p>
        </w:tc>
      </w:tr>
      <w:tr w14:paraId="4DDB7E34">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7D4BF59B">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7EE248BB">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16</w:t>
            </w:r>
          </w:p>
        </w:tc>
        <w:tc>
          <w:tcPr>
            <w:tcW w:w="609" w:type="pct"/>
            <w:tcBorders>
              <w:top w:val="single" w:color="auto" w:sz="4" w:space="0"/>
              <w:left w:val="single" w:color="auto" w:sz="4" w:space="0"/>
              <w:bottom w:val="single" w:color="auto" w:sz="4" w:space="0"/>
              <w:right w:val="single" w:color="auto" w:sz="4" w:space="0"/>
            </w:tcBorders>
            <w:noWrap/>
            <w:vAlign w:val="center"/>
          </w:tcPr>
          <w:p w14:paraId="6B6A4C3E">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50716F3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十六、金融支出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799C329C">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48</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2A89C046">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6713CB2">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24F5CE71">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95A7376">
            <w:pPr>
              <w:jc w:val="right"/>
              <w:rPr>
                <w:rFonts w:ascii="Times New Roman" w:hAnsi="Times New Roman" w:eastAsia="宋体" w:cs="Times New Roman"/>
                <w:color w:val="000000"/>
                <w:sz w:val="20"/>
                <w:szCs w:val="20"/>
              </w:rPr>
            </w:pPr>
          </w:p>
        </w:tc>
      </w:tr>
      <w:tr w14:paraId="21A956F3">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29ECA04C">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0729BD9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17</w:t>
            </w:r>
          </w:p>
        </w:tc>
        <w:tc>
          <w:tcPr>
            <w:tcW w:w="609" w:type="pct"/>
            <w:tcBorders>
              <w:top w:val="single" w:color="auto" w:sz="4" w:space="0"/>
              <w:left w:val="single" w:color="auto" w:sz="4" w:space="0"/>
              <w:bottom w:val="single" w:color="auto" w:sz="4" w:space="0"/>
              <w:right w:val="single" w:color="auto" w:sz="4" w:space="0"/>
            </w:tcBorders>
            <w:noWrap/>
            <w:vAlign w:val="center"/>
          </w:tcPr>
          <w:p w14:paraId="732AA9E1">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38261DCC">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十七、援助其他地区支出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23172B5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49</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6E96643F">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7AFF4B96">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35BD431E">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D301376">
            <w:pPr>
              <w:jc w:val="right"/>
              <w:rPr>
                <w:rFonts w:ascii="Times New Roman" w:hAnsi="Times New Roman" w:eastAsia="宋体" w:cs="Times New Roman"/>
                <w:color w:val="000000"/>
                <w:sz w:val="20"/>
                <w:szCs w:val="20"/>
              </w:rPr>
            </w:pPr>
          </w:p>
        </w:tc>
      </w:tr>
      <w:tr w14:paraId="66EF37E0">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3695A8DC">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1A39A66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18</w:t>
            </w:r>
          </w:p>
        </w:tc>
        <w:tc>
          <w:tcPr>
            <w:tcW w:w="609" w:type="pct"/>
            <w:tcBorders>
              <w:top w:val="single" w:color="auto" w:sz="4" w:space="0"/>
              <w:left w:val="single" w:color="auto" w:sz="4" w:space="0"/>
              <w:bottom w:val="single" w:color="auto" w:sz="4" w:space="0"/>
              <w:right w:val="single" w:color="auto" w:sz="4" w:space="0"/>
            </w:tcBorders>
            <w:noWrap/>
            <w:vAlign w:val="center"/>
          </w:tcPr>
          <w:p w14:paraId="1DA1E0BC">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22040633">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十八、自然资源海洋气象等支出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2FB2558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50</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32B1B7F5">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27EBE357">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858479B">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662FBE6E">
            <w:pPr>
              <w:jc w:val="right"/>
              <w:rPr>
                <w:rFonts w:ascii="Times New Roman" w:hAnsi="Times New Roman" w:eastAsia="宋体" w:cs="Times New Roman"/>
                <w:color w:val="000000"/>
                <w:sz w:val="20"/>
                <w:szCs w:val="20"/>
              </w:rPr>
            </w:pPr>
          </w:p>
        </w:tc>
      </w:tr>
      <w:tr w14:paraId="0E315297">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7257318B">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2B3F8E6B">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19</w:t>
            </w:r>
          </w:p>
        </w:tc>
        <w:tc>
          <w:tcPr>
            <w:tcW w:w="609" w:type="pct"/>
            <w:tcBorders>
              <w:top w:val="single" w:color="auto" w:sz="4" w:space="0"/>
              <w:left w:val="single" w:color="auto" w:sz="4" w:space="0"/>
              <w:bottom w:val="single" w:color="auto" w:sz="4" w:space="0"/>
              <w:right w:val="single" w:color="auto" w:sz="4" w:space="0"/>
            </w:tcBorders>
            <w:noWrap/>
            <w:vAlign w:val="center"/>
          </w:tcPr>
          <w:p w14:paraId="46A0CC1E">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4F72639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十九、住房保障支出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65CCDFE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51</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5AD0921C">
            <w:pPr>
              <w:jc w:val="right"/>
              <w:rPr>
                <w:rFonts w:ascii="Times New Roman" w:hAnsi="Times New Roman" w:eastAsia="宋体" w:cs="Times New Roman"/>
                <w:color w:val="000000"/>
                <w:sz w:val="20"/>
                <w:szCs w:val="20"/>
              </w:rPr>
            </w:pPr>
            <w:r>
              <w:rPr>
                <w:rFonts w:ascii="Times New Roman" w:hAnsi="Times New Roman" w:cs="Times New Roman"/>
                <w:sz w:val="20"/>
                <w:szCs w:val="20"/>
              </w:rPr>
              <w:t>35.41</w:t>
            </w:r>
          </w:p>
        </w:tc>
        <w:tc>
          <w:tcPr>
            <w:tcW w:w="520" w:type="pct"/>
            <w:tcBorders>
              <w:top w:val="single" w:color="auto" w:sz="4" w:space="0"/>
              <w:left w:val="single" w:color="auto" w:sz="4" w:space="0"/>
              <w:bottom w:val="single" w:color="auto" w:sz="4" w:space="0"/>
              <w:right w:val="single" w:color="auto" w:sz="4" w:space="0"/>
            </w:tcBorders>
            <w:noWrap/>
            <w:vAlign w:val="center"/>
          </w:tcPr>
          <w:p w14:paraId="4CE5460F">
            <w:pPr>
              <w:jc w:val="right"/>
              <w:rPr>
                <w:rFonts w:ascii="Times New Roman" w:hAnsi="Times New Roman" w:eastAsia="宋体" w:cs="Times New Roman"/>
                <w:color w:val="000000"/>
                <w:sz w:val="20"/>
                <w:szCs w:val="20"/>
              </w:rPr>
            </w:pPr>
            <w:r>
              <w:rPr>
                <w:rFonts w:ascii="Times New Roman" w:hAnsi="Times New Roman" w:cs="Times New Roman"/>
                <w:sz w:val="20"/>
                <w:szCs w:val="20"/>
              </w:rPr>
              <w:t>35.41</w:t>
            </w:r>
          </w:p>
        </w:tc>
        <w:tc>
          <w:tcPr>
            <w:tcW w:w="520" w:type="pct"/>
            <w:tcBorders>
              <w:top w:val="single" w:color="auto" w:sz="4" w:space="0"/>
              <w:left w:val="single" w:color="auto" w:sz="4" w:space="0"/>
              <w:bottom w:val="single" w:color="auto" w:sz="4" w:space="0"/>
              <w:right w:val="single" w:color="auto" w:sz="4" w:space="0"/>
            </w:tcBorders>
            <w:noWrap/>
            <w:vAlign w:val="center"/>
          </w:tcPr>
          <w:p w14:paraId="08CC243C">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DA08957">
            <w:pPr>
              <w:jc w:val="right"/>
              <w:rPr>
                <w:rFonts w:ascii="Times New Roman" w:hAnsi="Times New Roman" w:eastAsia="宋体" w:cs="Times New Roman"/>
                <w:color w:val="000000"/>
                <w:sz w:val="20"/>
                <w:szCs w:val="20"/>
              </w:rPr>
            </w:pPr>
          </w:p>
        </w:tc>
      </w:tr>
      <w:tr w14:paraId="234B10AD">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66BE9DA7">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0B0FFA1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20</w:t>
            </w:r>
          </w:p>
        </w:tc>
        <w:tc>
          <w:tcPr>
            <w:tcW w:w="609" w:type="pct"/>
            <w:tcBorders>
              <w:top w:val="single" w:color="auto" w:sz="4" w:space="0"/>
              <w:left w:val="single" w:color="auto" w:sz="4" w:space="0"/>
              <w:bottom w:val="single" w:color="auto" w:sz="4" w:space="0"/>
              <w:right w:val="single" w:color="auto" w:sz="4" w:space="0"/>
            </w:tcBorders>
            <w:noWrap/>
            <w:vAlign w:val="center"/>
          </w:tcPr>
          <w:p w14:paraId="0A8967E5">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490C9EB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二十、粮油物资储备支出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62BE8CA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52</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1571F286">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55ED039">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36BFC5FF">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6E9AD5CA">
            <w:pPr>
              <w:jc w:val="right"/>
              <w:rPr>
                <w:rFonts w:ascii="Times New Roman" w:hAnsi="Times New Roman" w:eastAsia="宋体" w:cs="Times New Roman"/>
                <w:color w:val="000000"/>
                <w:sz w:val="20"/>
                <w:szCs w:val="20"/>
              </w:rPr>
            </w:pPr>
          </w:p>
        </w:tc>
      </w:tr>
      <w:tr w14:paraId="01303612">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2FA40444">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714962D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21</w:t>
            </w:r>
          </w:p>
        </w:tc>
        <w:tc>
          <w:tcPr>
            <w:tcW w:w="609" w:type="pct"/>
            <w:tcBorders>
              <w:top w:val="single" w:color="auto" w:sz="4" w:space="0"/>
              <w:left w:val="single" w:color="auto" w:sz="4" w:space="0"/>
              <w:bottom w:val="single" w:color="auto" w:sz="4" w:space="0"/>
              <w:right w:val="single" w:color="auto" w:sz="4" w:space="0"/>
            </w:tcBorders>
            <w:noWrap/>
            <w:vAlign w:val="center"/>
          </w:tcPr>
          <w:p w14:paraId="74DADC70">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0939085E">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二十一、国有资本经营预算支出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016787A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53</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1C30C5F3">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7C704D1F">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7EC5B148">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71942E44">
            <w:pPr>
              <w:jc w:val="right"/>
              <w:rPr>
                <w:rFonts w:ascii="Times New Roman" w:hAnsi="Times New Roman" w:eastAsia="宋体" w:cs="Times New Roman"/>
                <w:color w:val="000000"/>
                <w:sz w:val="20"/>
                <w:szCs w:val="20"/>
              </w:rPr>
            </w:pPr>
          </w:p>
        </w:tc>
      </w:tr>
      <w:tr w14:paraId="3C4D1899">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3192AB22">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14E39F6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22</w:t>
            </w:r>
          </w:p>
        </w:tc>
        <w:tc>
          <w:tcPr>
            <w:tcW w:w="609" w:type="pct"/>
            <w:tcBorders>
              <w:top w:val="single" w:color="auto" w:sz="4" w:space="0"/>
              <w:left w:val="single" w:color="auto" w:sz="4" w:space="0"/>
              <w:bottom w:val="single" w:color="auto" w:sz="4" w:space="0"/>
              <w:right w:val="single" w:color="auto" w:sz="4" w:space="0"/>
            </w:tcBorders>
            <w:noWrap/>
            <w:vAlign w:val="center"/>
          </w:tcPr>
          <w:p w14:paraId="7F7DFB9A">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5D8E2EA0">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二十二、灾害防治及应急管理支出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6EDC08C5">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54</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5146D8ED">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1425EA2">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B272342">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514FC6DD">
            <w:pPr>
              <w:jc w:val="right"/>
              <w:rPr>
                <w:rFonts w:ascii="Times New Roman" w:hAnsi="Times New Roman" w:eastAsia="宋体" w:cs="Times New Roman"/>
                <w:color w:val="000000"/>
                <w:sz w:val="20"/>
                <w:szCs w:val="20"/>
              </w:rPr>
            </w:pPr>
          </w:p>
        </w:tc>
      </w:tr>
      <w:tr w14:paraId="3F797408">
        <w:tblPrEx>
          <w:tblCellMar>
            <w:top w:w="0" w:type="dxa"/>
            <w:left w:w="108" w:type="dxa"/>
            <w:bottom w:w="0" w:type="dxa"/>
            <w:right w:w="108" w:type="dxa"/>
          </w:tblCellMar>
        </w:tblPrEx>
        <w:trPr>
          <w:trHeight w:val="308" w:hRule="atLeast"/>
        </w:trPr>
        <w:tc>
          <w:tcPr>
            <w:tcW w:w="847" w:type="pct"/>
            <w:tcBorders>
              <w:top w:val="single" w:color="auto" w:sz="4" w:space="0"/>
              <w:left w:val="single" w:color="auto" w:sz="4" w:space="0"/>
              <w:bottom w:val="single" w:color="auto" w:sz="4" w:space="0"/>
              <w:right w:val="single" w:color="auto" w:sz="4" w:space="0"/>
            </w:tcBorders>
            <w:noWrap/>
            <w:vAlign w:val="center"/>
          </w:tcPr>
          <w:p w14:paraId="2CF424D7">
            <w:pPr>
              <w:jc w:val="left"/>
              <w:rPr>
                <w:rFonts w:ascii="宋体" w:hAnsi="宋体" w:eastAsia="宋体"/>
                <w:color w:val="000000"/>
                <w:sz w:val="20"/>
                <w:szCs w:val="20"/>
              </w:rPr>
            </w:pPr>
          </w:p>
        </w:tc>
        <w:tc>
          <w:tcPr>
            <w:tcW w:w="266" w:type="pct"/>
            <w:tcBorders>
              <w:top w:val="single" w:color="auto" w:sz="4" w:space="0"/>
              <w:left w:val="single" w:color="auto" w:sz="4" w:space="0"/>
              <w:bottom w:val="single" w:color="auto" w:sz="4" w:space="0"/>
              <w:right w:val="single" w:color="auto" w:sz="4" w:space="0"/>
            </w:tcBorders>
            <w:noWrap/>
            <w:vAlign w:val="center"/>
          </w:tcPr>
          <w:p w14:paraId="0EC3C4E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23</w:t>
            </w:r>
          </w:p>
        </w:tc>
        <w:tc>
          <w:tcPr>
            <w:tcW w:w="609" w:type="pct"/>
            <w:tcBorders>
              <w:top w:val="single" w:color="auto" w:sz="4" w:space="0"/>
              <w:left w:val="single" w:color="auto" w:sz="4" w:space="0"/>
              <w:bottom w:val="single" w:color="auto" w:sz="4" w:space="0"/>
              <w:right w:val="single" w:color="auto" w:sz="4" w:space="0"/>
            </w:tcBorders>
            <w:noWrap/>
            <w:vAlign w:val="center"/>
          </w:tcPr>
          <w:p w14:paraId="391DC669">
            <w:pPr>
              <w:jc w:val="right"/>
              <w:rPr>
                <w:rFonts w:ascii="Times New Roman" w:hAnsi="Times New Roman" w:eastAsia="宋体" w:cs="Times New Roman"/>
                <w:color w:val="000000"/>
                <w:sz w:val="20"/>
                <w:szCs w:val="20"/>
              </w:rPr>
            </w:pPr>
          </w:p>
        </w:tc>
        <w:tc>
          <w:tcPr>
            <w:tcW w:w="895" w:type="pct"/>
            <w:gridSpan w:val="2"/>
            <w:tcBorders>
              <w:top w:val="single" w:color="auto" w:sz="4" w:space="0"/>
              <w:left w:val="single" w:color="auto" w:sz="4" w:space="0"/>
              <w:bottom w:val="single" w:color="auto" w:sz="4" w:space="0"/>
              <w:right w:val="single" w:color="auto" w:sz="4" w:space="0"/>
            </w:tcBorders>
            <w:noWrap/>
            <w:vAlign w:val="center"/>
          </w:tcPr>
          <w:p w14:paraId="550D333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二十三、其他支出</w:t>
            </w:r>
          </w:p>
        </w:tc>
        <w:tc>
          <w:tcPr>
            <w:tcW w:w="266" w:type="pct"/>
            <w:tcBorders>
              <w:top w:val="single" w:color="auto" w:sz="4" w:space="0"/>
              <w:left w:val="single" w:color="auto" w:sz="4" w:space="0"/>
              <w:bottom w:val="single" w:color="auto" w:sz="4" w:space="0"/>
              <w:right w:val="single" w:color="auto" w:sz="4" w:space="0"/>
            </w:tcBorders>
            <w:noWrap/>
            <w:vAlign w:val="center"/>
          </w:tcPr>
          <w:p w14:paraId="15C8C2C3">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55</w:t>
            </w:r>
          </w:p>
        </w:tc>
        <w:tc>
          <w:tcPr>
            <w:tcW w:w="552" w:type="pct"/>
            <w:gridSpan w:val="2"/>
            <w:tcBorders>
              <w:top w:val="single" w:color="auto" w:sz="4" w:space="0"/>
              <w:left w:val="single" w:color="auto" w:sz="4" w:space="0"/>
              <w:bottom w:val="single" w:color="auto" w:sz="4" w:space="0"/>
              <w:right w:val="single" w:color="auto" w:sz="4" w:space="0"/>
            </w:tcBorders>
            <w:noWrap/>
            <w:vAlign w:val="center"/>
          </w:tcPr>
          <w:p w14:paraId="14927902">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00B60C40">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3E027519">
            <w:pPr>
              <w:jc w:val="right"/>
              <w:rPr>
                <w:rFonts w:ascii="Times New Roman" w:hAnsi="Times New Roman" w:eastAsia="宋体" w:cs="Times New Roman"/>
                <w:color w:val="000000"/>
                <w:sz w:val="20"/>
                <w:szCs w:val="20"/>
              </w:rPr>
            </w:pPr>
          </w:p>
        </w:tc>
        <w:tc>
          <w:tcPr>
            <w:tcW w:w="520" w:type="pct"/>
            <w:tcBorders>
              <w:top w:val="single" w:color="auto" w:sz="4" w:space="0"/>
              <w:left w:val="single" w:color="auto" w:sz="4" w:space="0"/>
              <w:bottom w:val="single" w:color="auto" w:sz="4" w:space="0"/>
              <w:right w:val="single" w:color="auto" w:sz="4" w:space="0"/>
            </w:tcBorders>
            <w:noWrap/>
            <w:vAlign w:val="center"/>
          </w:tcPr>
          <w:p w14:paraId="13D9507F">
            <w:pPr>
              <w:jc w:val="right"/>
              <w:rPr>
                <w:rFonts w:ascii="Times New Roman" w:hAnsi="Times New Roman" w:eastAsia="宋体" w:cs="Times New Roman"/>
                <w:color w:val="000000"/>
                <w:sz w:val="20"/>
                <w:szCs w:val="20"/>
              </w:rPr>
            </w:pPr>
          </w:p>
        </w:tc>
      </w:tr>
      <w:tr w14:paraId="48D00A8A">
        <w:tblPrEx>
          <w:tblCellMar>
            <w:top w:w="0" w:type="dxa"/>
            <w:left w:w="108" w:type="dxa"/>
            <w:bottom w:w="0" w:type="dxa"/>
            <w:right w:w="108" w:type="dxa"/>
          </w:tblCellMar>
        </w:tblPrEx>
        <w:trPr>
          <w:trHeight w:val="308" w:hRule="atLeast"/>
        </w:trPr>
        <w:tc>
          <w:tcPr>
            <w:tcW w:w="847" w:type="pct"/>
            <w:tcBorders>
              <w:top w:val="single" w:color="auto" w:sz="4" w:space="0"/>
              <w:left w:val="single" w:color="000000" w:sz="4" w:space="0"/>
              <w:bottom w:val="single" w:color="000000" w:sz="4" w:space="0"/>
              <w:right w:val="single" w:color="000000" w:sz="4" w:space="0"/>
            </w:tcBorders>
            <w:noWrap/>
            <w:vAlign w:val="center"/>
          </w:tcPr>
          <w:p w14:paraId="600F7EDC">
            <w:pPr>
              <w:jc w:val="left"/>
              <w:rPr>
                <w:rFonts w:ascii="宋体" w:hAnsi="宋体" w:eastAsia="宋体"/>
                <w:color w:val="000000"/>
                <w:sz w:val="20"/>
                <w:szCs w:val="20"/>
              </w:rPr>
            </w:pPr>
          </w:p>
        </w:tc>
        <w:tc>
          <w:tcPr>
            <w:tcW w:w="266" w:type="pct"/>
            <w:tcBorders>
              <w:top w:val="single" w:color="auto" w:sz="4" w:space="0"/>
              <w:left w:val="nil"/>
              <w:bottom w:val="single" w:color="000000" w:sz="4" w:space="0"/>
              <w:right w:val="single" w:color="000000" w:sz="4" w:space="0"/>
            </w:tcBorders>
            <w:noWrap/>
            <w:vAlign w:val="center"/>
          </w:tcPr>
          <w:p w14:paraId="036A122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24</w:t>
            </w:r>
          </w:p>
        </w:tc>
        <w:tc>
          <w:tcPr>
            <w:tcW w:w="609" w:type="pct"/>
            <w:tcBorders>
              <w:top w:val="single" w:color="auto" w:sz="4" w:space="0"/>
              <w:left w:val="nil"/>
              <w:bottom w:val="single" w:color="000000" w:sz="4" w:space="0"/>
              <w:right w:val="single" w:color="000000" w:sz="4" w:space="0"/>
            </w:tcBorders>
            <w:noWrap/>
            <w:vAlign w:val="center"/>
          </w:tcPr>
          <w:p w14:paraId="444787AF">
            <w:pPr>
              <w:jc w:val="right"/>
              <w:rPr>
                <w:rFonts w:ascii="Times New Roman" w:hAnsi="Times New Roman" w:eastAsia="宋体" w:cs="Times New Roman"/>
                <w:color w:val="000000"/>
                <w:sz w:val="20"/>
                <w:szCs w:val="20"/>
              </w:rPr>
            </w:pPr>
          </w:p>
        </w:tc>
        <w:tc>
          <w:tcPr>
            <w:tcW w:w="895" w:type="pct"/>
            <w:gridSpan w:val="2"/>
            <w:tcBorders>
              <w:top w:val="single" w:color="auto" w:sz="4" w:space="0"/>
              <w:left w:val="nil"/>
              <w:bottom w:val="single" w:color="000000" w:sz="4" w:space="0"/>
              <w:right w:val="single" w:color="000000" w:sz="4" w:space="0"/>
            </w:tcBorders>
            <w:noWrap/>
            <w:vAlign w:val="center"/>
          </w:tcPr>
          <w:p w14:paraId="1D12E59D">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二十四、债务还本支出</w:t>
            </w:r>
          </w:p>
        </w:tc>
        <w:tc>
          <w:tcPr>
            <w:tcW w:w="266" w:type="pct"/>
            <w:tcBorders>
              <w:top w:val="single" w:color="auto" w:sz="4" w:space="0"/>
              <w:left w:val="nil"/>
              <w:bottom w:val="single" w:color="000000" w:sz="4" w:space="0"/>
              <w:right w:val="single" w:color="000000" w:sz="4" w:space="0"/>
            </w:tcBorders>
            <w:noWrap/>
            <w:vAlign w:val="center"/>
          </w:tcPr>
          <w:p w14:paraId="3527CF0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56</w:t>
            </w:r>
          </w:p>
        </w:tc>
        <w:tc>
          <w:tcPr>
            <w:tcW w:w="552" w:type="pct"/>
            <w:gridSpan w:val="2"/>
            <w:tcBorders>
              <w:top w:val="single" w:color="auto" w:sz="4" w:space="0"/>
              <w:left w:val="nil"/>
              <w:bottom w:val="single" w:color="000000" w:sz="4" w:space="0"/>
              <w:right w:val="single" w:color="000000" w:sz="4" w:space="0"/>
            </w:tcBorders>
            <w:noWrap/>
            <w:vAlign w:val="center"/>
          </w:tcPr>
          <w:p w14:paraId="0F5E3044">
            <w:pPr>
              <w:jc w:val="right"/>
              <w:rPr>
                <w:rFonts w:ascii="Times New Roman" w:hAnsi="Times New Roman" w:eastAsia="宋体" w:cs="Times New Roman"/>
                <w:color w:val="000000"/>
                <w:sz w:val="20"/>
                <w:szCs w:val="20"/>
              </w:rPr>
            </w:pPr>
          </w:p>
        </w:tc>
        <w:tc>
          <w:tcPr>
            <w:tcW w:w="520" w:type="pct"/>
            <w:tcBorders>
              <w:top w:val="single" w:color="auto" w:sz="4" w:space="0"/>
              <w:left w:val="nil"/>
              <w:bottom w:val="single" w:color="000000" w:sz="4" w:space="0"/>
              <w:right w:val="single" w:color="000000" w:sz="4" w:space="0"/>
            </w:tcBorders>
            <w:noWrap/>
            <w:vAlign w:val="center"/>
          </w:tcPr>
          <w:p w14:paraId="249EB656">
            <w:pPr>
              <w:jc w:val="right"/>
              <w:rPr>
                <w:rFonts w:ascii="Times New Roman" w:hAnsi="Times New Roman" w:eastAsia="宋体" w:cs="Times New Roman"/>
                <w:color w:val="000000"/>
                <w:sz w:val="20"/>
                <w:szCs w:val="20"/>
              </w:rPr>
            </w:pPr>
          </w:p>
        </w:tc>
        <w:tc>
          <w:tcPr>
            <w:tcW w:w="520" w:type="pct"/>
            <w:tcBorders>
              <w:top w:val="single" w:color="auto" w:sz="4" w:space="0"/>
              <w:left w:val="nil"/>
              <w:bottom w:val="single" w:color="000000" w:sz="4" w:space="0"/>
              <w:right w:val="single" w:color="000000" w:sz="4" w:space="0"/>
            </w:tcBorders>
            <w:noWrap/>
            <w:vAlign w:val="center"/>
          </w:tcPr>
          <w:p w14:paraId="47A73AB7">
            <w:pPr>
              <w:jc w:val="right"/>
              <w:rPr>
                <w:rFonts w:ascii="Times New Roman" w:hAnsi="Times New Roman" w:eastAsia="宋体" w:cs="Times New Roman"/>
                <w:color w:val="000000"/>
                <w:sz w:val="20"/>
                <w:szCs w:val="20"/>
              </w:rPr>
            </w:pPr>
          </w:p>
        </w:tc>
        <w:tc>
          <w:tcPr>
            <w:tcW w:w="520" w:type="pct"/>
            <w:tcBorders>
              <w:top w:val="single" w:color="auto" w:sz="4" w:space="0"/>
              <w:left w:val="nil"/>
              <w:bottom w:val="single" w:color="000000" w:sz="4" w:space="0"/>
              <w:right w:val="single" w:color="000000" w:sz="8" w:space="0"/>
            </w:tcBorders>
            <w:noWrap/>
            <w:vAlign w:val="center"/>
          </w:tcPr>
          <w:p w14:paraId="738507D2">
            <w:pPr>
              <w:jc w:val="right"/>
              <w:rPr>
                <w:rFonts w:ascii="Times New Roman" w:hAnsi="Times New Roman" w:eastAsia="宋体" w:cs="Times New Roman"/>
                <w:color w:val="000000"/>
                <w:sz w:val="20"/>
                <w:szCs w:val="20"/>
              </w:rPr>
            </w:pPr>
          </w:p>
        </w:tc>
      </w:tr>
      <w:tr w14:paraId="79E2148D">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2229682B">
            <w:pPr>
              <w:jc w:val="center"/>
              <w:rPr>
                <w:rFonts w:ascii="宋体" w:hAnsi="宋体" w:eastAsia="宋体"/>
                <w:b/>
                <w:bCs/>
                <w:color w:val="000000"/>
                <w:sz w:val="20"/>
                <w:szCs w:val="20"/>
              </w:rPr>
            </w:pPr>
          </w:p>
        </w:tc>
        <w:tc>
          <w:tcPr>
            <w:tcW w:w="266" w:type="pct"/>
            <w:tcBorders>
              <w:top w:val="nil"/>
              <w:left w:val="nil"/>
              <w:bottom w:val="single" w:color="000000" w:sz="4" w:space="0"/>
              <w:right w:val="single" w:color="000000" w:sz="4" w:space="0"/>
            </w:tcBorders>
            <w:noWrap/>
            <w:vAlign w:val="center"/>
          </w:tcPr>
          <w:p w14:paraId="18AEDFED">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25</w:t>
            </w:r>
          </w:p>
        </w:tc>
        <w:tc>
          <w:tcPr>
            <w:tcW w:w="609" w:type="pct"/>
            <w:tcBorders>
              <w:top w:val="nil"/>
              <w:left w:val="nil"/>
              <w:bottom w:val="single" w:color="000000" w:sz="4" w:space="0"/>
              <w:right w:val="single" w:color="000000" w:sz="4" w:space="0"/>
            </w:tcBorders>
            <w:noWrap/>
            <w:vAlign w:val="center"/>
          </w:tcPr>
          <w:p w14:paraId="4E23EAA2">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62973426">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二十五、债务付息支出</w:t>
            </w:r>
          </w:p>
        </w:tc>
        <w:tc>
          <w:tcPr>
            <w:tcW w:w="266" w:type="pct"/>
            <w:tcBorders>
              <w:top w:val="nil"/>
              <w:left w:val="nil"/>
              <w:bottom w:val="single" w:color="000000" w:sz="4" w:space="0"/>
              <w:right w:val="single" w:color="000000" w:sz="4" w:space="0"/>
            </w:tcBorders>
            <w:noWrap/>
            <w:vAlign w:val="center"/>
          </w:tcPr>
          <w:p w14:paraId="7AB48F2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57</w:t>
            </w:r>
          </w:p>
        </w:tc>
        <w:tc>
          <w:tcPr>
            <w:tcW w:w="552" w:type="pct"/>
            <w:gridSpan w:val="2"/>
            <w:tcBorders>
              <w:top w:val="nil"/>
              <w:left w:val="nil"/>
              <w:bottom w:val="single" w:color="000000" w:sz="4" w:space="0"/>
              <w:right w:val="single" w:color="000000" w:sz="4" w:space="0"/>
            </w:tcBorders>
            <w:noWrap/>
            <w:vAlign w:val="center"/>
          </w:tcPr>
          <w:p w14:paraId="3F3444A4">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7B17EA8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9FACD57">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0FF16FDC">
            <w:pPr>
              <w:jc w:val="right"/>
              <w:rPr>
                <w:rFonts w:ascii="Times New Roman" w:hAnsi="Times New Roman" w:eastAsia="宋体" w:cs="Times New Roman"/>
                <w:color w:val="000000"/>
                <w:sz w:val="20"/>
                <w:szCs w:val="20"/>
              </w:rPr>
            </w:pPr>
          </w:p>
        </w:tc>
      </w:tr>
      <w:tr w14:paraId="49A7BB29">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097B3329">
            <w:pPr>
              <w:jc w:val="center"/>
              <w:rPr>
                <w:rFonts w:ascii="宋体" w:hAnsi="宋体" w:eastAsia="宋体"/>
                <w:color w:val="000000"/>
                <w:sz w:val="20"/>
                <w:szCs w:val="20"/>
              </w:rPr>
            </w:pPr>
          </w:p>
        </w:tc>
        <w:tc>
          <w:tcPr>
            <w:tcW w:w="266" w:type="pct"/>
            <w:tcBorders>
              <w:top w:val="nil"/>
              <w:left w:val="nil"/>
              <w:bottom w:val="single" w:color="000000" w:sz="4" w:space="0"/>
              <w:right w:val="single" w:color="000000" w:sz="4" w:space="0"/>
            </w:tcBorders>
            <w:noWrap/>
            <w:vAlign w:val="center"/>
          </w:tcPr>
          <w:p w14:paraId="6E119817">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26</w:t>
            </w:r>
          </w:p>
        </w:tc>
        <w:tc>
          <w:tcPr>
            <w:tcW w:w="609" w:type="pct"/>
            <w:tcBorders>
              <w:top w:val="nil"/>
              <w:left w:val="nil"/>
              <w:bottom w:val="single" w:color="000000" w:sz="4" w:space="0"/>
              <w:right w:val="single" w:color="000000" w:sz="4" w:space="0"/>
            </w:tcBorders>
            <w:noWrap/>
            <w:vAlign w:val="center"/>
          </w:tcPr>
          <w:p w14:paraId="4DE6856A">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3A88C672">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二十六、抗疫特别国债安排的支出</w:t>
            </w:r>
          </w:p>
        </w:tc>
        <w:tc>
          <w:tcPr>
            <w:tcW w:w="266" w:type="pct"/>
            <w:tcBorders>
              <w:top w:val="nil"/>
              <w:left w:val="nil"/>
              <w:bottom w:val="single" w:color="000000" w:sz="4" w:space="0"/>
              <w:right w:val="single" w:color="000000" w:sz="4" w:space="0"/>
            </w:tcBorders>
            <w:noWrap/>
            <w:vAlign w:val="center"/>
          </w:tcPr>
          <w:p w14:paraId="57E3AFC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58</w:t>
            </w:r>
          </w:p>
        </w:tc>
        <w:tc>
          <w:tcPr>
            <w:tcW w:w="552" w:type="pct"/>
            <w:gridSpan w:val="2"/>
            <w:tcBorders>
              <w:top w:val="nil"/>
              <w:left w:val="nil"/>
              <w:bottom w:val="single" w:color="000000" w:sz="4" w:space="0"/>
              <w:right w:val="single" w:color="000000" w:sz="4" w:space="0"/>
            </w:tcBorders>
            <w:noWrap/>
            <w:vAlign w:val="center"/>
          </w:tcPr>
          <w:p w14:paraId="27CFA23C">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089BE8BA">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E8A4187">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427A8F46">
            <w:pPr>
              <w:jc w:val="right"/>
              <w:rPr>
                <w:rFonts w:ascii="Times New Roman" w:hAnsi="Times New Roman" w:eastAsia="宋体" w:cs="Times New Roman"/>
                <w:color w:val="000000"/>
                <w:sz w:val="20"/>
                <w:szCs w:val="20"/>
              </w:rPr>
            </w:pPr>
          </w:p>
        </w:tc>
      </w:tr>
      <w:tr w14:paraId="6354DDEC">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5F4555F3">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本年收入合计</w:t>
            </w:r>
          </w:p>
        </w:tc>
        <w:tc>
          <w:tcPr>
            <w:tcW w:w="266" w:type="pct"/>
            <w:tcBorders>
              <w:top w:val="nil"/>
              <w:left w:val="nil"/>
              <w:bottom w:val="single" w:color="000000" w:sz="4" w:space="0"/>
              <w:right w:val="single" w:color="000000" w:sz="4" w:space="0"/>
            </w:tcBorders>
            <w:noWrap/>
            <w:vAlign w:val="center"/>
          </w:tcPr>
          <w:p w14:paraId="7E7F570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27</w:t>
            </w:r>
          </w:p>
        </w:tc>
        <w:tc>
          <w:tcPr>
            <w:tcW w:w="609" w:type="pct"/>
            <w:tcBorders>
              <w:top w:val="nil"/>
              <w:left w:val="nil"/>
              <w:bottom w:val="single" w:color="000000" w:sz="4" w:space="0"/>
              <w:right w:val="single" w:color="000000" w:sz="4" w:space="0"/>
            </w:tcBorders>
            <w:noWrap/>
            <w:vAlign w:val="center"/>
          </w:tcPr>
          <w:p w14:paraId="04DB1422">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895" w:type="pct"/>
            <w:gridSpan w:val="2"/>
            <w:tcBorders>
              <w:top w:val="nil"/>
              <w:left w:val="nil"/>
              <w:bottom w:val="single" w:color="000000" w:sz="4" w:space="0"/>
              <w:right w:val="single" w:color="000000" w:sz="4" w:space="0"/>
            </w:tcBorders>
            <w:noWrap/>
            <w:vAlign w:val="center"/>
          </w:tcPr>
          <w:p w14:paraId="42336E23">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本年支出合计</w:t>
            </w:r>
          </w:p>
        </w:tc>
        <w:tc>
          <w:tcPr>
            <w:tcW w:w="266" w:type="pct"/>
            <w:tcBorders>
              <w:top w:val="nil"/>
              <w:left w:val="nil"/>
              <w:bottom w:val="single" w:color="000000" w:sz="4" w:space="0"/>
              <w:right w:val="single" w:color="000000" w:sz="4" w:space="0"/>
            </w:tcBorders>
            <w:noWrap/>
            <w:vAlign w:val="center"/>
          </w:tcPr>
          <w:p w14:paraId="2A7F9C70">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59</w:t>
            </w:r>
          </w:p>
        </w:tc>
        <w:tc>
          <w:tcPr>
            <w:tcW w:w="552" w:type="pct"/>
            <w:gridSpan w:val="2"/>
            <w:tcBorders>
              <w:top w:val="nil"/>
              <w:left w:val="nil"/>
              <w:bottom w:val="single" w:color="000000" w:sz="4" w:space="0"/>
              <w:right w:val="single" w:color="000000" w:sz="4" w:space="0"/>
            </w:tcBorders>
            <w:noWrap/>
            <w:vAlign w:val="center"/>
          </w:tcPr>
          <w:p w14:paraId="219E9C32">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520" w:type="pct"/>
            <w:tcBorders>
              <w:top w:val="nil"/>
              <w:left w:val="nil"/>
              <w:bottom w:val="single" w:color="000000" w:sz="4" w:space="0"/>
              <w:right w:val="single" w:color="000000" w:sz="4" w:space="0"/>
            </w:tcBorders>
            <w:noWrap/>
            <w:vAlign w:val="center"/>
          </w:tcPr>
          <w:p w14:paraId="27C537B7">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520" w:type="pct"/>
            <w:tcBorders>
              <w:top w:val="nil"/>
              <w:left w:val="nil"/>
              <w:bottom w:val="single" w:color="000000" w:sz="4" w:space="0"/>
              <w:right w:val="single" w:color="000000" w:sz="4" w:space="0"/>
            </w:tcBorders>
            <w:noWrap/>
            <w:vAlign w:val="center"/>
          </w:tcPr>
          <w:p w14:paraId="04162FDE">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5821046C">
            <w:pPr>
              <w:jc w:val="right"/>
              <w:rPr>
                <w:rFonts w:ascii="Times New Roman" w:hAnsi="Times New Roman" w:eastAsia="宋体" w:cs="Times New Roman"/>
                <w:color w:val="000000"/>
                <w:sz w:val="20"/>
                <w:szCs w:val="20"/>
              </w:rPr>
            </w:pPr>
          </w:p>
        </w:tc>
      </w:tr>
      <w:tr w14:paraId="25B388DD">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1D88381B">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年初财政拨款结转和结余</w:t>
            </w:r>
          </w:p>
        </w:tc>
        <w:tc>
          <w:tcPr>
            <w:tcW w:w="266" w:type="pct"/>
            <w:tcBorders>
              <w:top w:val="nil"/>
              <w:left w:val="nil"/>
              <w:bottom w:val="single" w:color="000000" w:sz="4" w:space="0"/>
              <w:right w:val="single" w:color="000000" w:sz="4" w:space="0"/>
            </w:tcBorders>
            <w:noWrap/>
            <w:vAlign w:val="center"/>
          </w:tcPr>
          <w:p w14:paraId="3439ECA2">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28</w:t>
            </w:r>
          </w:p>
        </w:tc>
        <w:tc>
          <w:tcPr>
            <w:tcW w:w="609" w:type="pct"/>
            <w:tcBorders>
              <w:top w:val="nil"/>
              <w:left w:val="nil"/>
              <w:bottom w:val="single" w:color="000000" w:sz="4" w:space="0"/>
              <w:right w:val="single" w:color="000000" w:sz="4" w:space="0"/>
            </w:tcBorders>
            <w:noWrap/>
            <w:vAlign w:val="center"/>
          </w:tcPr>
          <w:p w14:paraId="45B22FBD">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64D6A0C4">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年末财政拨款结转和结余</w:t>
            </w:r>
          </w:p>
        </w:tc>
        <w:tc>
          <w:tcPr>
            <w:tcW w:w="266" w:type="pct"/>
            <w:tcBorders>
              <w:top w:val="nil"/>
              <w:left w:val="nil"/>
              <w:bottom w:val="single" w:color="000000" w:sz="4" w:space="0"/>
              <w:right w:val="single" w:color="000000" w:sz="4" w:space="0"/>
            </w:tcBorders>
            <w:noWrap/>
            <w:vAlign w:val="center"/>
          </w:tcPr>
          <w:p w14:paraId="3D9CE271">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60</w:t>
            </w:r>
          </w:p>
        </w:tc>
        <w:tc>
          <w:tcPr>
            <w:tcW w:w="552" w:type="pct"/>
            <w:gridSpan w:val="2"/>
            <w:tcBorders>
              <w:top w:val="nil"/>
              <w:left w:val="nil"/>
              <w:bottom w:val="single" w:color="000000" w:sz="4" w:space="0"/>
              <w:right w:val="single" w:color="000000" w:sz="4" w:space="0"/>
            </w:tcBorders>
            <w:noWrap/>
            <w:vAlign w:val="center"/>
          </w:tcPr>
          <w:p w14:paraId="55E11F89">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24A2F5C4">
            <w:pPr>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383B60BD">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441C407B">
            <w:pPr>
              <w:rPr>
                <w:rFonts w:ascii="Times New Roman" w:hAnsi="Times New Roman" w:eastAsia="宋体" w:cs="Times New Roman"/>
                <w:color w:val="000000"/>
                <w:sz w:val="20"/>
                <w:szCs w:val="20"/>
              </w:rPr>
            </w:pPr>
          </w:p>
        </w:tc>
      </w:tr>
      <w:tr w14:paraId="019F19B6">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1DE45E36">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一、一般公共预算财政拨款</w:t>
            </w:r>
          </w:p>
        </w:tc>
        <w:tc>
          <w:tcPr>
            <w:tcW w:w="266" w:type="pct"/>
            <w:tcBorders>
              <w:top w:val="nil"/>
              <w:left w:val="nil"/>
              <w:bottom w:val="single" w:color="000000" w:sz="4" w:space="0"/>
              <w:right w:val="single" w:color="000000" w:sz="4" w:space="0"/>
            </w:tcBorders>
            <w:noWrap/>
            <w:vAlign w:val="center"/>
          </w:tcPr>
          <w:p w14:paraId="24515DA8">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29</w:t>
            </w:r>
          </w:p>
        </w:tc>
        <w:tc>
          <w:tcPr>
            <w:tcW w:w="609" w:type="pct"/>
            <w:tcBorders>
              <w:top w:val="nil"/>
              <w:left w:val="nil"/>
              <w:bottom w:val="single" w:color="000000" w:sz="4" w:space="0"/>
              <w:right w:val="single" w:color="000000" w:sz="4" w:space="0"/>
            </w:tcBorders>
            <w:noWrap/>
            <w:vAlign w:val="center"/>
          </w:tcPr>
          <w:p w14:paraId="0F371377">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1CCA2514">
            <w:pPr>
              <w:jc w:val="left"/>
              <w:rPr>
                <w:rFonts w:ascii="方正仿宋_GB2312" w:hAnsi="方正仿宋_GB2312" w:eastAsia="方正仿宋_GB2312" w:cs="方正仿宋_GB2312"/>
                <w:color w:val="000000"/>
                <w:sz w:val="20"/>
                <w:szCs w:val="20"/>
              </w:rPr>
            </w:pPr>
          </w:p>
        </w:tc>
        <w:tc>
          <w:tcPr>
            <w:tcW w:w="266" w:type="pct"/>
            <w:tcBorders>
              <w:top w:val="nil"/>
              <w:left w:val="nil"/>
              <w:bottom w:val="single" w:color="000000" w:sz="4" w:space="0"/>
              <w:right w:val="single" w:color="000000" w:sz="4" w:space="0"/>
            </w:tcBorders>
            <w:noWrap/>
            <w:vAlign w:val="center"/>
          </w:tcPr>
          <w:p w14:paraId="767A6B29">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61</w:t>
            </w:r>
          </w:p>
        </w:tc>
        <w:tc>
          <w:tcPr>
            <w:tcW w:w="552" w:type="pct"/>
            <w:gridSpan w:val="2"/>
            <w:tcBorders>
              <w:top w:val="nil"/>
              <w:left w:val="nil"/>
              <w:bottom w:val="single" w:color="000000" w:sz="4" w:space="0"/>
              <w:right w:val="single" w:color="000000" w:sz="4" w:space="0"/>
            </w:tcBorders>
            <w:noWrap/>
            <w:vAlign w:val="center"/>
          </w:tcPr>
          <w:p w14:paraId="6E4D7BE7">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7492D28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1D0E35EC">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049EDF0D">
            <w:pPr>
              <w:jc w:val="left"/>
              <w:rPr>
                <w:rFonts w:ascii="Times New Roman" w:hAnsi="Times New Roman" w:eastAsia="宋体" w:cs="Times New Roman"/>
                <w:color w:val="000000"/>
                <w:sz w:val="20"/>
                <w:szCs w:val="20"/>
              </w:rPr>
            </w:pPr>
          </w:p>
        </w:tc>
      </w:tr>
      <w:tr w14:paraId="0A17AE78">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0B59BF2C">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二、政府性基金预算财政拨款</w:t>
            </w:r>
          </w:p>
        </w:tc>
        <w:tc>
          <w:tcPr>
            <w:tcW w:w="266" w:type="pct"/>
            <w:tcBorders>
              <w:top w:val="nil"/>
              <w:left w:val="nil"/>
              <w:bottom w:val="single" w:color="000000" w:sz="4" w:space="0"/>
              <w:right w:val="single" w:color="000000" w:sz="4" w:space="0"/>
            </w:tcBorders>
            <w:noWrap/>
            <w:vAlign w:val="center"/>
          </w:tcPr>
          <w:p w14:paraId="039B45E3">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30</w:t>
            </w:r>
          </w:p>
        </w:tc>
        <w:tc>
          <w:tcPr>
            <w:tcW w:w="609" w:type="pct"/>
            <w:tcBorders>
              <w:top w:val="nil"/>
              <w:left w:val="nil"/>
              <w:bottom w:val="single" w:color="000000" w:sz="4" w:space="0"/>
              <w:right w:val="single" w:color="000000" w:sz="4" w:space="0"/>
            </w:tcBorders>
            <w:noWrap/>
            <w:vAlign w:val="center"/>
          </w:tcPr>
          <w:p w14:paraId="729BB625">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4D8269F6">
            <w:pPr>
              <w:jc w:val="left"/>
              <w:rPr>
                <w:rFonts w:ascii="方正仿宋_GB2312" w:hAnsi="方正仿宋_GB2312" w:eastAsia="方正仿宋_GB2312" w:cs="方正仿宋_GB2312"/>
                <w:color w:val="000000"/>
                <w:sz w:val="20"/>
                <w:szCs w:val="20"/>
              </w:rPr>
            </w:pPr>
          </w:p>
        </w:tc>
        <w:tc>
          <w:tcPr>
            <w:tcW w:w="266" w:type="pct"/>
            <w:tcBorders>
              <w:top w:val="nil"/>
              <w:left w:val="nil"/>
              <w:bottom w:val="single" w:color="000000" w:sz="4" w:space="0"/>
              <w:right w:val="single" w:color="000000" w:sz="4" w:space="0"/>
            </w:tcBorders>
            <w:noWrap/>
            <w:vAlign w:val="center"/>
          </w:tcPr>
          <w:p w14:paraId="14B2007B">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62</w:t>
            </w:r>
          </w:p>
        </w:tc>
        <w:tc>
          <w:tcPr>
            <w:tcW w:w="552" w:type="pct"/>
            <w:gridSpan w:val="2"/>
            <w:tcBorders>
              <w:top w:val="nil"/>
              <w:left w:val="nil"/>
              <w:bottom w:val="single" w:color="000000" w:sz="4" w:space="0"/>
              <w:right w:val="single" w:color="000000" w:sz="4" w:space="0"/>
            </w:tcBorders>
            <w:noWrap/>
            <w:vAlign w:val="center"/>
          </w:tcPr>
          <w:p w14:paraId="5E7C749F">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7A656BA">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CACDE71">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6F53774B">
            <w:pPr>
              <w:jc w:val="left"/>
              <w:rPr>
                <w:rFonts w:ascii="Times New Roman" w:hAnsi="Times New Roman" w:eastAsia="宋体" w:cs="Times New Roman"/>
                <w:color w:val="000000"/>
                <w:sz w:val="20"/>
                <w:szCs w:val="20"/>
              </w:rPr>
            </w:pPr>
          </w:p>
        </w:tc>
      </w:tr>
      <w:tr w14:paraId="24D00873">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4" w:space="0"/>
              <w:right w:val="single" w:color="000000" w:sz="4" w:space="0"/>
            </w:tcBorders>
            <w:noWrap/>
            <w:vAlign w:val="center"/>
          </w:tcPr>
          <w:p w14:paraId="388669AC">
            <w:pPr>
              <w:widowControl/>
              <w:jc w:val="left"/>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三、国有资本经营预算财政拨款</w:t>
            </w:r>
          </w:p>
        </w:tc>
        <w:tc>
          <w:tcPr>
            <w:tcW w:w="266" w:type="pct"/>
            <w:tcBorders>
              <w:top w:val="nil"/>
              <w:left w:val="nil"/>
              <w:bottom w:val="single" w:color="000000" w:sz="4" w:space="0"/>
              <w:right w:val="single" w:color="000000" w:sz="4" w:space="0"/>
            </w:tcBorders>
            <w:noWrap/>
            <w:vAlign w:val="center"/>
          </w:tcPr>
          <w:p w14:paraId="4978022E">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31</w:t>
            </w:r>
          </w:p>
        </w:tc>
        <w:tc>
          <w:tcPr>
            <w:tcW w:w="609" w:type="pct"/>
            <w:tcBorders>
              <w:top w:val="nil"/>
              <w:left w:val="nil"/>
              <w:bottom w:val="single" w:color="000000" w:sz="4" w:space="0"/>
              <w:right w:val="single" w:color="000000" w:sz="4" w:space="0"/>
            </w:tcBorders>
            <w:noWrap/>
            <w:vAlign w:val="center"/>
          </w:tcPr>
          <w:p w14:paraId="66E4B83B">
            <w:pPr>
              <w:jc w:val="right"/>
              <w:rPr>
                <w:rFonts w:ascii="Times New Roman" w:hAnsi="Times New Roman" w:eastAsia="宋体" w:cs="Times New Roman"/>
                <w:color w:val="000000"/>
                <w:sz w:val="20"/>
                <w:szCs w:val="20"/>
              </w:rPr>
            </w:pPr>
          </w:p>
        </w:tc>
        <w:tc>
          <w:tcPr>
            <w:tcW w:w="895" w:type="pct"/>
            <w:gridSpan w:val="2"/>
            <w:tcBorders>
              <w:top w:val="nil"/>
              <w:left w:val="nil"/>
              <w:bottom w:val="single" w:color="000000" w:sz="4" w:space="0"/>
              <w:right w:val="single" w:color="000000" w:sz="4" w:space="0"/>
            </w:tcBorders>
            <w:noWrap/>
            <w:vAlign w:val="center"/>
          </w:tcPr>
          <w:p w14:paraId="08E63C0E">
            <w:pPr>
              <w:jc w:val="left"/>
              <w:rPr>
                <w:rFonts w:ascii="方正仿宋_GB2312" w:hAnsi="方正仿宋_GB2312" w:eastAsia="方正仿宋_GB2312" w:cs="方正仿宋_GB2312"/>
                <w:color w:val="000000"/>
                <w:sz w:val="20"/>
                <w:szCs w:val="20"/>
              </w:rPr>
            </w:pPr>
          </w:p>
        </w:tc>
        <w:tc>
          <w:tcPr>
            <w:tcW w:w="266" w:type="pct"/>
            <w:tcBorders>
              <w:top w:val="nil"/>
              <w:left w:val="nil"/>
              <w:bottom w:val="single" w:color="000000" w:sz="4" w:space="0"/>
              <w:right w:val="single" w:color="000000" w:sz="4" w:space="0"/>
            </w:tcBorders>
            <w:noWrap/>
            <w:vAlign w:val="center"/>
          </w:tcPr>
          <w:p w14:paraId="04FABC0F">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63</w:t>
            </w:r>
          </w:p>
        </w:tc>
        <w:tc>
          <w:tcPr>
            <w:tcW w:w="552" w:type="pct"/>
            <w:gridSpan w:val="2"/>
            <w:tcBorders>
              <w:top w:val="nil"/>
              <w:left w:val="nil"/>
              <w:bottom w:val="single" w:color="000000" w:sz="4" w:space="0"/>
              <w:right w:val="single" w:color="000000" w:sz="4" w:space="0"/>
            </w:tcBorders>
            <w:noWrap/>
            <w:vAlign w:val="center"/>
          </w:tcPr>
          <w:p w14:paraId="2EE211C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6E8DDD45">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4" w:space="0"/>
            </w:tcBorders>
            <w:noWrap/>
            <w:vAlign w:val="center"/>
          </w:tcPr>
          <w:p w14:paraId="57E636B9">
            <w:pPr>
              <w:jc w:val="right"/>
              <w:rPr>
                <w:rFonts w:ascii="Times New Roman" w:hAnsi="Times New Roman" w:eastAsia="宋体" w:cs="Times New Roman"/>
                <w:color w:val="000000"/>
                <w:sz w:val="20"/>
                <w:szCs w:val="20"/>
              </w:rPr>
            </w:pPr>
          </w:p>
        </w:tc>
        <w:tc>
          <w:tcPr>
            <w:tcW w:w="520" w:type="pct"/>
            <w:tcBorders>
              <w:top w:val="nil"/>
              <w:left w:val="nil"/>
              <w:bottom w:val="single" w:color="000000" w:sz="4" w:space="0"/>
              <w:right w:val="single" w:color="000000" w:sz="8" w:space="0"/>
            </w:tcBorders>
            <w:noWrap/>
            <w:vAlign w:val="center"/>
          </w:tcPr>
          <w:p w14:paraId="788A4D1E">
            <w:pPr>
              <w:jc w:val="left"/>
              <w:rPr>
                <w:rFonts w:ascii="Times New Roman" w:hAnsi="Times New Roman" w:eastAsia="宋体" w:cs="Times New Roman"/>
                <w:color w:val="000000"/>
                <w:sz w:val="20"/>
                <w:szCs w:val="20"/>
              </w:rPr>
            </w:pPr>
          </w:p>
        </w:tc>
      </w:tr>
      <w:tr w14:paraId="40FECC63">
        <w:tblPrEx>
          <w:tblCellMar>
            <w:top w:w="0" w:type="dxa"/>
            <w:left w:w="108" w:type="dxa"/>
            <w:bottom w:w="0" w:type="dxa"/>
            <w:right w:w="108" w:type="dxa"/>
          </w:tblCellMar>
        </w:tblPrEx>
        <w:trPr>
          <w:trHeight w:val="308" w:hRule="atLeast"/>
        </w:trPr>
        <w:tc>
          <w:tcPr>
            <w:tcW w:w="847" w:type="pct"/>
            <w:tcBorders>
              <w:top w:val="nil"/>
              <w:left w:val="single" w:color="000000" w:sz="4" w:space="0"/>
              <w:bottom w:val="single" w:color="000000" w:sz="8" w:space="0"/>
              <w:right w:val="single" w:color="000000" w:sz="4" w:space="0"/>
            </w:tcBorders>
            <w:noWrap/>
            <w:vAlign w:val="center"/>
          </w:tcPr>
          <w:p w14:paraId="2388682A">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总计</w:t>
            </w:r>
          </w:p>
        </w:tc>
        <w:tc>
          <w:tcPr>
            <w:tcW w:w="266" w:type="pct"/>
            <w:tcBorders>
              <w:top w:val="nil"/>
              <w:left w:val="nil"/>
              <w:bottom w:val="single" w:color="000000" w:sz="8" w:space="0"/>
              <w:right w:val="single" w:color="000000" w:sz="4" w:space="0"/>
            </w:tcBorders>
            <w:noWrap/>
            <w:vAlign w:val="center"/>
          </w:tcPr>
          <w:p w14:paraId="0C39FF9A">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32</w:t>
            </w:r>
          </w:p>
        </w:tc>
        <w:tc>
          <w:tcPr>
            <w:tcW w:w="609" w:type="pct"/>
            <w:tcBorders>
              <w:top w:val="nil"/>
              <w:left w:val="nil"/>
              <w:bottom w:val="single" w:color="000000" w:sz="8" w:space="0"/>
              <w:right w:val="single" w:color="000000" w:sz="4" w:space="0"/>
            </w:tcBorders>
            <w:noWrap/>
            <w:vAlign w:val="center"/>
          </w:tcPr>
          <w:p w14:paraId="3290C2C2">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895" w:type="pct"/>
            <w:gridSpan w:val="2"/>
            <w:tcBorders>
              <w:top w:val="nil"/>
              <w:left w:val="nil"/>
              <w:bottom w:val="single" w:color="000000" w:sz="8" w:space="0"/>
              <w:right w:val="single" w:color="000000" w:sz="4" w:space="0"/>
            </w:tcBorders>
            <w:noWrap/>
            <w:vAlign w:val="center"/>
          </w:tcPr>
          <w:p w14:paraId="1BABB508">
            <w:pPr>
              <w:widowControl/>
              <w:jc w:val="center"/>
              <w:textAlignment w:val="center"/>
              <w:rPr>
                <w:rFonts w:ascii="方正仿宋_GB2312" w:hAnsi="方正仿宋_GB2312" w:eastAsia="方正仿宋_GB2312" w:cs="方正仿宋_GB2312"/>
                <w:b/>
                <w:bCs/>
                <w:color w:val="000000"/>
                <w:sz w:val="20"/>
                <w:szCs w:val="20"/>
              </w:rPr>
            </w:pPr>
            <w:r>
              <w:rPr>
                <w:rFonts w:hint="eastAsia" w:ascii="方正仿宋_GB2312" w:hAnsi="方正仿宋_GB2312" w:eastAsia="方正仿宋_GB2312" w:cs="方正仿宋_GB2312"/>
                <w:b/>
                <w:bCs/>
                <w:color w:val="000000"/>
                <w:sz w:val="20"/>
                <w:szCs w:val="20"/>
                <w:lang w:bidi="ar"/>
              </w:rPr>
              <w:t>总计</w:t>
            </w:r>
          </w:p>
        </w:tc>
        <w:tc>
          <w:tcPr>
            <w:tcW w:w="266" w:type="pct"/>
            <w:tcBorders>
              <w:top w:val="nil"/>
              <w:left w:val="nil"/>
              <w:bottom w:val="single" w:color="000000" w:sz="8" w:space="0"/>
              <w:right w:val="single" w:color="000000" w:sz="4" w:space="0"/>
            </w:tcBorders>
            <w:noWrap/>
            <w:vAlign w:val="center"/>
          </w:tcPr>
          <w:p w14:paraId="5E24BBE6">
            <w:pPr>
              <w:widowControl/>
              <w:jc w:val="center"/>
              <w:textAlignment w:val="center"/>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lang w:bidi="ar"/>
              </w:rPr>
              <w:t>64</w:t>
            </w:r>
          </w:p>
        </w:tc>
        <w:tc>
          <w:tcPr>
            <w:tcW w:w="552" w:type="pct"/>
            <w:gridSpan w:val="2"/>
            <w:tcBorders>
              <w:top w:val="nil"/>
              <w:left w:val="nil"/>
              <w:bottom w:val="single" w:color="000000" w:sz="8" w:space="0"/>
              <w:right w:val="single" w:color="000000" w:sz="4" w:space="0"/>
            </w:tcBorders>
            <w:noWrap/>
            <w:vAlign w:val="center"/>
          </w:tcPr>
          <w:p w14:paraId="138055C7">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520" w:type="pct"/>
            <w:tcBorders>
              <w:top w:val="nil"/>
              <w:left w:val="nil"/>
              <w:bottom w:val="single" w:color="000000" w:sz="8" w:space="0"/>
              <w:right w:val="single" w:color="000000" w:sz="4" w:space="0"/>
            </w:tcBorders>
            <w:noWrap/>
            <w:vAlign w:val="center"/>
          </w:tcPr>
          <w:p w14:paraId="5DE6EB59">
            <w:pPr>
              <w:jc w:val="right"/>
              <w:rPr>
                <w:rFonts w:ascii="Times New Roman" w:hAnsi="Times New Roman" w:cs="Times New Roman"/>
                <w:sz w:val="20"/>
                <w:szCs w:val="20"/>
              </w:rPr>
            </w:pPr>
          </w:p>
          <w:p w14:paraId="28C07351">
            <w:pPr>
              <w:jc w:val="right"/>
              <w:rPr>
                <w:rFonts w:ascii="Times New Roman" w:hAnsi="Times New Roman" w:cs="Times New Roman"/>
                <w:sz w:val="20"/>
                <w:szCs w:val="20"/>
              </w:rPr>
            </w:pPr>
            <w:r>
              <w:rPr>
                <w:rFonts w:ascii="Times New Roman" w:hAnsi="Times New Roman" w:cs="Times New Roman"/>
                <w:sz w:val="20"/>
                <w:szCs w:val="20"/>
              </w:rPr>
              <w:t>531.24</w:t>
            </w:r>
          </w:p>
          <w:p w14:paraId="3556001F">
            <w:pPr>
              <w:jc w:val="right"/>
              <w:rPr>
                <w:rFonts w:ascii="Times New Roman" w:hAnsi="Times New Roman" w:eastAsia="宋体" w:cs="Times New Roman"/>
                <w:color w:val="000000"/>
                <w:sz w:val="20"/>
                <w:szCs w:val="20"/>
              </w:rPr>
            </w:pPr>
          </w:p>
        </w:tc>
        <w:tc>
          <w:tcPr>
            <w:tcW w:w="520" w:type="pct"/>
            <w:tcBorders>
              <w:top w:val="nil"/>
              <w:left w:val="nil"/>
              <w:bottom w:val="single" w:color="000000" w:sz="8" w:space="0"/>
              <w:right w:val="single" w:color="000000" w:sz="4" w:space="0"/>
            </w:tcBorders>
            <w:noWrap/>
            <w:vAlign w:val="center"/>
          </w:tcPr>
          <w:p w14:paraId="4348A84E">
            <w:pPr>
              <w:jc w:val="right"/>
              <w:rPr>
                <w:rFonts w:ascii="Times New Roman" w:hAnsi="Times New Roman" w:eastAsia="宋体" w:cs="Times New Roman"/>
                <w:color w:val="000000"/>
                <w:sz w:val="20"/>
                <w:szCs w:val="20"/>
              </w:rPr>
            </w:pPr>
          </w:p>
        </w:tc>
        <w:tc>
          <w:tcPr>
            <w:tcW w:w="520" w:type="pct"/>
            <w:tcBorders>
              <w:top w:val="nil"/>
              <w:left w:val="nil"/>
              <w:bottom w:val="single" w:color="000000" w:sz="8" w:space="0"/>
              <w:right w:val="single" w:color="000000" w:sz="8" w:space="0"/>
            </w:tcBorders>
            <w:noWrap/>
            <w:vAlign w:val="center"/>
          </w:tcPr>
          <w:p w14:paraId="0565B98A">
            <w:pPr>
              <w:jc w:val="right"/>
              <w:rPr>
                <w:rFonts w:ascii="Times New Roman" w:hAnsi="Times New Roman" w:eastAsia="宋体" w:cs="Times New Roman"/>
                <w:color w:val="000000"/>
                <w:sz w:val="20"/>
                <w:szCs w:val="20"/>
              </w:rPr>
            </w:pPr>
          </w:p>
        </w:tc>
      </w:tr>
      <w:tr w14:paraId="4591C382">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noWrap/>
            <w:vAlign w:val="center"/>
          </w:tcPr>
          <w:p w14:paraId="3291E9B2">
            <w:pPr>
              <w:widowControl/>
              <w:jc w:val="left"/>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注：本表反映部门本年度一般公共预算财政拨款、政府性基金预算财政拨款和国有资本经营预算财政拨款的总收支和年末结转结余情况。</w:t>
            </w:r>
          </w:p>
        </w:tc>
      </w:tr>
    </w:tbl>
    <w:p w14:paraId="3E1F8118">
      <w:pPr>
        <w:rPr>
          <w:rFonts w:ascii="仿宋_GB2312" w:hAnsi="宋体" w:eastAsia="仿宋_GB2312"/>
          <w:b/>
          <w:sz w:val="32"/>
          <w:szCs w:val="32"/>
        </w:rPr>
      </w:pPr>
    </w:p>
    <w:p w14:paraId="224D6EFE">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5348" w:type="pct"/>
        <w:tblInd w:w="-657" w:type="dxa"/>
        <w:tblLayout w:type="autofit"/>
        <w:tblCellMar>
          <w:top w:w="0" w:type="dxa"/>
          <w:left w:w="108" w:type="dxa"/>
          <w:bottom w:w="0" w:type="dxa"/>
          <w:right w:w="108" w:type="dxa"/>
        </w:tblCellMar>
      </w:tblPr>
      <w:tblGrid>
        <w:gridCol w:w="925"/>
        <w:gridCol w:w="3016"/>
        <w:gridCol w:w="414"/>
        <w:gridCol w:w="1009"/>
        <w:gridCol w:w="1069"/>
        <w:gridCol w:w="379"/>
        <w:gridCol w:w="1788"/>
      </w:tblGrid>
      <w:tr w14:paraId="1657283C">
        <w:tblPrEx>
          <w:tblCellMar>
            <w:top w:w="0" w:type="dxa"/>
            <w:left w:w="108" w:type="dxa"/>
            <w:bottom w:w="0" w:type="dxa"/>
            <w:right w:w="108" w:type="dxa"/>
          </w:tblCellMar>
        </w:tblPrEx>
        <w:trPr>
          <w:trHeight w:val="657" w:hRule="atLeast"/>
        </w:trPr>
        <w:tc>
          <w:tcPr>
            <w:tcW w:w="5000" w:type="pct"/>
            <w:gridSpan w:val="7"/>
            <w:tcBorders>
              <w:top w:val="nil"/>
              <w:left w:val="nil"/>
              <w:bottom w:val="nil"/>
              <w:right w:val="nil"/>
            </w:tcBorders>
            <w:noWrap/>
            <w:vAlign w:val="bottom"/>
          </w:tcPr>
          <w:p w14:paraId="45A8A130">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一般公共预算财政拨款支出决算表</w:t>
            </w:r>
          </w:p>
        </w:tc>
      </w:tr>
      <w:tr w14:paraId="37A76504">
        <w:tblPrEx>
          <w:tblCellMar>
            <w:top w:w="0" w:type="dxa"/>
            <w:left w:w="108" w:type="dxa"/>
            <w:bottom w:w="0" w:type="dxa"/>
            <w:right w:w="108" w:type="dxa"/>
          </w:tblCellMar>
        </w:tblPrEx>
        <w:trPr>
          <w:trHeight w:val="329" w:hRule="atLeast"/>
        </w:trPr>
        <w:tc>
          <w:tcPr>
            <w:tcW w:w="5000" w:type="pct"/>
            <w:gridSpan w:val="7"/>
            <w:tcBorders>
              <w:top w:val="nil"/>
              <w:left w:val="nil"/>
              <w:bottom w:val="nil"/>
              <w:right w:val="nil"/>
            </w:tcBorders>
            <w:noWrap/>
            <w:vAlign w:val="bottom"/>
          </w:tcPr>
          <w:p w14:paraId="1B6582A0">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w:t>
            </w:r>
            <w:r>
              <w:rPr>
                <w:rFonts w:ascii="Times New Roman" w:hAnsi="Times New Roman" w:eastAsia="方正仿宋_GB2312" w:cs="Times New Roman"/>
                <w:color w:val="000000"/>
                <w:sz w:val="20"/>
                <w:szCs w:val="20"/>
                <w:lang w:bidi="ar"/>
              </w:rPr>
              <w:t>05</w:t>
            </w:r>
            <w:r>
              <w:rPr>
                <w:rFonts w:hint="eastAsia" w:ascii="方正仿宋_GB2312" w:hAnsi="方正仿宋_GB2312" w:eastAsia="方正仿宋_GB2312" w:cs="方正仿宋_GB2312"/>
                <w:color w:val="000000"/>
                <w:sz w:val="20"/>
                <w:szCs w:val="20"/>
                <w:lang w:bidi="ar"/>
              </w:rPr>
              <w:t>表</w:t>
            </w:r>
          </w:p>
        </w:tc>
      </w:tr>
      <w:tr w14:paraId="2F7767A9">
        <w:tblPrEx>
          <w:tblCellMar>
            <w:top w:w="0" w:type="dxa"/>
            <w:left w:w="108" w:type="dxa"/>
            <w:bottom w:w="0" w:type="dxa"/>
            <w:right w:w="108" w:type="dxa"/>
          </w:tblCellMar>
        </w:tblPrEx>
        <w:trPr>
          <w:trHeight w:val="329" w:hRule="atLeast"/>
        </w:trPr>
        <w:tc>
          <w:tcPr>
            <w:tcW w:w="1868" w:type="pct"/>
            <w:gridSpan w:val="3"/>
            <w:tcBorders>
              <w:top w:val="nil"/>
              <w:left w:val="nil"/>
              <w:bottom w:val="single" w:color="auto" w:sz="4" w:space="0"/>
              <w:right w:val="nil"/>
            </w:tcBorders>
            <w:noWrap/>
            <w:vAlign w:val="bottom"/>
          </w:tcPr>
          <w:p w14:paraId="0CE4D18F">
            <w:pPr>
              <w:widowControl/>
              <w:jc w:val="lef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编制部门（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）：中共滦州市委党校(本级)</w:t>
            </w:r>
          </w:p>
        </w:tc>
        <w:tc>
          <w:tcPr>
            <w:tcW w:w="1541" w:type="pct"/>
            <w:gridSpan w:val="2"/>
            <w:tcBorders>
              <w:top w:val="nil"/>
              <w:left w:val="nil"/>
              <w:bottom w:val="single" w:color="auto" w:sz="4" w:space="0"/>
              <w:right w:val="nil"/>
            </w:tcBorders>
            <w:noWrap/>
            <w:vAlign w:val="bottom"/>
          </w:tcPr>
          <w:p w14:paraId="6B474C62">
            <w:pPr>
              <w:widowControl/>
              <w:jc w:val="center"/>
              <w:textAlignment w:val="bottom"/>
              <w:rPr>
                <w:rFonts w:asciiTheme="minorEastAsia" w:hAnsiTheme="minorEastAsia" w:cstheme="minorEastAsia"/>
                <w:color w:val="000000"/>
                <w:sz w:val="20"/>
                <w:szCs w:val="20"/>
                <w:lang w:bidi="ar"/>
              </w:rPr>
            </w:pPr>
            <w:r>
              <w:rPr>
                <w:rFonts w:ascii="Times New Roman" w:hAnsi="Times New Roman" w:cs="Times New Roman"/>
                <w:color w:val="000000"/>
                <w:sz w:val="20"/>
                <w:szCs w:val="20"/>
                <w:lang w:bidi="ar"/>
              </w:rPr>
              <w:t>202</w:t>
            </w:r>
            <w:r>
              <w:rPr>
                <w:rFonts w:hint="eastAsia" w:ascii="Times New Roman" w:hAnsi="Times New Roman" w:cs="Times New Roman"/>
                <w:color w:val="000000"/>
                <w:sz w:val="20"/>
                <w:szCs w:val="20"/>
                <w:lang w:bidi="ar"/>
              </w:rPr>
              <w:t>4</w:t>
            </w:r>
            <w:r>
              <w:rPr>
                <w:rFonts w:hint="eastAsia" w:ascii="方正仿宋_GB2312" w:hAnsi="方正仿宋_GB2312" w:eastAsia="方正仿宋_GB2312" w:cs="方正仿宋_GB2312"/>
                <w:color w:val="000000"/>
                <w:sz w:val="20"/>
                <w:szCs w:val="20"/>
                <w:lang w:bidi="ar"/>
              </w:rPr>
              <w:t>年度</w:t>
            </w:r>
          </w:p>
        </w:tc>
        <w:tc>
          <w:tcPr>
            <w:tcW w:w="1590" w:type="pct"/>
            <w:gridSpan w:val="2"/>
            <w:tcBorders>
              <w:top w:val="nil"/>
              <w:left w:val="nil"/>
              <w:bottom w:val="single" w:color="auto" w:sz="4" w:space="0"/>
              <w:right w:val="nil"/>
            </w:tcBorders>
            <w:noWrap/>
            <w:vAlign w:val="bottom"/>
          </w:tcPr>
          <w:p w14:paraId="52B8F492">
            <w:pPr>
              <w:widowControl/>
              <w:jc w:val="right"/>
              <w:textAlignment w:val="bottom"/>
              <w:rPr>
                <w:rFonts w:ascii="方正仿宋_GB2312" w:hAnsi="方正仿宋_GB2312" w:eastAsia="方正仿宋_GB2312" w:cs="方正仿宋_GB2312"/>
                <w:color w:val="000000"/>
                <w:sz w:val="20"/>
                <w:szCs w:val="20"/>
                <w:lang w:bidi="ar"/>
              </w:rPr>
            </w:pPr>
            <w:r>
              <w:rPr>
                <w:rFonts w:hint="eastAsia" w:ascii="方正仿宋_GB2312" w:hAnsi="方正仿宋_GB2312" w:eastAsia="方正仿宋_GB2312" w:cs="方正仿宋_GB2312"/>
                <w:color w:val="000000"/>
                <w:sz w:val="20"/>
                <w:szCs w:val="20"/>
                <w:lang w:bidi="ar"/>
              </w:rPr>
              <w:t>金额单位：万元</w:t>
            </w:r>
          </w:p>
        </w:tc>
      </w:tr>
      <w:tr w14:paraId="5CE1ACF5">
        <w:tblPrEx>
          <w:tblCellMar>
            <w:top w:w="0" w:type="dxa"/>
            <w:left w:w="108" w:type="dxa"/>
            <w:bottom w:w="0" w:type="dxa"/>
            <w:right w:w="108" w:type="dxa"/>
          </w:tblCellMar>
        </w:tblPrEx>
        <w:trPr>
          <w:trHeight w:val="510" w:hRule="atLeast"/>
        </w:trPr>
        <w:tc>
          <w:tcPr>
            <w:tcW w:w="1461" w:type="pct"/>
            <w:gridSpan w:val="2"/>
            <w:tcBorders>
              <w:top w:val="single" w:color="auto" w:sz="4" w:space="0"/>
              <w:left w:val="single" w:color="auto" w:sz="4" w:space="0"/>
              <w:bottom w:val="single" w:color="auto" w:sz="4" w:space="0"/>
              <w:right w:val="single" w:color="auto" w:sz="4" w:space="0"/>
            </w:tcBorders>
            <w:vAlign w:val="center"/>
          </w:tcPr>
          <w:p w14:paraId="4B11D343">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3538" w:type="pct"/>
            <w:gridSpan w:val="5"/>
            <w:tcBorders>
              <w:top w:val="single" w:color="auto" w:sz="4" w:space="0"/>
              <w:left w:val="single" w:color="auto" w:sz="4" w:space="0"/>
              <w:bottom w:val="single" w:color="auto" w:sz="4" w:space="0"/>
              <w:right w:val="single" w:color="auto" w:sz="4" w:space="0"/>
            </w:tcBorders>
            <w:vAlign w:val="center"/>
          </w:tcPr>
          <w:p w14:paraId="481AA3C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本年支出</w:t>
            </w:r>
          </w:p>
        </w:tc>
      </w:tr>
      <w:tr w14:paraId="177DEE9E">
        <w:tblPrEx>
          <w:tblCellMar>
            <w:top w:w="0" w:type="dxa"/>
            <w:left w:w="108" w:type="dxa"/>
            <w:bottom w:w="0" w:type="dxa"/>
            <w:right w:w="108" w:type="dxa"/>
          </w:tblCellMar>
        </w:tblPrEx>
        <w:trPr>
          <w:trHeight w:val="369" w:hRule="atLeast"/>
        </w:trPr>
        <w:tc>
          <w:tcPr>
            <w:tcW w:w="704" w:type="pct"/>
            <w:vMerge w:val="restart"/>
            <w:tcBorders>
              <w:top w:val="single" w:color="auto" w:sz="4" w:space="0"/>
              <w:left w:val="single" w:color="auto" w:sz="4" w:space="0"/>
              <w:bottom w:val="single" w:color="auto" w:sz="4" w:space="0"/>
              <w:right w:val="single" w:color="auto" w:sz="4" w:space="0"/>
            </w:tcBorders>
            <w:vAlign w:val="center"/>
          </w:tcPr>
          <w:p w14:paraId="5F710709">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科目代码</w:t>
            </w:r>
          </w:p>
        </w:tc>
        <w:tc>
          <w:tcPr>
            <w:tcW w:w="756" w:type="pct"/>
            <w:vMerge w:val="restart"/>
            <w:tcBorders>
              <w:top w:val="single" w:color="auto" w:sz="4" w:space="0"/>
              <w:left w:val="single" w:color="auto" w:sz="4" w:space="0"/>
              <w:bottom w:val="single" w:color="auto" w:sz="4" w:space="0"/>
              <w:right w:val="single" w:color="auto" w:sz="4" w:space="0"/>
            </w:tcBorders>
            <w:vAlign w:val="center"/>
          </w:tcPr>
          <w:p w14:paraId="2292A76E">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科目名称</w:t>
            </w:r>
          </w:p>
        </w:tc>
        <w:tc>
          <w:tcPr>
            <w:tcW w:w="1160" w:type="pct"/>
            <w:gridSpan w:val="2"/>
            <w:vMerge w:val="restart"/>
            <w:tcBorders>
              <w:top w:val="single" w:color="auto" w:sz="4" w:space="0"/>
              <w:left w:val="single" w:color="auto" w:sz="4" w:space="0"/>
              <w:bottom w:val="single" w:color="auto" w:sz="4" w:space="0"/>
              <w:right w:val="single" w:color="auto" w:sz="4" w:space="0"/>
            </w:tcBorders>
            <w:vAlign w:val="center"/>
          </w:tcPr>
          <w:p w14:paraId="74BF3B52">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小计</w:t>
            </w:r>
          </w:p>
        </w:tc>
        <w:tc>
          <w:tcPr>
            <w:tcW w:w="1160" w:type="pct"/>
            <w:gridSpan w:val="2"/>
            <w:vMerge w:val="restart"/>
            <w:tcBorders>
              <w:top w:val="single" w:color="auto" w:sz="4" w:space="0"/>
              <w:left w:val="single" w:color="auto" w:sz="4" w:space="0"/>
              <w:bottom w:val="single" w:color="auto" w:sz="4" w:space="0"/>
              <w:right w:val="single" w:color="auto" w:sz="4" w:space="0"/>
            </w:tcBorders>
            <w:vAlign w:val="center"/>
          </w:tcPr>
          <w:p w14:paraId="0F9D5AFF">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基本支出</w:t>
            </w:r>
          </w:p>
        </w:tc>
        <w:tc>
          <w:tcPr>
            <w:tcW w:w="1218" w:type="pct"/>
            <w:vMerge w:val="restart"/>
            <w:tcBorders>
              <w:top w:val="single" w:color="auto" w:sz="4" w:space="0"/>
              <w:left w:val="single" w:color="auto" w:sz="4" w:space="0"/>
              <w:bottom w:val="single" w:color="auto" w:sz="4" w:space="0"/>
              <w:right w:val="single" w:color="auto" w:sz="4" w:space="0"/>
            </w:tcBorders>
            <w:vAlign w:val="center"/>
          </w:tcPr>
          <w:p w14:paraId="39079B4A">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项目支出</w:t>
            </w:r>
          </w:p>
        </w:tc>
      </w:tr>
      <w:tr w14:paraId="4D1DA13E">
        <w:tblPrEx>
          <w:tblCellMar>
            <w:top w:w="0" w:type="dxa"/>
            <w:left w:w="108" w:type="dxa"/>
            <w:bottom w:w="0" w:type="dxa"/>
            <w:right w:w="108" w:type="dxa"/>
          </w:tblCellMar>
        </w:tblPrEx>
        <w:trPr>
          <w:trHeight w:val="346" w:hRule="atLeast"/>
        </w:trPr>
        <w:tc>
          <w:tcPr>
            <w:tcW w:w="704" w:type="pct"/>
            <w:vMerge w:val="continue"/>
            <w:tcBorders>
              <w:top w:val="single" w:color="auto" w:sz="4" w:space="0"/>
              <w:left w:val="single" w:color="auto" w:sz="4" w:space="0"/>
              <w:bottom w:val="single" w:color="auto" w:sz="4" w:space="0"/>
              <w:right w:val="single" w:color="auto" w:sz="4" w:space="0"/>
            </w:tcBorders>
            <w:vAlign w:val="center"/>
          </w:tcPr>
          <w:p w14:paraId="111BC481">
            <w:pPr>
              <w:jc w:val="center"/>
              <w:rPr>
                <w:rFonts w:ascii="宋体" w:hAnsi="宋体" w:eastAsia="宋体"/>
                <w:color w:val="000000"/>
                <w:sz w:val="20"/>
                <w:szCs w:val="20"/>
              </w:rPr>
            </w:pPr>
          </w:p>
        </w:tc>
        <w:tc>
          <w:tcPr>
            <w:tcW w:w="756" w:type="pct"/>
            <w:vMerge w:val="continue"/>
            <w:tcBorders>
              <w:top w:val="single" w:color="auto" w:sz="4" w:space="0"/>
              <w:left w:val="single" w:color="auto" w:sz="4" w:space="0"/>
              <w:bottom w:val="single" w:color="auto" w:sz="4" w:space="0"/>
              <w:right w:val="single" w:color="auto" w:sz="4" w:space="0"/>
            </w:tcBorders>
            <w:vAlign w:val="center"/>
          </w:tcPr>
          <w:p w14:paraId="31207003">
            <w:pPr>
              <w:jc w:val="center"/>
              <w:rPr>
                <w:rFonts w:ascii="宋体" w:hAnsi="宋体" w:eastAsia="宋体"/>
                <w:color w:val="000000"/>
                <w:sz w:val="20"/>
                <w:szCs w:val="20"/>
              </w:rPr>
            </w:pPr>
          </w:p>
        </w:tc>
        <w:tc>
          <w:tcPr>
            <w:tcW w:w="1160" w:type="pct"/>
            <w:gridSpan w:val="2"/>
            <w:vMerge w:val="continue"/>
            <w:tcBorders>
              <w:top w:val="single" w:color="auto" w:sz="4" w:space="0"/>
              <w:left w:val="single" w:color="auto" w:sz="4" w:space="0"/>
              <w:bottom w:val="single" w:color="auto" w:sz="4" w:space="0"/>
              <w:right w:val="single" w:color="auto" w:sz="4" w:space="0"/>
            </w:tcBorders>
            <w:vAlign w:val="center"/>
          </w:tcPr>
          <w:p w14:paraId="24D8B21B">
            <w:pPr>
              <w:jc w:val="center"/>
              <w:rPr>
                <w:rFonts w:ascii="宋体" w:hAnsi="宋体" w:eastAsia="宋体"/>
                <w:color w:val="000000"/>
                <w:sz w:val="20"/>
                <w:szCs w:val="20"/>
              </w:rPr>
            </w:pPr>
          </w:p>
        </w:tc>
        <w:tc>
          <w:tcPr>
            <w:tcW w:w="1160" w:type="pct"/>
            <w:gridSpan w:val="2"/>
            <w:vMerge w:val="continue"/>
            <w:tcBorders>
              <w:top w:val="single" w:color="auto" w:sz="4" w:space="0"/>
              <w:left w:val="single" w:color="auto" w:sz="4" w:space="0"/>
              <w:bottom w:val="single" w:color="auto" w:sz="4" w:space="0"/>
              <w:right w:val="single" w:color="auto" w:sz="4" w:space="0"/>
            </w:tcBorders>
            <w:vAlign w:val="center"/>
          </w:tcPr>
          <w:p w14:paraId="12B4DA74">
            <w:pPr>
              <w:jc w:val="center"/>
              <w:rPr>
                <w:rFonts w:ascii="宋体" w:hAnsi="宋体" w:eastAsia="宋体"/>
                <w:color w:val="000000"/>
                <w:sz w:val="20"/>
                <w:szCs w:val="20"/>
              </w:rPr>
            </w:pPr>
          </w:p>
        </w:tc>
        <w:tc>
          <w:tcPr>
            <w:tcW w:w="1218" w:type="pct"/>
            <w:vMerge w:val="continue"/>
            <w:tcBorders>
              <w:top w:val="single" w:color="auto" w:sz="4" w:space="0"/>
              <w:left w:val="single" w:color="auto" w:sz="4" w:space="0"/>
              <w:bottom w:val="single" w:color="auto" w:sz="4" w:space="0"/>
              <w:right w:val="single" w:color="auto" w:sz="4" w:space="0"/>
            </w:tcBorders>
            <w:vAlign w:val="center"/>
          </w:tcPr>
          <w:p w14:paraId="3160C2F4">
            <w:pPr>
              <w:jc w:val="center"/>
              <w:rPr>
                <w:rFonts w:ascii="宋体" w:hAnsi="宋体" w:eastAsia="宋体"/>
                <w:color w:val="000000"/>
                <w:sz w:val="20"/>
                <w:szCs w:val="20"/>
              </w:rPr>
            </w:pPr>
          </w:p>
        </w:tc>
      </w:tr>
      <w:tr w14:paraId="48B190AF">
        <w:tblPrEx>
          <w:tblCellMar>
            <w:top w:w="0" w:type="dxa"/>
            <w:left w:w="108" w:type="dxa"/>
            <w:bottom w:w="0" w:type="dxa"/>
            <w:right w:w="108" w:type="dxa"/>
          </w:tblCellMar>
        </w:tblPrEx>
        <w:trPr>
          <w:trHeight w:val="369" w:hRule="atLeast"/>
        </w:trPr>
        <w:tc>
          <w:tcPr>
            <w:tcW w:w="704" w:type="pct"/>
            <w:vMerge w:val="continue"/>
            <w:tcBorders>
              <w:top w:val="single" w:color="auto" w:sz="4" w:space="0"/>
              <w:left w:val="single" w:color="auto" w:sz="4" w:space="0"/>
              <w:bottom w:val="single" w:color="auto" w:sz="4" w:space="0"/>
              <w:right w:val="single" w:color="auto" w:sz="4" w:space="0"/>
            </w:tcBorders>
            <w:vAlign w:val="center"/>
          </w:tcPr>
          <w:p w14:paraId="6C4BB1F0">
            <w:pPr>
              <w:jc w:val="center"/>
              <w:rPr>
                <w:rFonts w:ascii="宋体" w:hAnsi="宋体" w:eastAsia="宋体"/>
                <w:color w:val="000000"/>
                <w:sz w:val="20"/>
                <w:szCs w:val="20"/>
              </w:rPr>
            </w:pPr>
          </w:p>
        </w:tc>
        <w:tc>
          <w:tcPr>
            <w:tcW w:w="756" w:type="pct"/>
            <w:vMerge w:val="continue"/>
            <w:tcBorders>
              <w:top w:val="single" w:color="auto" w:sz="4" w:space="0"/>
              <w:left w:val="single" w:color="auto" w:sz="4" w:space="0"/>
              <w:bottom w:val="single" w:color="auto" w:sz="4" w:space="0"/>
              <w:right w:val="single" w:color="auto" w:sz="4" w:space="0"/>
            </w:tcBorders>
            <w:vAlign w:val="center"/>
          </w:tcPr>
          <w:p w14:paraId="464E6FEA">
            <w:pPr>
              <w:jc w:val="center"/>
              <w:rPr>
                <w:rFonts w:ascii="宋体" w:hAnsi="宋体" w:eastAsia="宋体"/>
                <w:color w:val="000000"/>
                <w:sz w:val="20"/>
                <w:szCs w:val="20"/>
              </w:rPr>
            </w:pPr>
          </w:p>
        </w:tc>
        <w:tc>
          <w:tcPr>
            <w:tcW w:w="1160" w:type="pct"/>
            <w:gridSpan w:val="2"/>
            <w:vMerge w:val="continue"/>
            <w:tcBorders>
              <w:top w:val="single" w:color="auto" w:sz="4" w:space="0"/>
              <w:left w:val="single" w:color="auto" w:sz="4" w:space="0"/>
              <w:bottom w:val="single" w:color="auto" w:sz="4" w:space="0"/>
              <w:right w:val="single" w:color="auto" w:sz="4" w:space="0"/>
            </w:tcBorders>
            <w:vAlign w:val="center"/>
          </w:tcPr>
          <w:p w14:paraId="40C8C67C">
            <w:pPr>
              <w:jc w:val="center"/>
              <w:rPr>
                <w:rFonts w:ascii="宋体" w:hAnsi="宋体" w:eastAsia="宋体"/>
                <w:color w:val="000000"/>
                <w:sz w:val="20"/>
                <w:szCs w:val="20"/>
              </w:rPr>
            </w:pPr>
          </w:p>
        </w:tc>
        <w:tc>
          <w:tcPr>
            <w:tcW w:w="1160" w:type="pct"/>
            <w:gridSpan w:val="2"/>
            <w:vMerge w:val="continue"/>
            <w:tcBorders>
              <w:top w:val="single" w:color="auto" w:sz="4" w:space="0"/>
              <w:left w:val="single" w:color="auto" w:sz="4" w:space="0"/>
              <w:bottom w:val="single" w:color="auto" w:sz="4" w:space="0"/>
              <w:right w:val="single" w:color="auto" w:sz="4" w:space="0"/>
            </w:tcBorders>
            <w:vAlign w:val="center"/>
          </w:tcPr>
          <w:p w14:paraId="0207AC6F">
            <w:pPr>
              <w:jc w:val="center"/>
              <w:rPr>
                <w:rFonts w:ascii="宋体" w:hAnsi="宋体" w:eastAsia="宋体"/>
                <w:color w:val="000000"/>
                <w:sz w:val="20"/>
                <w:szCs w:val="20"/>
              </w:rPr>
            </w:pPr>
          </w:p>
        </w:tc>
        <w:tc>
          <w:tcPr>
            <w:tcW w:w="1218" w:type="pct"/>
            <w:vMerge w:val="continue"/>
            <w:tcBorders>
              <w:top w:val="single" w:color="auto" w:sz="4" w:space="0"/>
              <w:left w:val="single" w:color="auto" w:sz="4" w:space="0"/>
              <w:bottom w:val="single" w:color="auto" w:sz="4" w:space="0"/>
              <w:right w:val="single" w:color="auto" w:sz="4" w:space="0"/>
            </w:tcBorders>
            <w:vAlign w:val="center"/>
          </w:tcPr>
          <w:p w14:paraId="76D240F2">
            <w:pPr>
              <w:jc w:val="center"/>
              <w:rPr>
                <w:rFonts w:ascii="宋体" w:hAnsi="宋体" w:eastAsia="宋体"/>
                <w:color w:val="000000"/>
                <w:sz w:val="20"/>
                <w:szCs w:val="20"/>
              </w:rPr>
            </w:pPr>
          </w:p>
        </w:tc>
      </w:tr>
      <w:tr w14:paraId="3A2CD91F">
        <w:tblPrEx>
          <w:tblCellMar>
            <w:top w:w="0" w:type="dxa"/>
            <w:left w:w="108" w:type="dxa"/>
            <w:bottom w:w="0" w:type="dxa"/>
            <w:right w:w="108" w:type="dxa"/>
          </w:tblCellMar>
        </w:tblPrEx>
        <w:trPr>
          <w:trHeight w:val="369" w:hRule="atLeast"/>
        </w:trPr>
        <w:tc>
          <w:tcPr>
            <w:tcW w:w="1461" w:type="pct"/>
            <w:gridSpan w:val="2"/>
            <w:tcBorders>
              <w:top w:val="single" w:color="auto" w:sz="4" w:space="0"/>
              <w:left w:val="single" w:color="auto" w:sz="4" w:space="0"/>
              <w:bottom w:val="single" w:color="auto" w:sz="4" w:space="0"/>
              <w:right w:val="single" w:color="auto" w:sz="4" w:space="0"/>
            </w:tcBorders>
            <w:vAlign w:val="center"/>
          </w:tcPr>
          <w:p w14:paraId="34D34FCB">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3166E80">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rPr>
              <w:t>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812F95F">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rPr>
              <w:t>2</w:t>
            </w:r>
          </w:p>
        </w:tc>
        <w:tc>
          <w:tcPr>
            <w:tcW w:w="1218" w:type="pct"/>
            <w:tcBorders>
              <w:top w:val="single" w:color="auto" w:sz="4" w:space="0"/>
              <w:left w:val="single" w:color="auto" w:sz="4" w:space="0"/>
              <w:bottom w:val="single" w:color="auto" w:sz="4" w:space="0"/>
              <w:right w:val="single" w:color="auto" w:sz="4" w:space="0"/>
            </w:tcBorders>
            <w:noWrap/>
            <w:vAlign w:val="center"/>
          </w:tcPr>
          <w:p w14:paraId="1B25BBBE">
            <w:pPr>
              <w:widowControl/>
              <w:jc w:val="center"/>
              <w:textAlignment w:val="center"/>
              <w:rPr>
                <w:rFonts w:ascii="宋体" w:hAnsi="宋体" w:eastAsia="宋体"/>
                <w:color w:val="000000"/>
                <w:sz w:val="20"/>
                <w:szCs w:val="20"/>
              </w:rPr>
            </w:pPr>
            <w:r>
              <w:rPr>
                <w:rFonts w:hint="eastAsia" w:ascii="宋体" w:hAnsi="宋体" w:eastAsia="宋体"/>
                <w:color w:val="000000"/>
                <w:sz w:val="20"/>
                <w:szCs w:val="20"/>
              </w:rPr>
              <w:t>3</w:t>
            </w:r>
          </w:p>
        </w:tc>
      </w:tr>
      <w:tr w14:paraId="7FC125F5">
        <w:tblPrEx>
          <w:tblCellMar>
            <w:top w:w="0" w:type="dxa"/>
            <w:left w:w="108" w:type="dxa"/>
            <w:bottom w:w="0" w:type="dxa"/>
            <w:right w:w="108" w:type="dxa"/>
          </w:tblCellMar>
        </w:tblPrEx>
        <w:trPr>
          <w:trHeight w:val="369" w:hRule="atLeast"/>
        </w:trPr>
        <w:tc>
          <w:tcPr>
            <w:tcW w:w="1461" w:type="pct"/>
            <w:gridSpan w:val="2"/>
            <w:tcBorders>
              <w:top w:val="single" w:color="auto" w:sz="4" w:space="0"/>
              <w:left w:val="single" w:color="auto" w:sz="4" w:space="0"/>
              <w:bottom w:val="single" w:color="auto" w:sz="4" w:space="0"/>
              <w:right w:val="single" w:color="auto" w:sz="4" w:space="0"/>
            </w:tcBorders>
            <w:vAlign w:val="center"/>
          </w:tcPr>
          <w:p w14:paraId="5D8915EB">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合计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050B6CD8">
            <w:pPr>
              <w:jc w:val="right"/>
              <w:rPr>
                <w:rFonts w:ascii="Times New Roman" w:hAnsi="Times New Roman" w:eastAsia="宋体" w:cs="Times New Roman"/>
                <w:color w:val="000000"/>
                <w:sz w:val="20"/>
                <w:szCs w:val="20"/>
              </w:rPr>
            </w:pPr>
            <w:r>
              <w:rPr>
                <w:rFonts w:ascii="Times New Roman" w:hAnsi="Times New Roman" w:cs="Times New Roman"/>
                <w:sz w:val="20"/>
                <w:szCs w:val="20"/>
              </w:rPr>
              <w:t>531.24</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05D5699">
            <w:pPr>
              <w:jc w:val="right"/>
              <w:rPr>
                <w:rFonts w:ascii="Times New Roman" w:hAnsi="Times New Roman" w:eastAsia="宋体" w:cs="Times New Roman"/>
                <w:color w:val="000000"/>
                <w:sz w:val="20"/>
                <w:szCs w:val="20"/>
              </w:rPr>
            </w:pPr>
            <w:r>
              <w:rPr>
                <w:rFonts w:ascii="Times New Roman" w:hAnsi="Times New Roman" w:cs="Times New Roman"/>
                <w:sz w:val="20"/>
                <w:szCs w:val="20"/>
              </w:rPr>
              <w:t>505.91</w:t>
            </w:r>
          </w:p>
        </w:tc>
        <w:tc>
          <w:tcPr>
            <w:tcW w:w="1218" w:type="pct"/>
            <w:tcBorders>
              <w:top w:val="single" w:color="auto" w:sz="4" w:space="0"/>
              <w:left w:val="single" w:color="auto" w:sz="4" w:space="0"/>
              <w:bottom w:val="single" w:color="auto" w:sz="4" w:space="0"/>
              <w:right w:val="single" w:color="auto" w:sz="4" w:space="0"/>
            </w:tcBorders>
            <w:noWrap/>
            <w:vAlign w:val="center"/>
          </w:tcPr>
          <w:p w14:paraId="010D9C3D">
            <w:pPr>
              <w:jc w:val="right"/>
              <w:rPr>
                <w:rFonts w:ascii="Times New Roman" w:hAnsi="Times New Roman" w:eastAsia="宋体" w:cs="Times New Roman"/>
                <w:color w:val="000000"/>
                <w:sz w:val="20"/>
                <w:szCs w:val="20"/>
              </w:rPr>
            </w:pPr>
            <w:r>
              <w:rPr>
                <w:rFonts w:ascii="Times New Roman" w:hAnsi="Times New Roman" w:cs="Times New Roman"/>
                <w:sz w:val="20"/>
                <w:szCs w:val="20"/>
              </w:rPr>
              <w:t>25.34</w:t>
            </w:r>
          </w:p>
        </w:tc>
      </w:tr>
      <w:tr w14:paraId="757B4DF8">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097803B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w:t>
            </w:r>
          </w:p>
        </w:tc>
        <w:tc>
          <w:tcPr>
            <w:tcW w:w="756" w:type="pct"/>
            <w:tcBorders>
              <w:top w:val="single" w:color="auto" w:sz="4" w:space="0"/>
              <w:left w:val="single" w:color="auto" w:sz="4" w:space="0"/>
              <w:bottom w:val="single" w:color="auto" w:sz="4" w:space="0"/>
              <w:right w:val="single" w:color="auto" w:sz="4" w:space="0"/>
            </w:tcBorders>
            <w:noWrap/>
            <w:vAlign w:val="center"/>
          </w:tcPr>
          <w:p w14:paraId="5801D23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教育支出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E38776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395.38</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C12CB49">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383.32</w:t>
            </w:r>
          </w:p>
        </w:tc>
        <w:tc>
          <w:tcPr>
            <w:tcW w:w="1218" w:type="pct"/>
            <w:tcBorders>
              <w:top w:val="single" w:color="auto" w:sz="4" w:space="0"/>
              <w:left w:val="single" w:color="auto" w:sz="4" w:space="0"/>
              <w:bottom w:val="single" w:color="auto" w:sz="4" w:space="0"/>
              <w:right w:val="single" w:color="auto" w:sz="4" w:space="0"/>
            </w:tcBorders>
            <w:noWrap/>
            <w:vAlign w:val="center"/>
          </w:tcPr>
          <w:p w14:paraId="7ED068C5">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12.06</w:t>
            </w:r>
          </w:p>
        </w:tc>
      </w:tr>
      <w:tr w14:paraId="7F5156C6">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18F9D20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20501</w:t>
            </w:r>
          </w:p>
        </w:tc>
        <w:tc>
          <w:tcPr>
            <w:tcW w:w="756" w:type="pct"/>
            <w:tcBorders>
              <w:top w:val="single" w:color="auto" w:sz="4" w:space="0"/>
              <w:left w:val="single" w:color="auto" w:sz="4" w:space="0"/>
              <w:bottom w:val="single" w:color="auto" w:sz="4" w:space="0"/>
              <w:right w:val="single" w:color="auto" w:sz="4" w:space="0"/>
            </w:tcBorders>
            <w:noWrap/>
            <w:vAlign w:val="center"/>
          </w:tcPr>
          <w:p w14:paraId="2776F362">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教育管理事务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196FD0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81.15</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89162BF">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72.48</w:t>
            </w:r>
          </w:p>
        </w:tc>
        <w:tc>
          <w:tcPr>
            <w:tcW w:w="1218" w:type="pct"/>
            <w:tcBorders>
              <w:top w:val="single" w:color="auto" w:sz="4" w:space="0"/>
              <w:left w:val="single" w:color="auto" w:sz="4" w:space="0"/>
              <w:bottom w:val="single" w:color="auto" w:sz="4" w:space="0"/>
              <w:right w:val="single" w:color="auto" w:sz="4" w:space="0"/>
            </w:tcBorders>
            <w:noWrap/>
            <w:vAlign w:val="center"/>
          </w:tcPr>
          <w:p w14:paraId="5E7F2A9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8.67</w:t>
            </w:r>
          </w:p>
        </w:tc>
      </w:tr>
      <w:tr w14:paraId="15D87919">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5775014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2050101</w:t>
            </w:r>
          </w:p>
        </w:tc>
        <w:tc>
          <w:tcPr>
            <w:tcW w:w="756" w:type="pct"/>
            <w:tcBorders>
              <w:top w:val="single" w:color="auto" w:sz="4" w:space="0"/>
              <w:left w:val="single" w:color="auto" w:sz="4" w:space="0"/>
              <w:bottom w:val="single" w:color="auto" w:sz="4" w:space="0"/>
              <w:right w:val="single" w:color="auto" w:sz="4" w:space="0"/>
            </w:tcBorders>
            <w:noWrap/>
            <w:vAlign w:val="center"/>
          </w:tcPr>
          <w:p w14:paraId="48E8268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行政运行</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5221BE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81.15</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58C076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72.48</w:t>
            </w:r>
          </w:p>
        </w:tc>
        <w:tc>
          <w:tcPr>
            <w:tcW w:w="1218" w:type="pct"/>
            <w:tcBorders>
              <w:top w:val="single" w:color="auto" w:sz="4" w:space="0"/>
              <w:left w:val="single" w:color="auto" w:sz="4" w:space="0"/>
              <w:bottom w:val="single" w:color="auto" w:sz="4" w:space="0"/>
              <w:right w:val="single" w:color="auto" w:sz="4" w:space="0"/>
            </w:tcBorders>
            <w:noWrap/>
            <w:vAlign w:val="center"/>
          </w:tcPr>
          <w:p w14:paraId="6DF7BF3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8.67</w:t>
            </w:r>
          </w:p>
        </w:tc>
      </w:tr>
      <w:tr w14:paraId="52E03A63">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19C7CA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20508</w:t>
            </w:r>
          </w:p>
        </w:tc>
        <w:tc>
          <w:tcPr>
            <w:tcW w:w="756" w:type="pct"/>
            <w:tcBorders>
              <w:top w:val="single" w:color="auto" w:sz="4" w:space="0"/>
              <w:left w:val="single" w:color="auto" w:sz="4" w:space="0"/>
              <w:bottom w:val="single" w:color="auto" w:sz="4" w:space="0"/>
              <w:right w:val="single" w:color="auto" w:sz="4" w:space="0"/>
            </w:tcBorders>
            <w:noWrap/>
            <w:vAlign w:val="center"/>
          </w:tcPr>
          <w:p w14:paraId="1FDCDC0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进修及培训</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03B227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314.23</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2B1EE31">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310.84</w:t>
            </w:r>
          </w:p>
        </w:tc>
        <w:tc>
          <w:tcPr>
            <w:tcW w:w="1218" w:type="pct"/>
            <w:tcBorders>
              <w:top w:val="single" w:color="auto" w:sz="4" w:space="0"/>
              <w:left w:val="single" w:color="auto" w:sz="4" w:space="0"/>
              <w:bottom w:val="single" w:color="auto" w:sz="4" w:space="0"/>
              <w:right w:val="single" w:color="auto" w:sz="4" w:space="0"/>
            </w:tcBorders>
            <w:noWrap/>
            <w:vAlign w:val="center"/>
          </w:tcPr>
          <w:p w14:paraId="37C5F54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3.39</w:t>
            </w:r>
          </w:p>
        </w:tc>
      </w:tr>
      <w:tr w14:paraId="435AFDA2">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5DB63E5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2050802</w:t>
            </w:r>
          </w:p>
        </w:tc>
        <w:tc>
          <w:tcPr>
            <w:tcW w:w="756" w:type="pct"/>
            <w:tcBorders>
              <w:top w:val="single" w:color="auto" w:sz="4" w:space="0"/>
              <w:left w:val="single" w:color="auto" w:sz="4" w:space="0"/>
              <w:bottom w:val="single" w:color="auto" w:sz="4" w:space="0"/>
              <w:right w:val="single" w:color="auto" w:sz="4" w:space="0"/>
            </w:tcBorders>
            <w:noWrap/>
            <w:vAlign w:val="center"/>
          </w:tcPr>
          <w:p w14:paraId="0AED496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干部教育</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AB5279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314.23</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67CC632">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310.84</w:t>
            </w:r>
          </w:p>
        </w:tc>
        <w:tc>
          <w:tcPr>
            <w:tcW w:w="1218" w:type="pct"/>
            <w:tcBorders>
              <w:top w:val="single" w:color="auto" w:sz="4" w:space="0"/>
              <w:left w:val="single" w:color="auto" w:sz="4" w:space="0"/>
              <w:bottom w:val="single" w:color="auto" w:sz="4" w:space="0"/>
              <w:right w:val="single" w:color="auto" w:sz="4" w:space="0"/>
            </w:tcBorders>
            <w:noWrap/>
            <w:vAlign w:val="center"/>
          </w:tcPr>
          <w:p w14:paraId="5967801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3.39</w:t>
            </w:r>
          </w:p>
        </w:tc>
      </w:tr>
      <w:tr w14:paraId="1A8EDE9D">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04FFFAA">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w:t>
            </w:r>
          </w:p>
        </w:tc>
        <w:tc>
          <w:tcPr>
            <w:tcW w:w="756" w:type="pct"/>
            <w:tcBorders>
              <w:top w:val="single" w:color="auto" w:sz="4" w:space="0"/>
              <w:left w:val="single" w:color="auto" w:sz="4" w:space="0"/>
              <w:bottom w:val="single" w:color="auto" w:sz="4" w:space="0"/>
              <w:right w:val="single" w:color="auto" w:sz="4" w:space="0"/>
            </w:tcBorders>
            <w:noWrap/>
            <w:vAlign w:val="center"/>
          </w:tcPr>
          <w:p w14:paraId="7B48127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社会保障</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和就业支出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5CF2F86">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147489F">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1218" w:type="pct"/>
            <w:tcBorders>
              <w:top w:val="single" w:color="auto" w:sz="4" w:space="0"/>
              <w:left w:val="single" w:color="auto" w:sz="4" w:space="0"/>
              <w:bottom w:val="single" w:color="auto" w:sz="4" w:space="0"/>
              <w:right w:val="single" w:color="auto" w:sz="4" w:space="0"/>
            </w:tcBorders>
            <w:noWrap/>
            <w:vAlign w:val="center"/>
          </w:tcPr>
          <w:p w14:paraId="07721848">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r>
      <w:tr w14:paraId="44A88625">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9A9B864">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20805</w:t>
            </w:r>
          </w:p>
        </w:tc>
        <w:tc>
          <w:tcPr>
            <w:tcW w:w="756" w:type="pct"/>
            <w:tcBorders>
              <w:top w:val="single" w:color="auto" w:sz="4" w:space="0"/>
              <w:left w:val="single" w:color="auto" w:sz="4" w:space="0"/>
              <w:bottom w:val="single" w:color="auto" w:sz="4" w:space="0"/>
              <w:right w:val="single" w:color="auto" w:sz="4" w:space="0"/>
            </w:tcBorders>
            <w:noWrap/>
            <w:vAlign w:val="center"/>
          </w:tcPr>
          <w:p w14:paraId="2B04344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养老支出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3F4605E">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74D363B">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1218" w:type="pct"/>
            <w:tcBorders>
              <w:top w:val="single" w:color="auto" w:sz="4" w:space="0"/>
              <w:left w:val="single" w:color="auto" w:sz="4" w:space="0"/>
              <w:bottom w:val="single" w:color="auto" w:sz="4" w:space="0"/>
              <w:right w:val="single" w:color="auto" w:sz="4" w:space="0"/>
            </w:tcBorders>
            <w:noWrap/>
            <w:vAlign w:val="center"/>
          </w:tcPr>
          <w:p w14:paraId="7AD32058">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r>
      <w:tr w14:paraId="0ED6A150">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FDC41C1">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2080505</w:t>
            </w:r>
          </w:p>
        </w:tc>
        <w:tc>
          <w:tcPr>
            <w:tcW w:w="756" w:type="pct"/>
            <w:tcBorders>
              <w:top w:val="single" w:color="auto" w:sz="4" w:space="0"/>
              <w:left w:val="single" w:color="auto" w:sz="4" w:space="0"/>
              <w:bottom w:val="single" w:color="auto" w:sz="4" w:space="0"/>
              <w:right w:val="single" w:color="auto" w:sz="4" w:space="0"/>
            </w:tcBorders>
            <w:noWrap/>
            <w:vAlign w:val="center"/>
          </w:tcPr>
          <w:p w14:paraId="70619A0D">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机关事业基本养老保险缴费支出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CB0BEE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45.59</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A3A552F">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44.08</w:t>
            </w:r>
          </w:p>
        </w:tc>
        <w:tc>
          <w:tcPr>
            <w:tcW w:w="1218" w:type="pct"/>
            <w:tcBorders>
              <w:top w:val="single" w:color="auto" w:sz="4" w:space="0"/>
              <w:left w:val="single" w:color="auto" w:sz="4" w:space="0"/>
              <w:bottom w:val="single" w:color="auto" w:sz="4" w:space="0"/>
              <w:right w:val="single" w:color="auto" w:sz="4" w:space="0"/>
            </w:tcBorders>
            <w:noWrap/>
            <w:vAlign w:val="center"/>
          </w:tcPr>
          <w:p w14:paraId="1D34B85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1.51</w:t>
            </w:r>
          </w:p>
        </w:tc>
      </w:tr>
      <w:tr w14:paraId="00A995A5">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2BF6A3E1">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w:t>
            </w:r>
          </w:p>
        </w:tc>
        <w:tc>
          <w:tcPr>
            <w:tcW w:w="756" w:type="pct"/>
            <w:tcBorders>
              <w:top w:val="single" w:color="auto" w:sz="4" w:space="0"/>
              <w:left w:val="single" w:color="auto" w:sz="4" w:space="0"/>
              <w:bottom w:val="single" w:color="auto" w:sz="4" w:space="0"/>
              <w:right w:val="single" w:color="auto" w:sz="4" w:space="0"/>
            </w:tcBorders>
            <w:noWrap/>
            <w:vAlign w:val="center"/>
          </w:tcPr>
          <w:p w14:paraId="6FC53D0E">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卫生健康支出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F3F863B">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2F6BC0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218" w:type="pct"/>
            <w:tcBorders>
              <w:top w:val="single" w:color="auto" w:sz="4" w:space="0"/>
              <w:left w:val="single" w:color="auto" w:sz="4" w:space="0"/>
              <w:bottom w:val="single" w:color="auto" w:sz="4" w:space="0"/>
              <w:right w:val="single" w:color="auto" w:sz="4" w:space="0"/>
            </w:tcBorders>
            <w:noWrap/>
            <w:vAlign w:val="center"/>
          </w:tcPr>
          <w:p w14:paraId="3B193842">
            <w:pPr>
              <w:jc w:val="right"/>
              <w:rPr>
                <w:rFonts w:ascii="Times New Roman" w:hAnsi="Times New Roman" w:eastAsia="宋体" w:cs="Times New Roman"/>
                <w:color w:val="000000"/>
                <w:sz w:val="20"/>
                <w:szCs w:val="20"/>
              </w:rPr>
            </w:pPr>
          </w:p>
        </w:tc>
      </w:tr>
      <w:tr w14:paraId="6642AD44">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1EE64503">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21011</w:t>
            </w:r>
          </w:p>
        </w:tc>
        <w:tc>
          <w:tcPr>
            <w:tcW w:w="756" w:type="pct"/>
            <w:tcBorders>
              <w:top w:val="single" w:color="auto" w:sz="4" w:space="0"/>
              <w:left w:val="single" w:color="auto" w:sz="4" w:space="0"/>
              <w:bottom w:val="single" w:color="auto" w:sz="4" w:space="0"/>
              <w:right w:val="single" w:color="auto" w:sz="4" w:space="0"/>
            </w:tcBorders>
            <w:noWrap/>
            <w:vAlign w:val="center"/>
          </w:tcPr>
          <w:p w14:paraId="2CEC709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医疗</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5A577BA">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09CB977">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218" w:type="pct"/>
            <w:tcBorders>
              <w:top w:val="single" w:color="auto" w:sz="4" w:space="0"/>
              <w:left w:val="single" w:color="auto" w:sz="4" w:space="0"/>
              <w:bottom w:val="single" w:color="auto" w:sz="4" w:space="0"/>
              <w:right w:val="single" w:color="auto" w:sz="4" w:space="0"/>
            </w:tcBorders>
            <w:noWrap/>
            <w:vAlign w:val="center"/>
          </w:tcPr>
          <w:p w14:paraId="448CF8B4">
            <w:pPr>
              <w:jc w:val="right"/>
              <w:rPr>
                <w:rFonts w:ascii="Times New Roman" w:hAnsi="Times New Roman" w:eastAsia="宋体" w:cs="Times New Roman"/>
                <w:color w:val="000000"/>
                <w:sz w:val="20"/>
                <w:szCs w:val="20"/>
              </w:rPr>
            </w:pPr>
          </w:p>
        </w:tc>
      </w:tr>
      <w:tr w14:paraId="3BE61917">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56003BB7">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2101101</w:t>
            </w:r>
          </w:p>
        </w:tc>
        <w:tc>
          <w:tcPr>
            <w:tcW w:w="756" w:type="pct"/>
            <w:tcBorders>
              <w:top w:val="single" w:color="auto" w:sz="4" w:space="0"/>
              <w:left w:val="single" w:color="auto" w:sz="4" w:space="0"/>
              <w:bottom w:val="single" w:color="auto" w:sz="4" w:space="0"/>
              <w:right w:val="single" w:color="auto" w:sz="4" w:space="0"/>
            </w:tcBorders>
            <w:noWrap/>
            <w:vAlign w:val="center"/>
          </w:tcPr>
          <w:p w14:paraId="64C49DFD">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行政</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rPr>
              <w:t>医疗</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C0DD243">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3C46AFC">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54.86</w:t>
            </w:r>
          </w:p>
        </w:tc>
        <w:tc>
          <w:tcPr>
            <w:tcW w:w="1218" w:type="pct"/>
            <w:tcBorders>
              <w:top w:val="single" w:color="auto" w:sz="4" w:space="0"/>
              <w:left w:val="single" w:color="auto" w:sz="4" w:space="0"/>
              <w:bottom w:val="single" w:color="auto" w:sz="4" w:space="0"/>
              <w:right w:val="single" w:color="auto" w:sz="4" w:space="0"/>
            </w:tcBorders>
            <w:noWrap/>
            <w:vAlign w:val="center"/>
          </w:tcPr>
          <w:p w14:paraId="72E7BC4C">
            <w:pPr>
              <w:jc w:val="right"/>
              <w:rPr>
                <w:rFonts w:ascii="Times New Roman" w:hAnsi="Times New Roman" w:eastAsia="宋体" w:cs="Times New Roman"/>
                <w:color w:val="000000"/>
                <w:sz w:val="20"/>
                <w:szCs w:val="20"/>
              </w:rPr>
            </w:pPr>
          </w:p>
        </w:tc>
      </w:tr>
      <w:tr w14:paraId="6C45C7D8">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9D5BCB9">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w:t>
            </w:r>
          </w:p>
        </w:tc>
        <w:tc>
          <w:tcPr>
            <w:tcW w:w="756" w:type="pct"/>
            <w:tcBorders>
              <w:top w:val="single" w:color="auto" w:sz="4" w:space="0"/>
              <w:left w:val="single" w:color="auto" w:sz="4" w:space="0"/>
              <w:bottom w:val="single" w:color="auto" w:sz="4" w:space="0"/>
              <w:right w:val="single" w:color="auto" w:sz="4" w:space="0"/>
            </w:tcBorders>
            <w:noWrap/>
            <w:vAlign w:val="center"/>
          </w:tcPr>
          <w:p w14:paraId="0900EDF0">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住房保障支出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643EA41">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5118985">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1218" w:type="pct"/>
            <w:tcBorders>
              <w:top w:val="single" w:color="auto" w:sz="4" w:space="0"/>
              <w:left w:val="single" w:color="auto" w:sz="4" w:space="0"/>
              <w:bottom w:val="single" w:color="auto" w:sz="4" w:space="0"/>
              <w:right w:val="single" w:color="auto" w:sz="4" w:space="0"/>
            </w:tcBorders>
            <w:noWrap/>
            <w:vAlign w:val="center"/>
          </w:tcPr>
          <w:p w14:paraId="042006F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r>
      <w:tr w14:paraId="39255D27">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393EAA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22102</w:t>
            </w:r>
          </w:p>
        </w:tc>
        <w:tc>
          <w:tcPr>
            <w:tcW w:w="756" w:type="pct"/>
            <w:tcBorders>
              <w:top w:val="single" w:color="auto" w:sz="4" w:space="0"/>
              <w:left w:val="single" w:color="auto" w:sz="4" w:space="0"/>
              <w:bottom w:val="single" w:color="auto" w:sz="4" w:space="0"/>
              <w:right w:val="single" w:color="auto" w:sz="4" w:space="0"/>
            </w:tcBorders>
            <w:noWrap/>
            <w:vAlign w:val="center"/>
          </w:tcPr>
          <w:p w14:paraId="1215EB15">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住房改革支出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EB53320">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3083902">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1218" w:type="pct"/>
            <w:tcBorders>
              <w:top w:val="single" w:color="auto" w:sz="4" w:space="0"/>
              <w:left w:val="single" w:color="auto" w:sz="4" w:space="0"/>
              <w:bottom w:val="single" w:color="auto" w:sz="4" w:space="0"/>
              <w:right w:val="single" w:color="auto" w:sz="4" w:space="0"/>
            </w:tcBorders>
            <w:noWrap/>
            <w:vAlign w:val="center"/>
          </w:tcPr>
          <w:p w14:paraId="313A2C7E">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r>
      <w:tr w14:paraId="41180817">
        <w:tblPrEx>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F8A8A56">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2210201</w:t>
            </w:r>
          </w:p>
        </w:tc>
        <w:tc>
          <w:tcPr>
            <w:tcW w:w="756" w:type="pct"/>
            <w:tcBorders>
              <w:top w:val="single" w:color="auto" w:sz="4" w:space="0"/>
              <w:left w:val="single" w:color="auto" w:sz="4" w:space="0"/>
              <w:bottom w:val="single" w:color="auto" w:sz="4" w:space="0"/>
              <w:right w:val="single" w:color="auto" w:sz="4" w:space="0"/>
            </w:tcBorders>
            <w:noWrap/>
            <w:vAlign w:val="center"/>
          </w:tcPr>
          <w:p w14:paraId="79B1DECC">
            <w:pPr>
              <w:jc w:val="left"/>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住房公积金</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9DA4DF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35.41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AF7FDD9">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23.64</w:t>
            </w:r>
          </w:p>
        </w:tc>
        <w:tc>
          <w:tcPr>
            <w:tcW w:w="1218" w:type="pct"/>
            <w:tcBorders>
              <w:top w:val="single" w:color="auto" w:sz="4" w:space="0"/>
              <w:left w:val="single" w:color="auto" w:sz="4" w:space="0"/>
              <w:bottom w:val="single" w:color="auto" w:sz="4" w:space="0"/>
              <w:right w:val="single" w:color="auto" w:sz="4" w:space="0"/>
            </w:tcBorders>
            <w:noWrap/>
            <w:vAlign w:val="center"/>
          </w:tcPr>
          <w:p w14:paraId="018FC9A4">
            <w:pPr>
              <w:jc w:val="right"/>
              <w:rPr>
                <w:rFonts w:ascii="Times New Roman" w:hAnsi="Times New Roman" w:eastAsia="宋体" w:cs="Times New Roman"/>
                <w:color w:val="000000"/>
                <w:sz w:val="20"/>
                <w:szCs w:val="20"/>
              </w:rPr>
            </w:pPr>
            <w:r>
              <w:rPr>
                <w:rFonts w:ascii="Times New Roman" w:hAnsi="Times New Roman" w:eastAsia="宋体" w:cs="Times New Roman"/>
                <w:color w:val="000000"/>
                <w:sz w:val="20"/>
                <w:szCs w:val="20"/>
              </w:rPr>
              <w:t>11.77</w:t>
            </w:r>
          </w:p>
        </w:tc>
      </w:tr>
      <w:tr w14:paraId="7B825A35">
        <w:tblPrEx>
          <w:tblCellMar>
            <w:top w:w="0" w:type="dxa"/>
            <w:left w:w="108" w:type="dxa"/>
            <w:bottom w:w="0" w:type="dxa"/>
            <w:right w:w="108" w:type="dxa"/>
          </w:tblCellMar>
        </w:tblPrEx>
        <w:trPr>
          <w:trHeight w:val="661" w:hRule="atLeast"/>
        </w:trPr>
        <w:tc>
          <w:tcPr>
            <w:tcW w:w="5000" w:type="pct"/>
            <w:gridSpan w:val="7"/>
            <w:tcBorders>
              <w:top w:val="single" w:color="auto" w:sz="4" w:space="0"/>
              <w:left w:val="nil"/>
              <w:bottom w:val="nil"/>
              <w:right w:val="nil"/>
            </w:tcBorders>
            <w:noWrap/>
            <w:vAlign w:val="center"/>
          </w:tcPr>
          <w:p w14:paraId="4B117AEA">
            <w:pPr>
              <w:widowControl/>
              <w:jc w:val="left"/>
              <w:textAlignment w:val="center"/>
              <w:rPr>
                <w:rFonts w:ascii="方正仿宋_GB2312" w:hAnsi="方正仿宋_GB2312" w:eastAsia="方正仿宋_GB2312" w:cs="方正仿宋_GB2312"/>
                <w:color w:val="000000"/>
                <w:sz w:val="20"/>
                <w:szCs w:val="20"/>
                <w:lang w:bidi="ar"/>
              </w:rPr>
            </w:pPr>
            <w:r>
              <w:rPr>
                <w:rFonts w:hint="eastAsia" w:ascii="方正仿宋_GB2312" w:hAnsi="方正仿宋_GB2312" w:eastAsia="方正仿宋_GB2312" w:cs="方正仿宋_GB2312"/>
                <w:color w:val="000000"/>
                <w:sz w:val="20"/>
                <w:szCs w:val="20"/>
                <w:lang w:bidi="ar"/>
              </w:rPr>
              <w:t>注：本表反映部门本年度一般公共预算财政拨款支出情况。</w:t>
            </w:r>
          </w:p>
        </w:tc>
      </w:tr>
    </w:tbl>
    <w:p w14:paraId="3362A429">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7050" w:type="pct"/>
        <w:tblInd w:w="-1617" w:type="dxa"/>
        <w:tblLayout w:type="fixed"/>
        <w:tblCellMar>
          <w:top w:w="0" w:type="dxa"/>
          <w:left w:w="108" w:type="dxa"/>
          <w:bottom w:w="0" w:type="dxa"/>
          <w:right w:w="108" w:type="dxa"/>
        </w:tblCellMar>
      </w:tblPr>
      <w:tblGrid>
        <w:gridCol w:w="963"/>
        <w:gridCol w:w="1813"/>
        <w:gridCol w:w="1018"/>
        <w:gridCol w:w="964"/>
        <w:gridCol w:w="440"/>
        <w:gridCol w:w="1372"/>
        <w:gridCol w:w="589"/>
        <w:gridCol w:w="374"/>
        <w:gridCol w:w="964"/>
        <w:gridCol w:w="1816"/>
        <w:gridCol w:w="1023"/>
      </w:tblGrid>
      <w:tr w14:paraId="1FC0CD23">
        <w:tblPrEx>
          <w:tblCellMar>
            <w:top w:w="0" w:type="dxa"/>
            <w:left w:w="108" w:type="dxa"/>
            <w:bottom w:w="0" w:type="dxa"/>
            <w:right w:w="108" w:type="dxa"/>
          </w:tblCellMar>
        </w:tblPrEx>
        <w:trPr>
          <w:trHeight w:val="624" w:hRule="atLeast"/>
        </w:trPr>
        <w:tc>
          <w:tcPr>
            <w:tcW w:w="5000" w:type="pct"/>
            <w:gridSpan w:val="11"/>
            <w:tcBorders>
              <w:top w:val="nil"/>
              <w:left w:val="nil"/>
              <w:bottom w:val="nil"/>
              <w:right w:val="nil"/>
            </w:tcBorders>
            <w:noWrap/>
            <w:vAlign w:val="bottom"/>
          </w:tcPr>
          <w:p w14:paraId="0A592D36">
            <w:pPr>
              <w:widowControl/>
              <w:jc w:val="center"/>
              <w:textAlignment w:val="bottom"/>
              <w:rPr>
                <w:rFonts w:asciiTheme="minorEastAsia" w:hAnsiTheme="minorEastAsia" w:cstheme="minorEastAsia"/>
                <w:color w:val="000000"/>
                <w:sz w:val="18"/>
                <w:szCs w:val="18"/>
              </w:rPr>
            </w:pPr>
            <w:r>
              <w:rPr>
                <w:rFonts w:hint="eastAsia" w:ascii="方正仿宋_GB2312" w:hAnsi="方正仿宋_GB2312" w:eastAsia="方正仿宋_GB2312" w:cs="方正仿宋_GB2312"/>
                <w:bCs/>
                <w:sz w:val="32"/>
                <w:szCs w:val="32"/>
              </w:rPr>
              <w:t>一般公共预算财政拨款基本支出决算明细表</w:t>
            </w:r>
          </w:p>
        </w:tc>
      </w:tr>
      <w:tr w14:paraId="3787F319">
        <w:tblPrEx>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3FE7B54D">
            <w:pPr>
              <w:widowControl/>
              <w:jc w:val="right"/>
              <w:textAlignment w:val="bottom"/>
              <w:rPr>
                <w:rFonts w:asciiTheme="minorEastAsia" w:hAnsiTheme="minorEastAsia" w:cstheme="minorEastAsia"/>
                <w:color w:val="000000"/>
                <w:sz w:val="18"/>
                <w:szCs w:val="18"/>
              </w:rPr>
            </w:pPr>
            <w:r>
              <w:rPr>
                <w:rFonts w:hint="eastAsia" w:ascii="方正仿宋_GB2312" w:hAnsi="方正仿宋_GB2312" w:eastAsia="方正仿宋_GB2312" w:cs="方正仿宋_GB2312"/>
                <w:color w:val="000000"/>
                <w:sz w:val="18"/>
                <w:szCs w:val="18"/>
                <w:lang w:bidi="ar"/>
              </w:rPr>
              <w:t>公开</w:t>
            </w:r>
            <w:r>
              <w:rPr>
                <w:rFonts w:ascii="Times New Roman" w:hAnsi="Times New Roman" w:eastAsia="方正仿宋_GB2312" w:cs="Times New Roman"/>
                <w:color w:val="000000"/>
                <w:sz w:val="18"/>
                <w:szCs w:val="18"/>
                <w:lang w:bidi="ar"/>
              </w:rPr>
              <w:t>06</w:t>
            </w:r>
            <w:r>
              <w:rPr>
                <w:rFonts w:hint="eastAsia" w:ascii="方正仿宋_GB2312" w:hAnsi="方正仿宋_GB2312" w:eastAsia="方正仿宋_GB2312" w:cs="方正仿宋_GB2312"/>
                <w:color w:val="000000"/>
                <w:sz w:val="18"/>
                <w:szCs w:val="18"/>
                <w:lang w:bidi="ar"/>
              </w:rPr>
              <w:t>表</w:t>
            </w:r>
          </w:p>
        </w:tc>
      </w:tr>
      <w:tr w14:paraId="3912A88E">
        <w:tblPrEx>
          <w:tblCellMar>
            <w:top w:w="0" w:type="dxa"/>
            <w:left w:w="108" w:type="dxa"/>
            <w:bottom w:w="0" w:type="dxa"/>
            <w:right w:w="108" w:type="dxa"/>
          </w:tblCellMar>
        </w:tblPrEx>
        <w:trPr>
          <w:trHeight w:val="90" w:hRule="atLeast"/>
        </w:trPr>
        <w:tc>
          <w:tcPr>
            <w:tcW w:w="2293" w:type="pct"/>
            <w:gridSpan w:val="5"/>
            <w:tcBorders>
              <w:top w:val="nil"/>
              <w:left w:val="nil"/>
              <w:bottom w:val="single" w:color="auto" w:sz="4" w:space="0"/>
              <w:right w:val="nil"/>
            </w:tcBorders>
            <w:noWrap/>
            <w:vAlign w:val="bottom"/>
          </w:tcPr>
          <w:p w14:paraId="14CE04E4">
            <w:pPr>
              <w:rPr>
                <w:rFonts w:asciiTheme="minorEastAsia" w:hAnsiTheme="minorEastAsia" w:cstheme="minorEastAsia"/>
                <w:color w:val="000000"/>
                <w:sz w:val="18"/>
                <w:szCs w:val="18"/>
              </w:rPr>
            </w:pPr>
            <w:r>
              <w:rPr>
                <w:rFonts w:hint="eastAsia" w:ascii="方正仿宋_GB2312" w:hAnsi="方正仿宋_GB2312" w:eastAsia="方正仿宋_GB2312" w:cs="方正仿宋_GB2312"/>
                <w:color w:val="000000"/>
                <w:sz w:val="18"/>
                <w:szCs w:val="18"/>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18"/>
                <w:szCs w:val="18"/>
                <w:lang w:bidi="ar"/>
              </w:rPr>
              <w:t xml:space="preserve">）：中共滦州市委党校(本级) </w:t>
            </w:r>
            <w:r>
              <w:rPr>
                <w:rFonts w:hint="eastAsia" w:asciiTheme="minorEastAsia" w:hAnsiTheme="minorEastAsia" w:cstheme="minorEastAsia"/>
                <w:color w:val="000000"/>
                <w:sz w:val="18"/>
                <w:szCs w:val="18"/>
                <w:lang w:bidi="ar"/>
              </w:rPr>
              <w:t xml:space="preserve">                                                                   </w:t>
            </w:r>
          </w:p>
        </w:tc>
        <w:tc>
          <w:tcPr>
            <w:tcW w:w="865" w:type="pct"/>
            <w:gridSpan w:val="2"/>
            <w:tcBorders>
              <w:top w:val="nil"/>
              <w:left w:val="nil"/>
              <w:bottom w:val="single" w:color="auto" w:sz="4" w:space="0"/>
              <w:right w:val="nil"/>
            </w:tcBorders>
            <w:noWrap/>
            <w:vAlign w:val="bottom"/>
          </w:tcPr>
          <w:p w14:paraId="2AC6D463">
            <w:pPr>
              <w:jc w:val="center"/>
              <w:rPr>
                <w:rFonts w:asciiTheme="minorEastAsia" w:hAnsiTheme="minorEastAsia" w:cstheme="minorEastAsia"/>
                <w:color w:val="000000"/>
                <w:sz w:val="18"/>
                <w:szCs w:val="18"/>
                <w:lang w:bidi="ar"/>
              </w:rPr>
            </w:pPr>
            <w:r>
              <w:rPr>
                <w:rFonts w:hint="eastAsia" w:asciiTheme="minorEastAsia" w:hAnsiTheme="minorEastAsia" w:cstheme="minorEastAsia"/>
                <w:color w:val="000000"/>
                <w:sz w:val="18"/>
                <w:szCs w:val="18"/>
                <w:lang w:bidi="ar"/>
              </w:rPr>
              <w:t>2024</w:t>
            </w:r>
            <w:r>
              <w:rPr>
                <w:rFonts w:hint="eastAsia" w:ascii="方正仿宋_GB2312" w:hAnsi="方正仿宋_GB2312" w:eastAsia="方正仿宋_GB2312" w:cs="方正仿宋_GB2312"/>
                <w:color w:val="000000"/>
                <w:sz w:val="18"/>
                <w:szCs w:val="18"/>
                <w:lang w:bidi="ar"/>
              </w:rPr>
              <w:t>年度</w:t>
            </w:r>
          </w:p>
        </w:tc>
        <w:tc>
          <w:tcPr>
            <w:tcW w:w="1841" w:type="pct"/>
            <w:gridSpan w:val="4"/>
            <w:tcBorders>
              <w:top w:val="nil"/>
              <w:left w:val="nil"/>
              <w:bottom w:val="single" w:color="auto" w:sz="4" w:space="0"/>
              <w:right w:val="nil"/>
            </w:tcBorders>
            <w:noWrap/>
            <w:vAlign w:val="bottom"/>
          </w:tcPr>
          <w:p w14:paraId="5DFECB42">
            <w:pPr>
              <w:jc w:val="right"/>
              <w:rPr>
                <w:rFonts w:asciiTheme="minorEastAsia" w:hAnsiTheme="minorEastAsia" w:cstheme="minorEastAsia"/>
                <w:color w:val="000000"/>
                <w:sz w:val="18"/>
                <w:szCs w:val="18"/>
                <w:lang w:bidi="ar"/>
              </w:rPr>
            </w:pPr>
            <w:r>
              <w:rPr>
                <w:rFonts w:hint="eastAsia" w:ascii="方正仿宋_GB2312" w:hAnsi="方正仿宋_GB2312" w:eastAsia="方正仿宋_GB2312" w:cs="方正仿宋_GB2312"/>
                <w:color w:val="000000"/>
                <w:sz w:val="18"/>
                <w:szCs w:val="18"/>
                <w:lang w:bidi="ar"/>
              </w:rPr>
              <w:t>金额单位：万元</w:t>
            </w:r>
          </w:p>
        </w:tc>
      </w:tr>
      <w:tr w14:paraId="469978E7">
        <w:tblPrEx>
          <w:tblCellMar>
            <w:top w:w="0" w:type="dxa"/>
            <w:left w:w="108" w:type="dxa"/>
            <w:bottom w:w="0" w:type="dxa"/>
            <w:right w:w="108" w:type="dxa"/>
          </w:tblCellMar>
        </w:tblPrEx>
        <w:trPr>
          <w:trHeight w:val="510" w:hRule="atLeast"/>
        </w:trPr>
        <w:tc>
          <w:tcPr>
            <w:tcW w:w="1674" w:type="pct"/>
            <w:gridSpan w:val="3"/>
            <w:tcBorders>
              <w:top w:val="single" w:color="auto" w:sz="4" w:space="0"/>
              <w:left w:val="single" w:color="auto" w:sz="4" w:space="0"/>
              <w:bottom w:val="single" w:color="auto" w:sz="4" w:space="0"/>
              <w:right w:val="single" w:color="auto" w:sz="4" w:space="0"/>
            </w:tcBorders>
            <w:noWrap/>
            <w:vAlign w:val="center"/>
          </w:tcPr>
          <w:p w14:paraId="461EB608">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人员经费</w:t>
            </w:r>
          </w:p>
        </w:tc>
        <w:tc>
          <w:tcPr>
            <w:tcW w:w="3325" w:type="pct"/>
            <w:gridSpan w:val="8"/>
            <w:tcBorders>
              <w:top w:val="single" w:color="auto" w:sz="4" w:space="0"/>
              <w:left w:val="single" w:color="auto" w:sz="4" w:space="0"/>
              <w:bottom w:val="single" w:color="auto" w:sz="4" w:space="0"/>
              <w:right w:val="single" w:color="auto" w:sz="4" w:space="0"/>
            </w:tcBorders>
            <w:noWrap/>
            <w:vAlign w:val="center"/>
          </w:tcPr>
          <w:p w14:paraId="6E703A05">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公用经费</w:t>
            </w:r>
          </w:p>
        </w:tc>
      </w:tr>
      <w:tr w14:paraId="3D82DF94">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vAlign w:val="center"/>
          </w:tcPr>
          <w:p w14:paraId="1ECB04E3">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051E04E6">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3258805D">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金额</w:t>
            </w:r>
          </w:p>
        </w:tc>
        <w:tc>
          <w:tcPr>
            <w:tcW w:w="425" w:type="pct"/>
            <w:tcBorders>
              <w:top w:val="single" w:color="auto" w:sz="4" w:space="0"/>
              <w:left w:val="single" w:color="auto" w:sz="4" w:space="0"/>
              <w:bottom w:val="single" w:color="auto" w:sz="4" w:space="0"/>
              <w:right w:val="single" w:color="auto" w:sz="4" w:space="0"/>
            </w:tcBorders>
            <w:vAlign w:val="center"/>
          </w:tcPr>
          <w:p w14:paraId="0EB28BA4">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rPr>
              <w:t>科目代码</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AF572D2">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科目名称</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3DEAE36">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金额</w:t>
            </w:r>
          </w:p>
        </w:tc>
        <w:tc>
          <w:tcPr>
            <w:tcW w:w="425" w:type="pct"/>
            <w:tcBorders>
              <w:top w:val="single" w:color="auto" w:sz="4" w:space="0"/>
              <w:left w:val="single" w:color="auto" w:sz="4" w:space="0"/>
              <w:bottom w:val="single" w:color="auto" w:sz="4" w:space="0"/>
              <w:right w:val="single" w:color="auto" w:sz="4" w:space="0"/>
            </w:tcBorders>
            <w:vAlign w:val="center"/>
          </w:tcPr>
          <w:p w14:paraId="1B312C5B">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19E431B2">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10F14A4D">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金额</w:t>
            </w:r>
          </w:p>
        </w:tc>
      </w:tr>
      <w:tr w14:paraId="17DB05C2">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EF7234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w:t>
            </w:r>
          </w:p>
        </w:tc>
        <w:tc>
          <w:tcPr>
            <w:tcW w:w="799" w:type="pct"/>
            <w:tcBorders>
              <w:top w:val="single" w:color="auto" w:sz="4" w:space="0"/>
              <w:left w:val="single" w:color="auto" w:sz="4" w:space="0"/>
              <w:bottom w:val="single" w:color="auto" w:sz="4" w:space="0"/>
              <w:right w:val="single" w:color="auto" w:sz="4" w:space="0"/>
            </w:tcBorders>
            <w:noWrap/>
            <w:vAlign w:val="center"/>
          </w:tcPr>
          <w:p w14:paraId="54E8FD9D">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工资福利支出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5F42F9D6">
            <w:pPr>
              <w:jc w:val="right"/>
              <w:rPr>
                <w:rFonts w:asciiTheme="minorEastAsia" w:hAnsiTheme="minorEastAsia" w:cstheme="minorEastAsia"/>
                <w:color w:val="000000"/>
                <w:sz w:val="18"/>
                <w:szCs w:val="18"/>
              </w:rPr>
            </w:pPr>
            <w:r>
              <w:rPr>
                <w:rFonts w:hint="eastAsia" w:ascii="Times New Roman" w:hAnsi="Times New Roman" w:cs="Times New Roman"/>
                <w:sz w:val="18"/>
                <w:szCs w:val="18"/>
              </w:rPr>
              <w:t>460.01</w:t>
            </w:r>
          </w:p>
        </w:tc>
        <w:tc>
          <w:tcPr>
            <w:tcW w:w="425" w:type="pct"/>
            <w:tcBorders>
              <w:top w:val="single" w:color="auto" w:sz="4" w:space="0"/>
              <w:left w:val="single" w:color="auto" w:sz="4" w:space="0"/>
              <w:bottom w:val="single" w:color="auto" w:sz="4" w:space="0"/>
              <w:right w:val="single" w:color="auto" w:sz="4" w:space="0"/>
            </w:tcBorders>
            <w:noWrap/>
            <w:vAlign w:val="center"/>
          </w:tcPr>
          <w:p w14:paraId="24CA936C">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2DF73EC">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商品和服务支出</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11D0D5C">
            <w:pPr>
              <w:jc w:val="right"/>
              <w:rPr>
                <w:rFonts w:asciiTheme="minorEastAsia" w:hAnsiTheme="minorEastAsia" w:cstheme="minorEastAsia"/>
                <w:color w:val="000000"/>
                <w:sz w:val="18"/>
                <w:szCs w:val="18"/>
              </w:rPr>
            </w:pPr>
            <w:r>
              <w:rPr>
                <w:rFonts w:hint="eastAsia" w:ascii="Times New Roman" w:hAnsi="Times New Roman" w:cs="Times New Roman"/>
                <w:sz w:val="18"/>
                <w:szCs w:val="18"/>
              </w:rPr>
              <w:t>22.77</w:t>
            </w:r>
          </w:p>
        </w:tc>
        <w:tc>
          <w:tcPr>
            <w:tcW w:w="425" w:type="pct"/>
            <w:tcBorders>
              <w:top w:val="single" w:color="auto" w:sz="4" w:space="0"/>
              <w:left w:val="single" w:color="auto" w:sz="4" w:space="0"/>
              <w:bottom w:val="single" w:color="auto" w:sz="4" w:space="0"/>
              <w:right w:val="single" w:color="auto" w:sz="4" w:space="0"/>
            </w:tcBorders>
            <w:noWrap/>
            <w:vAlign w:val="center"/>
          </w:tcPr>
          <w:p w14:paraId="667782A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307</w:t>
            </w:r>
          </w:p>
        </w:tc>
        <w:tc>
          <w:tcPr>
            <w:tcW w:w="799" w:type="pct"/>
            <w:tcBorders>
              <w:top w:val="single" w:color="auto" w:sz="4" w:space="0"/>
              <w:left w:val="single" w:color="auto" w:sz="4" w:space="0"/>
              <w:bottom w:val="single" w:color="auto" w:sz="4" w:space="0"/>
              <w:right w:val="single" w:color="auto" w:sz="4" w:space="0"/>
            </w:tcBorders>
            <w:noWrap/>
            <w:vAlign w:val="center"/>
          </w:tcPr>
          <w:p w14:paraId="2E1EE323">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债务利息及费用支出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125F5331">
            <w:pPr>
              <w:jc w:val="right"/>
              <w:rPr>
                <w:rFonts w:ascii="Times New Roman" w:hAnsi="Times New Roman" w:cs="Times New Roman"/>
                <w:sz w:val="18"/>
                <w:szCs w:val="18"/>
              </w:rPr>
            </w:pPr>
          </w:p>
        </w:tc>
      </w:tr>
      <w:tr w14:paraId="25BDE3AC">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665AF6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30101</w:t>
            </w:r>
          </w:p>
        </w:tc>
        <w:tc>
          <w:tcPr>
            <w:tcW w:w="799" w:type="pct"/>
            <w:tcBorders>
              <w:top w:val="single" w:color="auto" w:sz="4" w:space="0"/>
              <w:left w:val="single" w:color="auto" w:sz="4" w:space="0"/>
              <w:bottom w:val="single" w:color="auto" w:sz="4" w:space="0"/>
              <w:right w:val="single" w:color="auto" w:sz="4" w:space="0"/>
            </w:tcBorders>
            <w:noWrap/>
            <w:vAlign w:val="center"/>
          </w:tcPr>
          <w:p w14:paraId="579D892F">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基本工资</w:t>
            </w:r>
          </w:p>
        </w:tc>
        <w:tc>
          <w:tcPr>
            <w:tcW w:w="449" w:type="pct"/>
            <w:tcBorders>
              <w:top w:val="single" w:color="auto" w:sz="4" w:space="0"/>
              <w:left w:val="single" w:color="auto" w:sz="4" w:space="0"/>
              <w:bottom w:val="single" w:color="auto" w:sz="4" w:space="0"/>
              <w:right w:val="single" w:color="auto" w:sz="4" w:space="0"/>
            </w:tcBorders>
            <w:noWrap/>
            <w:vAlign w:val="center"/>
          </w:tcPr>
          <w:p w14:paraId="3F9D0749">
            <w:pPr>
              <w:jc w:val="right"/>
              <w:rPr>
                <w:rFonts w:asciiTheme="minorEastAsia" w:hAnsiTheme="minorEastAsia" w:cstheme="minorEastAsia"/>
                <w:color w:val="000000"/>
                <w:sz w:val="18"/>
                <w:szCs w:val="18"/>
              </w:rPr>
            </w:pPr>
            <w:r>
              <w:rPr>
                <w:rFonts w:hint="eastAsia" w:ascii="Times New Roman" w:hAnsi="Times New Roman" w:cs="Times New Roman"/>
                <w:sz w:val="18"/>
                <w:szCs w:val="18"/>
              </w:rPr>
              <w:t>88.82</w:t>
            </w:r>
          </w:p>
        </w:tc>
        <w:tc>
          <w:tcPr>
            <w:tcW w:w="425" w:type="pct"/>
            <w:tcBorders>
              <w:top w:val="single" w:color="auto" w:sz="4" w:space="0"/>
              <w:left w:val="single" w:color="auto" w:sz="4" w:space="0"/>
              <w:bottom w:val="single" w:color="auto" w:sz="4" w:space="0"/>
              <w:right w:val="single" w:color="auto" w:sz="4" w:space="0"/>
            </w:tcBorders>
            <w:noWrap/>
            <w:vAlign w:val="center"/>
          </w:tcPr>
          <w:p w14:paraId="0FBEFC96">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0AF6DDF9">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办公费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473C8124">
            <w:pPr>
              <w:jc w:val="right"/>
              <w:rPr>
                <w:rFonts w:ascii="Times New Roman" w:hAnsi="Times New Roman" w:cs="Times New Roman"/>
                <w:sz w:val="18"/>
                <w:szCs w:val="18"/>
              </w:rPr>
            </w:pPr>
            <w:r>
              <w:rPr>
                <w:rFonts w:hint="eastAsia" w:ascii="Times New Roman" w:hAnsi="Times New Roman" w:cs="Times New Roman"/>
                <w:sz w:val="18"/>
                <w:szCs w:val="18"/>
              </w:rPr>
              <w:t>1.98</w:t>
            </w:r>
          </w:p>
        </w:tc>
        <w:tc>
          <w:tcPr>
            <w:tcW w:w="425" w:type="pct"/>
            <w:tcBorders>
              <w:top w:val="single" w:color="auto" w:sz="4" w:space="0"/>
              <w:left w:val="single" w:color="auto" w:sz="4" w:space="0"/>
              <w:bottom w:val="single" w:color="auto" w:sz="4" w:space="0"/>
              <w:right w:val="single" w:color="auto" w:sz="4" w:space="0"/>
            </w:tcBorders>
            <w:noWrap/>
            <w:vAlign w:val="center"/>
          </w:tcPr>
          <w:p w14:paraId="39EBEA91">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30701</w:t>
            </w:r>
          </w:p>
        </w:tc>
        <w:tc>
          <w:tcPr>
            <w:tcW w:w="799" w:type="pct"/>
            <w:tcBorders>
              <w:top w:val="single" w:color="auto" w:sz="4" w:space="0"/>
              <w:left w:val="single" w:color="auto" w:sz="4" w:space="0"/>
              <w:bottom w:val="single" w:color="auto" w:sz="4" w:space="0"/>
              <w:right w:val="single" w:color="auto" w:sz="4" w:space="0"/>
            </w:tcBorders>
            <w:noWrap/>
            <w:vAlign w:val="center"/>
          </w:tcPr>
          <w:p w14:paraId="052E269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国内债务付息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33C42A19">
            <w:pPr>
              <w:jc w:val="right"/>
              <w:rPr>
                <w:rFonts w:ascii="Times New Roman" w:hAnsi="Times New Roman" w:cs="Times New Roman"/>
                <w:sz w:val="18"/>
                <w:szCs w:val="18"/>
              </w:rPr>
            </w:pPr>
          </w:p>
        </w:tc>
      </w:tr>
      <w:tr w14:paraId="3E97C2E7">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FC7EBC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30102</w:t>
            </w:r>
          </w:p>
        </w:tc>
        <w:tc>
          <w:tcPr>
            <w:tcW w:w="799" w:type="pct"/>
            <w:tcBorders>
              <w:top w:val="single" w:color="auto" w:sz="4" w:space="0"/>
              <w:left w:val="single" w:color="auto" w:sz="4" w:space="0"/>
              <w:bottom w:val="single" w:color="auto" w:sz="4" w:space="0"/>
              <w:right w:val="single" w:color="auto" w:sz="4" w:space="0"/>
            </w:tcBorders>
            <w:noWrap/>
            <w:vAlign w:val="center"/>
          </w:tcPr>
          <w:p w14:paraId="68417C0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津贴补贴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72CB0B2D">
            <w:pPr>
              <w:jc w:val="right"/>
              <w:rPr>
                <w:rFonts w:asciiTheme="minorEastAsia" w:hAnsiTheme="minorEastAsia" w:cstheme="minorEastAsia"/>
                <w:color w:val="000000"/>
                <w:sz w:val="18"/>
                <w:szCs w:val="18"/>
              </w:rPr>
            </w:pPr>
            <w:r>
              <w:rPr>
                <w:rFonts w:hint="eastAsia" w:ascii="Times New Roman" w:hAnsi="Times New Roman" w:cs="Times New Roman"/>
                <w:sz w:val="18"/>
                <w:szCs w:val="18"/>
              </w:rPr>
              <w:t>80.06</w:t>
            </w:r>
          </w:p>
        </w:tc>
        <w:tc>
          <w:tcPr>
            <w:tcW w:w="425" w:type="pct"/>
            <w:tcBorders>
              <w:top w:val="single" w:color="auto" w:sz="4" w:space="0"/>
              <w:left w:val="single" w:color="auto" w:sz="4" w:space="0"/>
              <w:bottom w:val="single" w:color="auto" w:sz="4" w:space="0"/>
              <w:right w:val="single" w:color="auto" w:sz="4" w:space="0"/>
            </w:tcBorders>
            <w:noWrap/>
            <w:vAlign w:val="center"/>
          </w:tcPr>
          <w:p w14:paraId="73223A17">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98D5D2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印刷费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1550F81">
            <w:pPr>
              <w:jc w:val="right"/>
              <w:rPr>
                <w:rFonts w:ascii="Times New Roman" w:hAnsi="Times New Roman" w:cs="Times New Roman"/>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672509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30702</w:t>
            </w:r>
          </w:p>
        </w:tc>
        <w:tc>
          <w:tcPr>
            <w:tcW w:w="799" w:type="pct"/>
            <w:tcBorders>
              <w:top w:val="single" w:color="auto" w:sz="4" w:space="0"/>
              <w:left w:val="single" w:color="auto" w:sz="4" w:space="0"/>
              <w:bottom w:val="single" w:color="auto" w:sz="4" w:space="0"/>
              <w:right w:val="single" w:color="auto" w:sz="4" w:space="0"/>
            </w:tcBorders>
            <w:noWrap/>
            <w:vAlign w:val="center"/>
          </w:tcPr>
          <w:p w14:paraId="78A4354C">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国外债务付息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516AE0F1">
            <w:pPr>
              <w:jc w:val="right"/>
              <w:rPr>
                <w:rFonts w:ascii="Times New Roman" w:hAnsi="Times New Roman" w:cs="Times New Roman"/>
                <w:sz w:val="18"/>
                <w:szCs w:val="18"/>
              </w:rPr>
            </w:pPr>
          </w:p>
        </w:tc>
      </w:tr>
      <w:tr w14:paraId="0DCCB96E">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0025A9E">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30103</w:t>
            </w:r>
          </w:p>
        </w:tc>
        <w:tc>
          <w:tcPr>
            <w:tcW w:w="799" w:type="pct"/>
            <w:tcBorders>
              <w:top w:val="single" w:color="auto" w:sz="4" w:space="0"/>
              <w:left w:val="single" w:color="auto" w:sz="4" w:space="0"/>
              <w:bottom w:val="single" w:color="auto" w:sz="4" w:space="0"/>
              <w:right w:val="single" w:color="auto" w:sz="4" w:space="0"/>
            </w:tcBorders>
            <w:noWrap/>
            <w:vAlign w:val="center"/>
          </w:tcPr>
          <w:p w14:paraId="6D92A06D">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奖金</w:t>
            </w:r>
          </w:p>
        </w:tc>
        <w:tc>
          <w:tcPr>
            <w:tcW w:w="449" w:type="pct"/>
            <w:tcBorders>
              <w:top w:val="single" w:color="auto" w:sz="4" w:space="0"/>
              <w:left w:val="single" w:color="auto" w:sz="4" w:space="0"/>
              <w:bottom w:val="single" w:color="auto" w:sz="4" w:space="0"/>
              <w:right w:val="single" w:color="auto" w:sz="4" w:space="0"/>
            </w:tcBorders>
            <w:noWrap/>
            <w:vAlign w:val="center"/>
          </w:tcPr>
          <w:p w14:paraId="71206035">
            <w:pPr>
              <w:jc w:val="right"/>
              <w:rPr>
                <w:rFonts w:asciiTheme="minorEastAsia" w:hAnsiTheme="minorEastAsia" w:cstheme="minorEastAsia"/>
                <w:color w:val="000000"/>
                <w:sz w:val="18"/>
                <w:szCs w:val="18"/>
              </w:rPr>
            </w:pPr>
            <w:r>
              <w:rPr>
                <w:rFonts w:hint="eastAsia" w:ascii="Times New Roman" w:hAnsi="Times New Roman" w:cs="Times New Roman"/>
                <w:sz w:val="18"/>
                <w:szCs w:val="18"/>
              </w:rPr>
              <w:t>166.24</w:t>
            </w:r>
          </w:p>
        </w:tc>
        <w:tc>
          <w:tcPr>
            <w:tcW w:w="425" w:type="pct"/>
            <w:tcBorders>
              <w:top w:val="single" w:color="auto" w:sz="4" w:space="0"/>
              <w:left w:val="single" w:color="auto" w:sz="4" w:space="0"/>
              <w:bottom w:val="single" w:color="auto" w:sz="4" w:space="0"/>
              <w:right w:val="single" w:color="auto" w:sz="4" w:space="0"/>
            </w:tcBorders>
            <w:noWrap/>
            <w:vAlign w:val="center"/>
          </w:tcPr>
          <w:p w14:paraId="3AF3B2D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30203</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E834BC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咨询费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3B14EBD">
            <w:pPr>
              <w:jc w:val="right"/>
              <w:rPr>
                <w:rFonts w:ascii="Times New Roman" w:hAnsi="Times New Roman" w:cs="Times New Roman"/>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F52FB1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w:t>
            </w:r>
          </w:p>
        </w:tc>
        <w:tc>
          <w:tcPr>
            <w:tcW w:w="799" w:type="pct"/>
            <w:tcBorders>
              <w:top w:val="single" w:color="auto" w:sz="4" w:space="0"/>
              <w:left w:val="single" w:color="auto" w:sz="4" w:space="0"/>
              <w:bottom w:val="single" w:color="auto" w:sz="4" w:space="0"/>
              <w:right w:val="single" w:color="auto" w:sz="4" w:space="0"/>
            </w:tcBorders>
            <w:noWrap/>
            <w:vAlign w:val="center"/>
          </w:tcPr>
          <w:p w14:paraId="1AF3982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377DF10D">
            <w:pPr>
              <w:jc w:val="right"/>
              <w:rPr>
                <w:rFonts w:ascii="Times New Roman" w:hAnsi="Times New Roman" w:cs="Times New Roman"/>
                <w:sz w:val="18"/>
                <w:szCs w:val="18"/>
              </w:rPr>
            </w:pPr>
          </w:p>
        </w:tc>
      </w:tr>
      <w:tr w14:paraId="03909271">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91DB4B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30106</w:t>
            </w:r>
          </w:p>
        </w:tc>
        <w:tc>
          <w:tcPr>
            <w:tcW w:w="799" w:type="pct"/>
            <w:tcBorders>
              <w:top w:val="single" w:color="auto" w:sz="4" w:space="0"/>
              <w:left w:val="single" w:color="auto" w:sz="4" w:space="0"/>
              <w:bottom w:val="single" w:color="auto" w:sz="4" w:space="0"/>
              <w:right w:val="single" w:color="auto" w:sz="4" w:space="0"/>
            </w:tcBorders>
            <w:noWrap/>
            <w:vAlign w:val="center"/>
          </w:tcPr>
          <w:p w14:paraId="2D8D3734">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伙食补助费</w:t>
            </w:r>
          </w:p>
        </w:tc>
        <w:tc>
          <w:tcPr>
            <w:tcW w:w="449" w:type="pct"/>
            <w:tcBorders>
              <w:top w:val="single" w:color="auto" w:sz="4" w:space="0"/>
              <w:left w:val="single" w:color="auto" w:sz="4" w:space="0"/>
              <w:bottom w:val="single" w:color="auto" w:sz="4" w:space="0"/>
              <w:right w:val="single" w:color="auto" w:sz="4" w:space="0"/>
            </w:tcBorders>
            <w:noWrap/>
            <w:vAlign w:val="center"/>
          </w:tcPr>
          <w:p w14:paraId="42DCC3A2">
            <w:pPr>
              <w:jc w:val="righ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7BE504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8620DD5">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手续费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3164CE0">
            <w:pPr>
              <w:jc w:val="right"/>
              <w:rPr>
                <w:rFonts w:ascii="Times New Roman" w:hAnsi="Times New Roman" w:cs="Times New Roman"/>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8CDD6E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31001</w:t>
            </w:r>
          </w:p>
        </w:tc>
        <w:tc>
          <w:tcPr>
            <w:tcW w:w="799" w:type="pct"/>
            <w:tcBorders>
              <w:top w:val="single" w:color="auto" w:sz="4" w:space="0"/>
              <w:left w:val="single" w:color="auto" w:sz="4" w:space="0"/>
              <w:bottom w:val="single" w:color="auto" w:sz="4" w:space="0"/>
              <w:right w:val="single" w:color="auto" w:sz="4" w:space="0"/>
            </w:tcBorders>
            <w:noWrap/>
            <w:vAlign w:val="center"/>
          </w:tcPr>
          <w:p w14:paraId="28031CB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房屋建筑物购建</w:t>
            </w:r>
          </w:p>
        </w:tc>
        <w:tc>
          <w:tcPr>
            <w:tcW w:w="449" w:type="pct"/>
            <w:tcBorders>
              <w:top w:val="single" w:color="auto" w:sz="4" w:space="0"/>
              <w:left w:val="single" w:color="auto" w:sz="4" w:space="0"/>
              <w:bottom w:val="single" w:color="auto" w:sz="4" w:space="0"/>
              <w:right w:val="single" w:color="auto" w:sz="4" w:space="0"/>
            </w:tcBorders>
            <w:noWrap/>
            <w:vAlign w:val="center"/>
          </w:tcPr>
          <w:p w14:paraId="12FD69B3">
            <w:pPr>
              <w:jc w:val="right"/>
              <w:rPr>
                <w:rFonts w:ascii="Times New Roman" w:hAnsi="Times New Roman" w:cs="Times New Roman"/>
                <w:sz w:val="18"/>
                <w:szCs w:val="18"/>
              </w:rPr>
            </w:pPr>
          </w:p>
        </w:tc>
      </w:tr>
      <w:tr w14:paraId="12224BCB">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12F517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30107</w:t>
            </w:r>
          </w:p>
        </w:tc>
        <w:tc>
          <w:tcPr>
            <w:tcW w:w="799" w:type="pct"/>
            <w:tcBorders>
              <w:top w:val="single" w:color="auto" w:sz="4" w:space="0"/>
              <w:left w:val="single" w:color="auto" w:sz="4" w:space="0"/>
              <w:bottom w:val="single" w:color="auto" w:sz="4" w:space="0"/>
              <w:right w:val="single" w:color="auto" w:sz="4" w:space="0"/>
            </w:tcBorders>
            <w:noWrap/>
            <w:vAlign w:val="center"/>
          </w:tcPr>
          <w:p w14:paraId="114326B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绩效工资</w:t>
            </w:r>
          </w:p>
        </w:tc>
        <w:tc>
          <w:tcPr>
            <w:tcW w:w="449" w:type="pct"/>
            <w:tcBorders>
              <w:top w:val="single" w:color="auto" w:sz="4" w:space="0"/>
              <w:left w:val="single" w:color="auto" w:sz="4" w:space="0"/>
              <w:bottom w:val="single" w:color="auto" w:sz="4" w:space="0"/>
              <w:right w:val="single" w:color="auto" w:sz="4" w:space="0"/>
            </w:tcBorders>
            <w:noWrap/>
            <w:vAlign w:val="center"/>
          </w:tcPr>
          <w:p w14:paraId="7ABAC2F3">
            <w:pPr>
              <w:jc w:val="righ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82E0C7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D16E6E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水费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4B879D3F">
            <w:pPr>
              <w:jc w:val="right"/>
              <w:rPr>
                <w:rFonts w:ascii="Times New Roman" w:hAnsi="Times New Roman" w:cs="Times New Roman"/>
                <w:sz w:val="18"/>
                <w:szCs w:val="18"/>
              </w:rPr>
            </w:pPr>
            <w:r>
              <w:rPr>
                <w:rFonts w:hint="eastAsia" w:ascii="Times New Roman" w:hAnsi="Times New Roman" w:cs="Times New Roman"/>
                <w:sz w:val="18"/>
                <w:szCs w:val="18"/>
              </w:rPr>
              <w:t>0.31</w:t>
            </w:r>
          </w:p>
        </w:tc>
        <w:tc>
          <w:tcPr>
            <w:tcW w:w="425" w:type="pct"/>
            <w:tcBorders>
              <w:top w:val="single" w:color="auto" w:sz="4" w:space="0"/>
              <w:left w:val="single" w:color="auto" w:sz="4" w:space="0"/>
              <w:bottom w:val="single" w:color="auto" w:sz="4" w:space="0"/>
              <w:right w:val="single" w:color="auto" w:sz="4" w:space="0"/>
            </w:tcBorders>
            <w:noWrap/>
            <w:vAlign w:val="center"/>
          </w:tcPr>
          <w:p w14:paraId="00767F5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31002</w:t>
            </w:r>
          </w:p>
        </w:tc>
        <w:tc>
          <w:tcPr>
            <w:tcW w:w="799" w:type="pct"/>
            <w:tcBorders>
              <w:top w:val="single" w:color="auto" w:sz="4" w:space="0"/>
              <w:left w:val="single" w:color="auto" w:sz="4" w:space="0"/>
              <w:bottom w:val="single" w:color="auto" w:sz="4" w:space="0"/>
              <w:right w:val="single" w:color="auto" w:sz="4" w:space="0"/>
            </w:tcBorders>
            <w:noWrap/>
            <w:vAlign w:val="center"/>
          </w:tcPr>
          <w:p w14:paraId="3575323C">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办公设备购置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315727D3">
            <w:pPr>
              <w:jc w:val="right"/>
              <w:rPr>
                <w:rFonts w:ascii="Times New Roman" w:hAnsi="Times New Roman" w:cs="Times New Roman"/>
                <w:sz w:val="18"/>
                <w:szCs w:val="18"/>
              </w:rPr>
            </w:pPr>
          </w:p>
        </w:tc>
      </w:tr>
      <w:tr w14:paraId="09B1B025">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2DA8B9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30108</w:t>
            </w:r>
          </w:p>
        </w:tc>
        <w:tc>
          <w:tcPr>
            <w:tcW w:w="799" w:type="pct"/>
            <w:tcBorders>
              <w:top w:val="single" w:color="auto" w:sz="4" w:space="0"/>
              <w:left w:val="single" w:color="auto" w:sz="4" w:space="0"/>
              <w:bottom w:val="single" w:color="auto" w:sz="4" w:space="0"/>
              <w:right w:val="single" w:color="auto" w:sz="4" w:space="0"/>
            </w:tcBorders>
            <w:noWrap/>
            <w:vAlign w:val="center"/>
          </w:tcPr>
          <w:p w14:paraId="679F028D">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机关事业</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18"/>
                <w:szCs w:val="18"/>
                <w:lang w:bidi="ar"/>
              </w:rPr>
              <w:t>基本养老保险缴费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6800EB9B">
            <w:pPr>
              <w:jc w:val="right"/>
              <w:rPr>
                <w:rFonts w:ascii="Times New Roman" w:hAnsi="Times New Roman" w:cs="Times New Roman"/>
                <w:sz w:val="18"/>
                <w:szCs w:val="18"/>
              </w:rPr>
            </w:pPr>
            <w:r>
              <w:rPr>
                <w:rFonts w:hint="eastAsia" w:ascii="Times New Roman" w:hAnsi="Times New Roman" w:cs="Times New Roman"/>
                <w:sz w:val="18"/>
                <w:szCs w:val="18"/>
              </w:rPr>
              <w:t>44.08</w:t>
            </w:r>
          </w:p>
        </w:tc>
        <w:tc>
          <w:tcPr>
            <w:tcW w:w="425" w:type="pct"/>
            <w:tcBorders>
              <w:top w:val="single" w:color="auto" w:sz="4" w:space="0"/>
              <w:left w:val="single" w:color="auto" w:sz="4" w:space="0"/>
              <w:bottom w:val="single" w:color="auto" w:sz="4" w:space="0"/>
              <w:right w:val="single" w:color="auto" w:sz="4" w:space="0"/>
            </w:tcBorders>
            <w:noWrap/>
            <w:vAlign w:val="center"/>
          </w:tcPr>
          <w:p w14:paraId="7518416C">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11A496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电费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DAA5C2A">
            <w:pPr>
              <w:jc w:val="right"/>
              <w:rPr>
                <w:rFonts w:ascii="Times New Roman" w:hAnsi="Times New Roman" w:cs="Times New Roman"/>
                <w:sz w:val="18"/>
                <w:szCs w:val="18"/>
              </w:rPr>
            </w:pPr>
            <w:r>
              <w:rPr>
                <w:rFonts w:hint="eastAsia" w:ascii="Times New Roman" w:hAnsi="Times New Roman" w:cs="Times New Roman"/>
                <w:sz w:val="18"/>
                <w:szCs w:val="18"/>
              </w:rPr>
              <w:t>1.50</w:t>
            </w:r>
          </w:p>
        </w:tc>
        <w:tc>
          <w:tcPr>
            <w:tcW w:w="425" w:type="pct"/>
            <w:tcBorders>
              <w:top w:val="single" w:color="auto" w:sz="4" w:space="0"/>
              <w:left w:val="single" w:color="auto" w:sz="4" w:space="0"/>
              <w:bottom w:val="single" w:color="auto" w:sz="4" w:space="0"/>
              <w:right w:val="single" w:color="auto" w:sz="4" w:space="0"/>
            </w:tcBorders>
            <w:noWrap/>
            <w:vAlign w:val="center"/>
          </w:tcPr>
          <w:p w14:paraId="3615CE6C">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31003</w:t>
            </w:r>
          </w:p>
        </w:tc>
        <w:tc>
          <w:tcPr>
            <w:tcW w:w="799" w:type="pct"/>
            <w:tcBorders>
              <w:top w:val="single" w:color="auto" w:sz="4" w:space="0"/>
              <w:left w:val="single" w:color="auto" w:sz="4" w:space="0"/>
              <w:bottom w:val="single" w:color="auto" w:sz="4" w:space="0"/>
              <w:right w:val="single" w:color="auto" w:sz="4" w:space="0"/>
            </w:tcBorders>
            <w:noWrap/>
            <w:vAlign w:val="center"/>
          </w:tcPr>
          <w:p w14:paraId="6B73099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专用设备购置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5E5D8F36">
            <w:pPr>
              <w:jc w:val="right"/>
              <w:rPr>
                <w:rFonts w:asciiTheme="minorEastAsia" w:hAnsiTheme="minorEastAsia" w:cstheme="minorEastAsia"/>
                <w:color w:val="000000"/>
                <w:sz w:val="18"/>
                <w:szCs w:val="18"/>
              </w:rPr>
            </w:pPr>
          </w:p>
        </w:tc>
      </w:tr>
      <w:tr w14:paraId="7F7AD589">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703A01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30109</w:t>
            </w:r>
          </w:p>
        </w:tc>
        <w:tc>
          <w:tcPr>
            <w:tcW w:w="799" w:type="pct"/>
            <w:tcBorders>
              <w:top w:val="single" w:color="auto" w:sz="4" w:space="0"/>
              <w:left w:val="single" w:color="auto" w:sz="4" w:space="0"/>
              <w:bottom w:val="single" w:color="auto" w:sz="4" w:space="0"/>
              <w:right w:val="single" w:color="auto" w:sz="4" w:space="0"/>
            </w:tcBorders>
            <w:noWrap/>
            <w:vAlign w:val="center"/>
          </w:tcPr>
          <w:p w14:paraId="7CC6125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职业年金缴费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8B24A87">
            <w:pPr>
              <w:jc w:val="right"/>
              <w:rPr>
                <w:rFonts w:ascii="Times New Roman" w:hAnsi="Times New Roman" w:cs="Times New Roman"/>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B4C69E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6EF3C8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邮电费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3CE36C7">
            <w:pPr>
              <w:jc w:val="right"/>
              <w:rPr>
                <w:rFonts w:ascii="Times New Roman" w:hAnsi="Times New Roman" w:cs="Times New Roman"/>
                <w:sz w:val="18"/>
                <w:szCs w:val="18"/>
              </w:rPr>
            </w:pPr>
            <w:r>
              <w:rPr>
                <w:rFonts w:hint="eastAsia" w:ascii="Times New Roman" w:hAnsi="Times New Roman" w:cs="Times New Roman"/>
                <w:sz w:val="18"/>
                <w:szCs w:val="18"/>
              </w:rPr>
              <w:t>8.11</w:t>
            </w:r>
          </w:p>
        </w:tc>
        <w:tc>
          <w:tcPr>
            <w:tcW w:w="425" w:type="pct"/>
            <w:tcBorders>
              <w:top w:val="single" w:color="auto" w:sz="4" w:space="0"/>
              <w:left w:val="single" w:color="auto" w:sz="4" w:space="0"/>
              <w:bottom w:val="single" w:color="auto" w:sz="4" w:space="0"/>
              <w:right w:val="single" w:color="auto" w:sz="4" w:space="0"/>
            </w:tcBorders>
            <w:noWrap/>
            <w:vAlign w:val="center"/>
          </w:tcPr>
          <w:p w14:paraId="4675BE8E">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31005</w:t>
            </w:r>
          </w:p>
        </w:tc>
        <w:tc>
          <w:tcPr>
            <w:tcW w:w="799" w:type="pct"/>
            <w:tcBorders>
              <w:top w:val="single" w:color="auto" w:sz="4" w:space="0"/>
              <w:left w:val="single" w:color="auto" w:sz="4" w:space="0"/>
              <w:bottom w:val="single" w:color="auto" w:sz="4" w:space="0"/>
              <w:right w:val="single" w:color="auto" w:sz="4" w:space="0"/>
            </w:tcBorders>
            <w:noWrap/>
            <w:vAlign w:val="center"/>
          </w:tcPr>
          <w:p w14:paraId="39160D1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基础设施建设</w:t>
            </w:r>
          </w:p>
        </w:tc>
        <w:tc>
          <w:tcPr>
            <w:tcW w:w="449" w:type="pct"/>
            <w:tcBorders>
              <w:top w:val="single" w:color="auto" w:sz="4" w:space="0"/>
              <w:left w:val="single" w:color="auto" w:sz="4" w:space="0"/>
              <w:bottom w:val="single" w:color="auto" w:sz="4" w:space="0"/>
              <w:right w:val="single" w:color="auto" w:sz="4" w:space="0"/>
            </w:tcBorders>
            <w:noWrap/>
            <w:vAlign w:val="center"/>
          </w:tcPr>
          <w:p w14:paraId="1820FC02">
            <w:pPr>
              <w:jc w:val="right"/>
              <w:rPr>
                <w:rFonts w:asciiTheme="minorEastAsia" w:hAnsiTheme="minorEastAsia" w:cstheme="minorEastAsia"/>
                <w:color w:val="000000"/>
                <w:sz w:val="18"/>
                <w:szCs w:val="18"/>
              </w:rPr>
            </w:pPr>
          </w:p>
        </w:tc>
      </w:tr>
      <w:tr w14:paraId="7043EB7B">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B21A48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30110</w:t>
            </w:r>
          </w:p>
        </w:tc>
        <w:tc>
          <w:tcPr>
            <w:tcW w:w="799" w:type="pct"/>
            <w:tcBorders>
              <w:top w:val="single" w:color="auto" w:sz="4" w:space="0"/>
              <w:left w:val="single" w:color="auto" w:sz="4" w:space="0"/>
              <w:bottom w:val="single" w:color="auto" w:sz="4" w:space="0"/>
              <w:right w:val="single" w:color="auto" w:sz="4" w:space="0"/>
            </w:tcBorders>
            <w:noWrap/>
            <w:vAlign w:val="center"/>
          </w:tcPr>
          <w:p w14:paraId="7ECB152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职工基本医疗保险缴费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0E5C7DB4">
            <w:pPr>
              <w:jc w:val="right"/>
              <w:rPr>
                <w:rFonts w:ascii="Times New Roman" w:hAnsi="Times New Roman" w:cs="Times New Roman"/>
                <w:color w:val="000000"/>
                <w:sz w:val="18"/>
                <w:szCs w:val="18"/>
              </w:rPr>
            </w:pPr>
            <w:r>
              <w:rPr>
                <w:rFonts w:ascii="Times New Roman" w:hAnsi="Times New Roman" w:cs="Times New Roman"/>
                <w:sz w:val="18"/>
                <w:szCs w:val="18"/>
              </w:rPr>
              <w:t>54.86</w:t>
            </w:r>
          </w:p>
        </w:tc>
        <w:tc>
          <w:tcPr>
            <w:tcW w:w="425" w:type="pct"/>
            <w:tcBorders>
              <w:top w:val="single" w:color="auto" w:sz="4" w:space="0"/>
              <w:left w:val="single" w:color="auto" w:sz="4" w:space="0"/>
              <w:bottom w:val="single" w:color="auto" w:sz="4" w:space="0"/>
              <w:right w:val="single" w:color="auto" w:sz="4" w:space="0"/>
            </w:tcBorders>
            <w:noWrap/>
            <w:vAlign w:val="center"/>
          </w:tcPr>
          <w:p w14:paraId="5E9B2176">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5666B9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取暖费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5D1ECEE">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A2C4D6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31006</w:t>
            </w:r>
          </w:p>
        </w:tc>
        <w:tc>
          <w:tcPr>
            <w:tcW w:w="799" w:type="pct"/>
            <w:tcBorders>
              <w:top w:val="single" w:color="auto" w:sz="4" w:space="0"/>
              <w:left w:val="single" w:color="auto" w:sz="4" w:space="0"/>
              <w:bottom w:val="single" w:color="auto" w:sz="4" w:space="0"/>
              <w:right w:val="single" w:color="auto" w:sz="4" w:space="0"/>
            </w:tcBorders>
            <w:noWrap/>
            <w:vAlign w:val="center"/>
          </w:tcPr>
          <w:p w14:paraId="042FFFA8">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大型修缮</w:t>
            </w:r>
          </w:p>
        </w:tc>
        <w:tc>
          <w:tcPr>
            <w:tcW w:w="449" w:type="pct"/>
            <w:tcBorders>
              <w:top w:val="single" w:color="auto" w:sz="4" w:space="0"/>
              <w:left w:val="single" w:color="auto" w:sz="4" w:space="0"/>
              <w:bottom w:val="single" w:color="auto" w:sz="4" w:space="0"/>
              <w:right w:val="single" w:color="auto" w:sz="4" w:space="0"/>
            </w:tcBorders>
            <w:noWrap/>
            <w:vAlign w:val="center"/>
          </w:tcPr>
          <w:p w14:paraId="4CA801D4">
            <w:pPr>
              <w:jc w:val="right"/>
              <w:rPr>
                <w:rFonts w:ascii="Times New Roman" w:hAnsi="Times New Roman" w:cs="Times New Roman"/>
                <w:color w:val="000000"/>
                <w:sz w:val="18"/>
                <w:szCs w:val="18"/>
              </w:rPr>
            </w:pPr>
          </w:p>
        </w:tc>
      </w:tr>
      <w:tr w14:paraId="3A28EB8F">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8931D45">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30111</w:t>
            </w:r>
          </w:p>
        </w:tc>
        <w:tc>
          <w:tcPr>
            <w:tcW w:w="799" w:type="pct"/>
            <w:tcBorders>
              <w:top w:val="single" w:color="auto" w:sz="4" w:space="0"/>
              <w:left w:val="single" w:color="auto" w:sz="4" w:space="0"/>
              <w:bottom w:val="single" w:color="auto" w:sz="4" w:space="0"/>
              <w:right w:val="single" w:color="auto" w:sz="4" w:space="0"/>
            </w:tcBorders>
            <w:noWrap/>
            <w:vAlign w:val="center"/>
          </w:tcPr>
          <w:p w14:paraId="226218C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公务员医疗补助缴费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22ACC4A">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BA7572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30209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0E316E5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物业管理费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FB98645">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EFAC36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31007</w:t>
            </w:r>
          </w:p>
        </w:tc>
        <w:tc>
          <w:tcPr>
            <w:tcW w:w="799" w:type="pct"/>
            <w:tcBorders>
              <w:top w:val="single" w:color="auto" w:sz="4" w:space="0"/>
              <w:left w:val="single" w:color="auto" w:sz="4" w:space="0"/>
              <w:bottom w:val="single" w:color="auto" w:sz="4" w:space="0"/>
              <w:right w:val="single" w:color="auto" w:sz="4" w:space="0"/>
            </w:tcBorders>
            <w:noWrap/>
            <w:vAlign w:val="center"/>
          </w:tcPr>
          <w:p w14:paraId="523B517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信息网络及软件购置更新</w:t>
            </w:r>
          </w:p>
        </w:tc>
        <w:tc>
          <w:tcPr>
            <w:tcW w:w="449" w:type="pct"/>
            <w:tcBorders>
              <w:top w:val="single" w:color="auto" w:sz="4" w:space="0"/>
              <w:left w:val="single" w:color="auto" w:sz="4" w:space="0"/>
              <w:bottom w:val="single" w:color="auto" w:sz="4" w:space="0"/>
              <w:right w:val="single" w:color="auto" w:sz="4" w:space="0"/>
            </w:tcBorders>
            <w:noWrap/>
            <w:vAlign w:val="center"/>
          </w:tcPr>
          <w:p w14:paraId="40B3E599">
            <w:pPr>
              <w:jc w:val="right"/>
              <w:rPr>
                <w:rFonts w:ascii="Times New Roman" w:hAnsi="Times New Roman" w:cs="Times New Roman"/>
                <w:color w:val="000000"/>
                <w:sz w:val="18"/>
                <w:szCs w:val="18"/>
              </w:rPr>
            </w:pPr>
          </w:p>
        </w:tc>
      </w:tr>
      <w:tr w14:paraId="3E86A463">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8EF1A4E">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30112</w:t>
            </w:r>
          </w:p>
        </w:tc>
        <w:tc>
          <w:tcPr>
            <w:tcW w:w="799" w:type="pct"/>
            <w:tcBorders>
              <w:top w:val="single" w:color="auto" w:sz="4" w:space="0"/>
              <w:left w:val="single" w:color="auto" w:sz="4" w:space="0"/>
              <w:bottom w:val="single" w:color="auto" w:sz="4" w:space="0"/>
              <w:right w:val="single" w:color="auto" w:sz="4" w:space="0"/>
            </w:tcBorders>
            <w:noWrap/>
            <w:vAlign w:val="center"/>
          </w:tcPr>
          <w:p w14:paraId="40917C9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其他社会保障缴费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505EAFEF">
            <w:pPr>
              <w:jc w:val="right"/>
              <w:rPr>
                <w:rFonts w:ascii="Times New Roman" w:hAnsi="Times New Roman" w:cs="Times New Roman"/>
                <w:color w:val="000000"/>
                <w:sz w:val="18"/>
                <w:szCs w:val="18"/>
              </w:rPr>
            </w:pPr>
            <w:r>
              <w:rPr>
                <w:rFonts w:ascii="Times New Roman" w:hAnsi="Times New Roman" w:cs="Times New Roman"/>
                <w:sz w:val="18"/>
                <w:szCs w:val="18"/>
              </w:rPr>
              <w:t>2.31</w:t>
            </w:r>
          </w:p>
        </w:tc>
        <w:tc>
          <w:tcPr>
            <w:tcW w:w="425" w:type="pct"/>
            <w:tcBorders>
              <w:top w:val="single" w:color="auto" w:sz="4" w:space="0"/>
              <w:left w:val="single" w:color="auto" w:sz="4" w:space="0"/>
              <w:bottom w:val="single" w:color="auto" w:sz="4" w:space="0"/>
              <w:right w:val="single" w:color="auto" w:sz="4" w:space="0"/>
            </w:tcBorders>
            <w:noWrap/>
            <w:vAlign w:val="center"/>
          </w:tcPr>
          <w:p w14:paraId="3FC2B09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B07E7D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差旅费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E468776">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A2FEE2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31008</w:t>
            </w:r>
          </w:p>
        </w:tc>
        <w:tc>
          <w:tcPr>
            <w:tcW w:w="799" w:type="pct"/>
            <w:tcBorders>
              <w:top w:val="single" w:color="auto" w:sz="4" w:space="0"/>
              <w:left w:val="single" w:color="auto" w:sz="4" w:space="0"/>
              <w:bottom w:val="single" w:color="auto" w:sz="4" w:space="0"/>
              <w:right w:val="single" w:color="auto" w:sz="4" w:space="0"/>
            </w:tcBorders>
            <w:noWrap/>
            <w:vAlign w:val="center"/>
          </w:tcPr>
          <w:p w14:paraId="2449AE5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物资储备</w:t>
            </w:r>
          </w:p>
        </w:tc>
        <w:tc>
          <w:tcPr>
            <w:tcW w:w="449" w:type="pct"/>
            <w:tcBorders>
              <w:top w:val="single" w:color="auto" w:sz="4" w:space="0"/>
              <w:left w:val="single" w:color="auto" w:sz="4" w:space="0"/>
              <w:bottom w:val="single" w:color="auto" w:sz="4" w:space="0"/>
              <w:right w:val="single" w:color="auto" w:sz="4" w:space="0"/>
            </w:tcBorders>
            <w:noWrap/>
            <w:vAlign w:val="center"/>
          </w:tcPr>
          <w:p w14:paraId="69DBAEA9">
            <w:pPr>
              <w:jc w:val="right"/>
              <w:rPr>
                <w:rFonts w:ascii="Times New Roman" w:hAnsi="Times New Roman" w:cs="Times New Roman"/>
                <w:color w:val="000000"/>
                <w:sz w:val="18"/>
                <w:szCs w:val="18"/>
              </w:rPr>
            </w:pPr>
          </w:p>
        </w:tc>
      </w:tr>
      <w:tr w14:paraId="12061EB4">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C9F4F5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30113</w:t>
            </w:r>
          </w:p>
        </w:tc>
        <w:tc>
          <w:tcPr>
            <w:tcW w:w="799" w:type="pct"/>
            <w:tcBorders>
              <w:top w:val="single" w:color="auto" w:sz="4" w:space="0"/>
              <w:left w:val="single" w:color="auto" w:sz="4" w:space="0"/>
              <w:bottom w:val="single" w:color="auto" w:sz="4" w:space="0"/>
              <w:right w:val="single" w:color="auto" w:sz="4" w:space="0"/>
            </w:tcBorders>
            <w:noWrap/>
            <w:vAlign w:val="center"/>
          </w:tcPr>
          <w:p w14:paraId="37471EC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住房公积金</w:t>
            </w:r>
          </w:p>
        </w:tc>
        <w:tc>
          <w:tcPr>
            <w:tcW w:w="449" w:type="pct"/>
            <w:tcBorders>
              <w:top w:val="single" w:color="auto" w:sz="4" w:space="0"/>
              <w:left w:val="single" w:color="auto" w:sz="4" w:space="0"/>
              <w:bottom w:val="single" w:color="auto" w:sz="4" w:space="0"/>
              <w:right w:val="single" w:color="auto" w:sz="4" w:space="0"/>
            </w:tcBorders>
            <w:noWrap/>
            <w:vAlign w:val="center"/>
          </w:tcPr>
          <w:p w14:paraId="69314167">
            <w:pPr>
              <w:jc w:val="right"/>
              <w:rPr>
                <w:rFonts w:ascii="Times New Roman" w:hAnsi="Times New Roman" w:cs="Times New Roman"/>
                <w:color w:val="000000"/>
                <w:sz w:val="18"/>
                <w:szCs w:val="18"/>
              </w:rPr>
            </w:pPr>
            <w:r>
              <w:rPr>
                <w:rFonts w:ascii="Times New Roman" w:hAnsi="Times New Roman" w:cs="Times New Roman"/>
                <w:sz w:val="18"/>
                <w:szCs w:val="18"/>
              </w:rPr>
              <w:t>23.64</w:t>
            </w:r>
          </w:p>
        </w:tc>
        <w:tc>
          <w:tcPr>
            <w:tcW w:w="425" w:type="pct"/>
            <w:tcBorders>
              <w:top w:val="single" w:color="auto" w:sz="4" w:space="0"/>
              <w:left w:val="single" w:color="auto" w:sz="4" w:space="0"/>
              <w:bottom w:val="single" w:color="auto" w:sz="4" w:space="0"/>
              <w:right w:val="single" w:color="auto" w:sz="4" w:space="0"/>
            </w:tcBorders>
            <w:noWrap/>
            <w:vAlign w:val="center"/>
          </w:tcPr>
          <w:p w14:paraId="548C5A7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CDD05A3">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因公出国（境）费用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4B70313">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363E6D7">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31009</w:t>
            </w:r>
          </w:p>
        </w:tc>
        <w:tc>
          <w:tcPr>
            <w:tcW w:w="799" w:type="pct"/>
            <w:tcBorders>
              <w:top w:val="single" w:color="auto" w:sz="4" w:space="0"/>
              <w:left w:val="single" w:color="auto" w:sz="4" w:space="0"/>
              <w:bottom w:val="single" w:color="auto" w:sz="4" w:space="0"/>
              <w:right w:val="single" w:color="auto" w:sz="4" w:space="0"/>
            </w:tcBorders>
            <w:noWrap/>
            <w:vAlign w:val="center"/>
          </w:tcPr>
          <w:p w14:paraId="5DC6D65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土地补偿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70C37022">
            <w:pPr>
              <w:jc w:val="right"/>
              <w:rPr>
                <w:rFonts w:ascii="Times New Roman" w:hAnsi="Times New Roman" w:cs="Times New Roman"/>
                <w:color w:val="000000"/>
                <w:sz w:val="18"/>
                <w:szCs w:val="18"/>
              </w:rPr>
            </w:pPr>
          </w:p>
        </w:tc>
      </w:tr>
      <w:tr w14:paraId="4E92A410">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789E1F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30114</w:t>
            </w:r>
          </w:p>
        </w:tc>
        <w:tc>
          <w:tcPr>
            <w:tcW w:w="799" w:type="pct"/>
            <w:tcBorders>
              <w:top w:val="single" w:color="auto" w:sz="4" w:space="0"/>
              <w:left w:val="single" w:color="auto" w:sz="4" w:space="0"/>
              <w:bottom w:val="single" w:color="auto" w:sz="4" w:space="0"/>
              <w:right w:val="single" w:color="auto" w:sz="4" w:space="0"/>
            </w:tcBorders>
            <w:noWrap/>
            <w:vAlign w:val="center"/>
          </w:tcPr>
          <w:p w14:paraId="4F0EE68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医疗费</w:t>
            </w:r>
          </w:p>
        </w:tc>
        <w:tc>
          <w:tcPr>
            <w:tcW w:w="449" w:type="pct"/>
            <w:tcBorders>
              <w:top w:val="single" w:color="auto" w:sz="4" w:space="0"/>
              <w:left w:val="single" w:color="auto" w:sz="4" w:space="0"/>
              <w:bottom w:val="single" w:color="auto" w:sz="4" w:space="0"/>
              <w:right w:val="single" w:color="auto" w:sz="4" w:space="0"/>
            </w:tcBorders>
            <w:noWrap/>
            <w:vAlign w:val="center"/>
          </w:tcPr>
          <w:p w14:paraId="71F8677E">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EA4943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30213</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E2C1FE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维修（护）费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20EDD6C">
            <w:pPr>
              <w:jc w:val="right"/>
              <w:rPr>
                <w:rFonts w:ascii="Times New Roman" w:hAnsi="Times New Roman" w:cs="Times New Roman"/>
                <w:color w:val="000000"/>
                <w:sz w:val="18"/>
                <w:szCs w:val="18"/>
              </w:rPr>
            </w:pPr>
            <w:r>
              <w:rPr>
                <w:rFonts w:ascii="Times New Roman" w:hAnsi="Times New Roman" w:cs="Times New Roman"/>
                <w:sz w:val="18"/>
                <w:szCs w:val="18"/>
              </w:rPr>
              <w:t>0.54</w:t>
            </w:r>
          </w:p>
        </w:tc>
        <w:tc>
          <w:tcPr>
            <w:tcW w:w="425" w:type="pct"/>
            <w:tcBorders>
              <w:top w:val="single" w:color="auto" w:sz="4" w:space="0"/>
              <w:left w:val="single" w:color="auto" w:sz="4" w:space="0"/>
              <w:bottom w:val="single" w:color="auto" w:sz="4" w:space="0"/>
              <w:right w:val="single" w:color="auto" w:sz="4" w:space="0"/>
            </w:tcBorders>
            <w:noWrap/>
            <w:vAlign w:val="center"/>
          </w:tcPr>
          <w:p w14:paraId="0721C9E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31010</w:t>
            </w:r>
          </w:p>
        </w:tc>
        <w:tc>
          <w:tcPr>
            <w:tcW w:w="799" w:type="pct"/>
            <w:tcBorders>
              <w:top w:val="single" w:color="auto" w:sz="4" w:space="0"/>
              <w:left w:val="single" w:color="auto" w:sz="4" w:space="0"/>
              <w:bottom w:val="single" w:color="auto" w:sz="4" w:space="0"/>
              <w:right w:val="single" w:color="auto" w:sz="4" w:space="0"/>
            </w:tcBorders>
            <w:noWrap/>
            <w:vAlign w:val="center"/>
          </w:tcPr>
          <w:p w14:paraId="0B50633A">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安置补助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72A32CC6">
            <w:pPr>
              <w:jc w:val="right"/>
              <w:rPr>
                <w:rFonts w:ascii="Times New Roman" w:hAnsi="Times New Roman" w:cs="Times New Roman"/>
                <w:color w:val="000000"/>
                <w:sz w:val="18"/>
                <w:szCs w:val="18"/>
              </w:rPr>
            </w:pPr>
          </w:p>
        </w:tc>
      </w:tr>
      <w:tr w14:paraId="582BAC41">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EF02847">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30199</w:t>
            </w:r>
          </w:p>
        </w:tc>
        <w:tc>
          <w:tcPr>
            <w:tcW w:w="799" w:type="pct"/>
            <w:tcBorders>
              <w:top w:val="single" w:color="auto" w:sz="4" w:space="0"/>
              <w:left w:val="single" w:color="auto" w:sz="4" w:space="0"/>
              <w:bottom w:val="single" w:color="auto" w:sz="4" w:space="0"/>
              <w:right w:val="single" w:color="auto" w:sz="4" w:space="0"/>
            </w:tcBorders>
            <w:noWrap/>
            <w:vAlign w:val="center"/>
          </w:tcPr>
          <w:p w14:paraId="26099CA4">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其他工资福利支出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286DA00E">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C1EC54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05977AC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 xml:space="preserve">  租赁费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C693E77">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D0D847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31011</w:t>
            </w:r>
          </w:p>
        </w:tc>
        <w:tc>
          <w:tcPr>
            <w:tcW w:w="799" w:type="pct"/>
            <w:tcBorders>
              <w:top w:val="single" w:color="auto" w:sz="4" w:space="0"/>
              <w:left w:val="single" w:color="auto" w:sz="4" w:space="0"/>
              <w:bottom w:val="single" w:color="auto" w:sz="4" w:space="0"/>
              <w:right w:val="single" w:color="auto" w:sz="4" w:space="0"/>
            </w:tcBorders>
            <w:noWrap/>
            <w:vAlign w:val="center"/>
          </w:tcPr>
          <w:p w14:paraId="3033BDCF">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地上附着物和青苗补偿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026EE839">
            <w:pPr>
              <w:jc w:val="right"/>
              <w:rPr>
                <w:rFonts w:ascii="Times New Roman" w:hAnsi="Times New Roman" w:cs="Times New Roman"/>
                <w:color w:val="000000"/>
                <w:sz w:val="18"/>
                <w:szCs w:val="18"/>
              </w:rPr>
            </w:pPr>
          </w:p>
        </w:tc>
      </w:tr>
      <w:tr w14:paraId="06FCDB3A">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D7B917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w:t>
            </w:r>
          </w:p>
        </w:tc>
        <w:tc>
          <w:tcPr>
            <w:tcW w:w="799" w:type="pct"/>
            <w:tcBorders>
              <w:top w:val="single" w:color="auto" w:sz="4" w:space="0"/>
              <w:left w:val="single" w:color="auto" w:sz="4" w:space="0"/>
              <w:bottom w:val="single" w:color="auto" w:sz="4" w:space="0"/>
              <w:right w:val="single" w:color="auto" w:sz="4" w:space="0"/>
            </w:tcBorders>
            <w:noWrap/>
            <w:vAlign w:val="center"/>
          </w:tcPr>
          <w:p w14:paraId="5310CDA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对个人和家庭的补助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DB388D5">
            <w:pPr>
              <w:jc w:val="right"/>
              <w:rPr>
                <w:rFonts w:ascii="Times New Roman" w:hAnsi="Times New Roman" w:cs="Times New Roman"/>
                <w:color w:val="000000"/>
                <w:sz w:val="18"/>
                <w:szCs w:val="18"/>
              </w:rPr>
            </w:pPr>
            <w:r>
              <w:rPr>
                <w:rFonts w:ascii="Times New Roman" w:hAnsi="Times New Roman" w:cs="Times New Roman"/>
                <w:sz w:val="18"/>
                <w:szCs w:val="18"/>
              </w:rPr>
              <w:t>23.13</w:t>
            </w:r>
          </w:p>
        </w:tc>
        <w:tc>
          <w:tcPr>
            <w:tcW w:w="425" w:type="pct"/>
            <w:tcBorders>
              <w:top w:val="single" w:color="auto" w:sz="4" w:space="0"/>
              <w:left w:val="single" w:color="auto" w:sz="4" w:space="0"/>
              <w:bottom w:val="single" w:color="auto" w:sz="4" w:space="0"/>
              <w:right w:val="single" w:color="auto" w:sz="4" w:space="0"/>
            </w:tcBorders>
            <w:noWrap/>
            <w:vAlign w:val="center"/>
          </w:tcPr>
          <w:p w14:paraId="0AAF465E">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7A6403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会议费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F73C791">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79422A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31012</w:t>
            </w:r>
          </w:p>
        </w:tc>
        <w:tc>
          <w:tcPr>
            <w:tcW w:w="799" w:type="pct"/>
            <w:tcBorders>
              <w:top w:val="single" w:color="auto" w:sz="4" w:space="0"/>
              <w:left w:val="single" w:color="auto" w:sz="4" w:space="0"/>
              <w:bottom w:val="single" w:color="auto" w:sz="4" w:space="0"/>
              <w:right w:val="single" w:color="auto" w:sz="4" w:space="0"/>
            </w:tcBorders>
            <w:noWrap/>
            <w:vAlign w:val="center"/>
          </w:tcPr>
          <w:p w14:paraId="2F2BDA4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拆迁补偿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3C467E7D">
            <w:pPr>
              <w:jc w:val="right"/>
              <w:rPr>
                <w:rFonts w:ascii="Times New Roman" w:hAnsi="Times New Roman" w:cs="Times New Roman"/>
                <w:color w:val="000000"/>
                <w:sz w:val="18"/>
                <w:szCs w:val="18"/>
              </w:rPr>
            </w:pPr>
          </w:p>
        </w:tc>
      </w:tr>
      <w:tr w14:paraId="724F4FE0">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C2A214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30301</w:t>
            </w:r>
          </w:p>
        </w:tc>
        <w:tc>
          <w:tcPr>
            <w:tcW w:w="799" w:type="pct"/>
            <w:tcBorders>
              <w:top w:val="single" w:color="auto" w:sz="4" w:space="0"/>
              <w:left w:val="single" w:color="auto" w:sz="4" w:space="0"/>
              <w:bottom w:val="single" w:color="auto" w:sz="4" w:space="0"/>
              <w:right w:val="single" w:color="auto" w:sz="4" w:space="0"/>
            </w:tcBorders>
            <w:noWrap/>
            <w:vAlign w:val="center"/>
          </w:tcPr>
          <w:p w14:paraId="02684DF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离休费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4777A265">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1EF35C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7F6766A">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培训费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4F2B7B5">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093124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31013</w:t>
            </w:r>
          </w:p>
        </w:tc>
        <w:tc>
          <w:tcPr>
            <w:tcW w:w="799" w:type="pct"/>
            <w:tcBorders>
              <w:top w:val="single" w:color="auto" w:sz="4" w:space="0"/>
              <w:left w:val="single" w:color="auto" w:sz="4" w:space="0"/>
              <w:bottom w:val="single" w:color="auto" w:sz="4" w:space="0"/>
              <w:right w:val="single" w:color="auto" w:sz="4" w:space="0"/>
            </w:tcBorders>
            <w:noWrap/>
            <w:vAlign w:val="center"/>
          </w:tcPr>
          <w:p w14:paraId="56650A9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532194A7">
            <w:pPr>
              <w:jc w:val="right"/>
              <w:rPr>
                <w:rFonts w:ascii="Times New Roman" w:hAnsi="Times New Roman" w:cs="Times New Roman"/>
                <w:color w:val="000000"/>
                <w:sz w:val="18"/>
                <w:szCs w:val="18"/>
              </w:rPr>
            </w:pPr>
          </w:p>
        </w:tc>
      </w:tr>
      <w:tr w14:paraId="375013CF">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7C98EA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30302</w:t>
            </w:r>
          </w:p>
        </w:tc>
        <w:tc>
          <w:tcPr>
            <w:tcW w:w="799" w:type="pct"/>
            <w:tcBorders>
              <w:top w:val="single" w:color="auto" w:sz="4" w:space="0"/>
              <w:left w:val="single" w:color="auto" w:sz="4" w:space="0"/>
              <w:bottom w:val="single" w:color="auto" w:sz="4" w:space="0"/>
              <w:right w:val="single" w:color="auto" w:sz="4" w:space="0"/>
            </w:tcBorders>
            <w:noWrap/>
            <w:vAlign w:val="center"/>
          </w:tcPr>
          <w:p w14:paraId="360FDAD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退休费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6535980B">
            <w:pPr>
              <w:jc w:val="right"/>
              <w:rPr>
                <w:rFonts w:ascii="Times New Roman" w:hAnsi="Times New Roman" w:cs="Times New Roman"/>
                <w:color w:val="000000"/>
                <w:sz w:val="18"/>
                <w:szCs w:val="18"/>
              </w:rPr>
            </w:pPr>
            <w:r>
              <w:rPr>
                <w:rFonts w:ascii="Times New Roman" w:hAnsi="Times New Roman" w:cs="Times New Roman"/>
                <w:sz w:val="18"/>
                <w:szCs w:val="18"/>
              </w:rPr>
              <w:t>17.26</w:t>
            </w:r>
          </w:p>
        </w:tc>
        <w:tc>
          <w:tcPr>
            <w:tcW w:w="425" w:type="pct"/>
            <w:tcBorders>
              <w:top w:val="single" w:color="auto" w:sz="4" w:space="0"/>
              <w:left w:val="single" w:color="auto" w:sz="4" w:space="0"/>
              <w:bottom w:val="single" w:color="auto" w:sz="4" w:space="0"/>
              <w:right w:val="single" w:color="auto" w:sz="4" w:space="0"/>
            </w:tcBorders>
            <w:noWrap/>
            <w:vAlign w:val="center"/>
          </w:tcPr>
          <w:p w14:paraId="36B3876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5B7A41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公务接待费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A18AA33">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D697AC6">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31019</w:t>
            </w:r>
          </w:p>
        </w:tc>
        <w:tc>
          <w:tcPr>
            <w:tcW w:w="799" w:type="pct"/>
            <w:tcBorders>
              <w:top w:val="single" w:color="auto" w:sz="4" w:space="0"/>
              <w:left w:val="single" w:color="auto" w:sz="4" w:space="0"/>
              <w:bottom w:val="single" w:color="auto" w:sz="4" w:space="0"/>
              <w:right w:val="single" w:color="auto" w:sz="4" w:space="0"/>
            </w:tcBorders>
            <w:noWrap/>
            <w:vAlign w:val="center"/>
          </w:tcPr>
          <w:p w14:paraId="57F28BE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其他交通工具购置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12F95A32">
            <w:pPr>
              <w:jc w:val="right"/>
              <w:rPr>
                <w:rFonts w:ascii="Times New Roman" w:hAnsi="Times New Roman" w:cs="Times New Roman"/>
                <w:color w:val="000000"/>
                <w:sz w:val="18"/>
                <w:szCs w:val="18"/>
              </w:rPr>
            </w:pPr>
          </w:p>
        </w:tc>
      </w:tr>
      <w:tr w14:paraId="6C626BFB">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C6288C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30303</w:t>
            </w:r>
          </w:p>
        </w:tc>
        <w:tc>
          <w:tcPr>
            <w:tcW w:w="799" w:type="pct"/>
            <w:tcBorders>
              <w:top w:val="single" w:color="auto" w:sz="4" w:space="0"/>
              <w:left w:val="single" w:color="auto" w:sz="4" w:space="0"/>
              <w:bottom w:val="single" w:color="auto" w:sz="4" w:space="0"/>
              <w:right w:val="single" w:color="auto" w:sz="4" w:space="0"/>
            </w:tcBorders>
            <w:noWrap/>
            <w:vAlign w:val="center"/>
          </w:tcPr>
          <w:p w14:paraId="25CFAC05">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退职（役）费</w:t>
            </w:r>
          </w:p>
        </w:tc>
        <w:tc>
          <w:tcPr>
            <w:tcW w:w="449" w:type="pct"/>
            <w:tcBorders>
              <w:top w:val="single" w:color="auto" w:sz="4" w:space="0"/>
              <w:left w:val="single" w:color="auto" w:sz="4" w:space="0"/>
              <w:bottom w:val="single" w:color="auto" w:sz="4" w:space="0"/>
              <w:right w:val="single" w:color="auto" w:sz="4" w:space="0"/>
            </w:tcBorders>
            <w:noWrap/>
            <w:vAlign w:val="center"/>
          </w:tcPr>
          <w:p w14:paraId="33384716">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106412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30218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EF2568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专用材料费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E945F26">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35B9E7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31021</w:t>
            </w:r>
          </w:p>
        </w:tc>
        <w:tc>
          <w:tcPr>
            <w:tcW w:w="799" w:type="pct"/>
            <w:tcBorders>
              <w:top w:val="single" w:color="auto" w:sz="4" w:space="0"/>
              <w:left w:val="single" w:color="auto" w:sz="4" w:space="0"/>
              <w:bottom w:val="single" w:color="auto" w:sz="4" w:space="0"/>
              <w:right w:val="single" w:color="auto" w:sz="4" w:space="0"/>
            </w:tcBorders>
            <w:noWrap/>
            <w:vAlign w:val="center"/>
          </w:tcPr>
          <w:p w14:paraId="410F45B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文物和陈列品购置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1F4DB7C4">
            <w:pPr>
              <w:jc w:val="right"/>
              <w:rPr>
                <w:rFonts w:ascii="Times New Roman" w:hAnsi="Times New Roman" w:cs="Times New Roman"/>
                <w:color w:val="000000"/>
                <w:sz w:val="18"/>
                <w:szCs w:val="18"/>
              </w:rPr>
            </w:pPr>
          </w:p>
        </w:tc>
      </w:tr>
      <w:tr w14:paraId="2CE5264C">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F9D92FE">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30304</w:t>
            </w:r>
          </w:p>
        </w:tc>
        <w:tc>
          <w:tcPr>
            <w:tcW w:w="799" w:type="pct"/>
            <w:tcBorders>
              <w:top w:val="single" w:color="auto" w:sz="4" w:space="0"/>
              <w:left w:val="single" w:color="auto" w:sz="4" w:space="0"/>
              <w:bottom w:val="single" w:color="auto" w:sz="4" w:space="0"/>
              <w:right w:val="single" w:color="auto" w:sz="4" w:space="0"/>
            </w:tcBorders>
            <w:noWrap/>
            <w:vAlign w:val="center"/>
          </w:tcPr>
          <w:p w14:paraId="24B5D77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抚恤金</w:t>
            </w:r>
          </w:p>
        </w:tc>
        <w:tc>
          <w:tcPr>
            <w:tcW w:w="449" w:type="pct"/>
            <w:tcBorders>
              <w:top w:val="single" w:color="auto" w:sz="4" w:space="0"/>
              <w:left w:val="single" w:color="auto" w:sz="4" w:space="0"/>
              <w:bottom w:val="single" w:color="auto" w:sz="4" w:space="0"/>
              <w:right w:val="single" w:color="auto" w:sz="4" w:space="0"/>
            </w:tcBorders>
            <w:noWrap/>
            <w:vAlign w:val="center"/>
          </w:tcPr>
          <w:p w14:paraId="439214D6">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4DC205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3171F8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被装购置费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CE5650A">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863BA1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31022</w:t>
            </w:r>
          </w:p>
        </w:tc>
        <w:tc>
          <w:tcPr>
            <w:tcW w:w="799" w:type="pct"/>
            <w:tcBorders>
              <w:top w:val="single" w:color="auto" w:sz="4" w:space="0"/>
              <w:left w:val="single" w:color="auto" w:sz="4" w:space="0"/>
              <w:bottom w:val="single" w:color="auto" w:sz="4" w:space="0"/>
              <w:right w:val="single" w:color="auto" w:sz="4" w:space="0"/>
            </w:tcBorders>
            <w:noWrap/>
            <w:vAlign w:val="center"/>
          </w:tcPr>
          <w:p w14:paraId="6D67DD2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无形资产购置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76918DBE">
            <w:pPr>
              <w:jc w:val="right"/>
              <w:rPr>
                <w:rFonts w:ascii="Times New Roman" w:hAnsi="Times New Roman" w:cs="Times New Roman"/>
                <w:color w:val="000000"/>
                <w:sz w:val="18"/>
                <w:szCs w:val="18"/>
              </w:rPr>
            </w:pPr>
          </w:p>
        </w:tc>
      </w:tr>
      <w:tr w14:paraId="57C33535">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6EB07C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30305</w:t>
            </w:r>
          </w:p>
        </w:tc>
        <w:tc>
          <w:tcPr>
            <w:tcW w:w="799" w:type="pct"/>
            <w:tcBorders>
              <w:top w:val="single" w:color="auto" w:sz="4" w:space="0"/>
              <w:left w:val="single" w:color="auto" w:sz="4" w:space="0"/>
              <w:bottom w:val="single" w:color="auto" w:sz="4" w:space="0"/>
              <w:right w:val="single" w:color="auto" w:sz="4" w:space="0"/>
            </w:tcBorders>
            <w:noWrap/>
            <w:vAlign w:val="center"/>
          </w:tcPr>
          <w:p w14:paraId="03E1334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生活补助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F316945">
            <w:pPr>
              <w:jc w:val="right"/>
              <w:rPr>
                <w:rFonts w:ascii="Times New Roman" w:hAnsi="Times New Roman" w:cs="Times New Roman"/>
                <w:color w:val="000000"/>
                <w:sz w:val="18"/>
                <w:szCs w:val="18"/>
              </w:rPr>
            </w:pPr>
            <w:r>
              <w:rPr>
                <w:rFonts w:ascii="Times New Roman" w:hAnsi="Times New Roman" w:cs="Times New Roman"/>
                <w:sz w:val="18"/>
                <w:szCs w:val="18"/>
              </w:rPr>
              <w:t>5.87</w:t>
            </w:r>
          </w:p>
        </w:tc>
        <w:tc>
          <w:tcPr>
            <w:tcW w:w="425" w:type="pct"/>
            <w:tcBorders>
              <w:top w:val="single" w:color="auto" w:sz="4" w:space="0"/>
              <w:left w:val="single" w:color="auto" w:sz="4" w:space="0"/>
              <w:bottom w:val="single" w:color="auto" w:sz="4" w:space="0"/>
              <w:right w:val="single" w:color="auto" w:sz="4" w:space="0"/>
            </w:tcBorders>
            <w:noWrap/>
            <w:vAlign w:val="center"/>
          </w:tcPr>
          <w:p w14:paraId="5BE4688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45CC22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专用燃料费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FB8A7AD">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971F087">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31099</w:t>
            </w:r>
          </w:p>
        </w:tc>
        <w:tc>
          <w:tcPr>
            <w:tcW w:w="799" w:type="pct"/>
            <w:tcBorders>
              <w:top w:val="single" w:color="auto" w:sz="4" w:space="0"/>
              <w:left w:val="single" w:color="auto" w:sz="4" w:space="0"/>
              <w:bottom w:val="single" w:color="auto" w:sz="4" w:space="0"/>
              <w:right w:val="single" w:color="auto" w:sz="4" w:space="0"/>
            </w:tcBorders>
            <w:noWrap/>
            <w:vAlign w:val="center"/>
          </w:tcPr>
          <w:p w14:paraId="48FF1CE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4BD6A4B7">
            <w:pPr>
              <w:jc w:val="right"/>
              <w:rPr>
                <w:rFonts w:ascii="Times New Roman" w:hAnsi="Times New Roman" w:cs="Times New Roman"/>
                <w:color w:val="000000"/>
                <w:sz w:val="18"/>
                <w:szCs w:val="18"/>
              </w:rPr>
            </w:pPr>
          </w:p>
        </w:tc>
      </w:tr>
      <w:tr w14:paraId="1814820E">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0B9B57A">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30306</w:t>
            </w:r>
          </w:p>
        </w:tc>
        <w:tc>
          <w:tcPr>
            <w:tcW w:w="799" w:type="pct"/>
            <w:tcBorders>
              <w:top w:val="single" w:color="auto" w:sz="4" w:space="0"/>
              <w:left w:val="single" w:color="auto" w:sz="4" w:space="0"/>
              <w:bottom w:val="single" w:color="auto" w:sz="4" w:space="0"/>
              <w:right w:val="single" w:color="auto" w:sz="4" w:space="0"/>
            </w:tcBorders>
            <w:noWrap/>
            <w:vAlign w:val="center"/>
          </w:tcPr>
          <w:p w14:paraId="7392DD69">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救济费</w:t>
            </w:r>
          </w:p>
        </w:tc>
        <w:tc>
          <w:tcPr>
            <w:tcW w:w="449" w:type="pct"/>
            <w:tcBorders>
              <w:top w:val="single" w:color="auto" w:sz="4" w:space="0"/>
              <w:left w:val="single" w:color="auto" w:sz="4" w:space="0"/>
              <w:bottom w:val="single" w:color="auto" w:sz="4" w:space="0"/>
              <w:right w:val="single" w:color="auto" w:sz="4" w:space="0"/>
            </w:tcBorders>
            <w:noWrap/>
            <w:vAlign w:val="center"/>
          </w:tcPr>
          <w:p w14:paraId="5D1D99A9">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EA9440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58932E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劳务费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2B23539">
            <w:pPr>
              <w:jc w:val="right"/>
              <w:rPr>
                <w:rFonts w:ascii="Times New Roman" w:hAnsi="Times New Roman" w:cs="Times New Roman"/>
                <w:color w:val="000000"/>
                <w:sz w:val="18"/>
                <w:szCs w:val="18"/>
              </w:rPr>
            </w:pPr>
            <w:r>
              <w:rPr>
                <w:rFonts w:ascii="Times New Roman" w:hAnsi="Times New Roman" w:cs="Times New Roman"/>
                <w:sz w:val="18"/>
                <w:szCs w:val="18"/>
              </w:rPr>
              <w:t>0.58</w:t>
            </w:r>
          </w:p>
        </w:tc>
        <w:tc>
          <w:tcPr>
            <w:tcW w:w="425" w:type="pct"/>
            <w:tcBorders>
              <w:top w:val="single" w:color="auto" w:sz="4" w:space="0"/>
              <w:left w:val="single" w:color="auto" w:sz="4" w:space="0"/>
              <w:bottom w:val="single" w:color="auto" w:sz="4" w:space="0"/>
              <w:right w:val="single" w:color="auto" w:sz="4" w:space="0"/>
            </w:tcBorders>
            <w:noWrap/>
            <w:vAlign w:val="center"/>
          </w:tcPr>
          <w:p w14:paraId="5EDA8541">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w:t>
            </w:r>
          </w:p>
        </w:tc>
        <w:tc>
          <w:tcPr>
            <w:tcW w:w="799" w:type="pct"/>
            <w:tcBorders>
              <w:top w:val="single" w:color="auto" w:sz="4" w:space="0"/>
              <w:left w:val="single" w:color="auto" w:sz="4" w:space="0"/>
              <w:bottom w:val="single" w:color="auto" w:sz="4" w:space="0"/>
              <w:right w:val="single" w:color="auto" w:sz="4" w:space="0"/>
            </w:tcBorders>
            <w:noWrap/>
            <w:vAlign w:val="center"/>
          </w:tcPr>
          <w:p w14:paraId="2458355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6037C33E">
            <w:pPr>
              <w:jc w:val="right"/>
              <w:rPr>
                <w:rFonts w:ascii="Times New Roman" w:hAnsi="Times New Roman" w:cs="Times New Roman"/>
                <w:color w:val="000000"/>
                <w:sz w:val="18"/>
                <w:szCs w:val="18"/>
              </w:rPr>
            </w:pPr>
          </w:p>
        </w:tc>
      </w:tr>
      <w:tr w14:paraId="710961EA">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F05ECE0">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30307</w:t>
            </w:r>
          </w:p>
        </w:tc>
        <w:tc>
          <w:tcPr>
            <w:tcW w:w="799" w:type="pct"/>
            <w:tcBorders>
              <w:top w:val="single" w:color="auto" w:sz="4" w:space="0"/>
              <w:left w:val="single" w:color="auto" w:sz="4" w:space="0"/>
              <w:bottom w:val="single" w:color="auto" w:sz="4" w:space="0"/>
              <w:right w:val="single" w:color="auto" w:sz="4" w:space="0"/>
            </w:tcBorders>
            <w:noWrap/>
            <w:vAlign w:val="center"/>
          </w:tcPr>
          <w:p w14:paraId="221609D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医疗费补助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0A5B173">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B349AE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D6AAF6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委托业务费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313C8DC">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DF55BF1">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31201</w:t>
            </w:r>
          </w:p>
        </w:tc>
        <w:tc>
          <w:tcPr>
            <w:tcW w:w="799" w:type="pct"/>
            <w:tcBorders>
              <w:top w:val="single" w:color="auto" w:sz="4" w:space="0"/>
              <w:left w:val="single" w:color="auto" w:sz="4" w:space="0"/>
              <w:bottom w:val="single" w:color="auto" w:sz="4" w:space="0"/>
              <w:right w:val="single" w:color="auto" w:sz="4" w:space="0"/>
            </w:tcBorders>
            <w:noWrap/>
            <w:vAlign w:val="center"/>
          </w:tcPr>
          <w:p w14:paraId="0E81FD19">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资本金注入</w:t>
            </w:r>
          </w:p>
        </w:tc>
        <w:tc>
          <w:tcPr>
            <w:tcW w:w="449" w:type="pct"/>
            <w:tcBorders>
              <w:top w:val="single" w:color="auto" w:sz="4" w:space="0"/>
              <w:left w:val="single" w:color="auto" w:sz="4" w:space="0"/>
              <w:bottom w:val="single" w:color="auto" w:sz="4" w:space="0"/>
              <w:right w:val="single" w:color="auto" w:sz="4" w:space="0"/>
            </w:tcBorders>
            <w:noWrap/>
            <w:vAlign w:val="center"/>
          </w:tcPr>
          <w:p w14:paraId="0844F4DE">
            <w:pPr>
              <w:jc w:val="right"/>
              <w:rPr>
                <w:rFonts w:ascii="Times New Roman" w:hAnsi="Times New Roman" w:cs="Times New Roman"/>
                <w:color w:val="000000"/>
                <w:sz w:val="18"/>
                <w:szCs w:val="18"/>
              </w:rPr>
            </w:pPr>
          </w:p>
        </w:tc>
      </w:tr>
      <w:tr w14:paraId="2D619BF1">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2F60FB6">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30308</w:t>
            </w:r>
          </w:p>
        </w:tc>
        <w:tc>
          <w:tcPr>
            <w:tcW w:w="799" w:type="pct"/>
            <w:tcBorders>
              <w:top w:val="single" w:color="auto" w:sz="4" w:space="0"/>
              <w:left w:val="single" w:color="auto" w:sz="4" w:space="0"/>
              <w:bottom w:val="single" w:color="auto" w:sz="4" w:space="0"/>
              <w:right w:val="single" w:color="auto" w:sz="4" w:space="0"/>
            </w:tcBorders>
            <w:noWrap/>
            <w:vAlign w:val="center"/>
          </w:tcPr>
          <w:p w14:paraId="79B78AF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助学金</w:t>
            </w:r>
          </w:p>
        </w:tc>
        <w:tc>
          <w:tcPr>
            <w:tcW w:w="449" w:type="pct"/>
            <w:tcBorders>
              <w:top w:val="single" w:color="auto" w:sz="4" w:space="0"/>
              <w:left w:val="single" w:color="auto" w:sz="4" w:space="0"/>
              <w:bottom w:val="single" w:color="auto" w:sz="4" w:space="0"/>
              <w:right w:val="single" w:color="auto" w:sz="4" w:space="0"/>
            </w:tcBorders>
            <w:noWrap/>
            <w:vAlign w:val="center"/>
          </w:tcPr>
          <w:p w14:paraId="014FFBBA">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F5ABAE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BE34327">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工会经费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CF34036">
            <w:pPr>
              <w:jc w:val="right"/>
              <w:rPr>
                <w:rFonts w:ascii="Times New Roman" w:hAnsi="Times New Roman" w:cs="Times New Roman"/>
                <w:color w:val="000000"/>
                <w:sz w:val="18"/>
                <w:szCs w:val="18"/>
              </w:rPr>
            </w:pPr>
            <w:r>
              <w:rPr>
                <w:rFonts w:ascii="Times New Roman" w:hAnsi="Times New Roman" w:cs="Times New Roman"/>
                <w:sz w:val="18"/>
                <w:szCs w:val="18"/>
              </w:rPr>
              <w:t>2.59</w:t>
            </w:r>
          </w:p>
        </w:tc>
        <w:tc>
          <w:tcPr>
            <w:tcW w:w="425" w:type="pct"/>
            <w:tcBorders>
              <w:top w:val="single" w:color="auto" w:sz="4" w:space="0"/>
              <w:left w:val="single" w:color="auto" w:sz="4" w:space="0"/>
              <w:bottom w:val="single" w:color="auto" w:sz="4" w:space="0"/>
              <w:right w:val="single" w:color="auto" w:sz="4" w:space="0"/>
            </w:tcBorders>
            <w:noWrap/>
            <w:vAlign w:val="center"/>
          </w:tcPr>
          <w:p w14:paraId="72CB1D7F">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31203</w:t>
            </w:r>
          </w:p>
        </w:tc>
        <w:tc>
          <w:tcPr>
            <w:tcW w:w="799" w:type="pct"/>
            <w:tcBorders>
              <w:top w:val="single" w:color="auto" w:sz="4" w:space="0"/>
              <w:left w:val="single" w:color="auto" w:sz="4" w:space="0"/>
              <w:bottom w:val="single" w:color="auto" w:sz="4" w:space="0"/>
              <w:right w:val="single" w:color="auto" w:sz="4" w:space="0"/>
            </w:tcBorders>
            <w:noWrap/>
            <w:vAlign w:val="center"/>
          </w:tcPr>
          <w:p w14:paraId="72A9442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政府投资基金股权投资</w:t>
            </w:r>
          </w:p>
        </w:tc>
        <w:tc>
          <w:tcPr>
            <w:tcW w:w="449" w:type="pct"/>
            <w:tcBorders>
              <w:top w:val="single" w:color="auto" w:sz="4" w:space="0"/>
              <w:left w:val="single" w:color="auto" w:sz="4" w:space="0"/>
              <w:bottom w:val="single" w:color="auto" w:sz="4" w:space="0"/>
              <w:right w:val="single" w:color="auto" w:sz="4" w:space="0"/>
            </w:tcBorders>
            <w:noWrap/>
            <w:vAlign w:val="center"/>
          </w:tcPr>
          <w:p w14:paraId="2E80405C">
            <w:pPr>
              <w:jc w:val="right"/>
              <w:rPr>
                <w:rFonts w:ascii="Times New Roman" w:hAnsi="Times New Roman" w:cs="Times New Roman"/>
                <w:color w:val="000000"/>
                <w:sz w:val="18"/>
                <w:szCs w:val="18"/>
              </w:rPr>
            </w:pPr>
          </w:p>
        </w:tc>
      </w:tr>
      <w:tr w14:paraId="47A190E0">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8201E5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30309</w:t>
            </w:r>
          </w:p>
        </w:tc>
        <w:tc>
          <w:tcPr>
            <w:tcW w:w="799" w:type="pct"/>
            <w:tcBorders>
              <w:top w:val="single" w:color="auto" w:sz="4" w:space="0"/>
              <w:left w:val="single" w:color="auto" w:sz="4" w:space="0"/>
              <w:bottom w:val="single" w:color="auto" w:sz="4" w:space="0"/>
              <w:right w:val="single" w:color="auto" w:sz="4" w:space="0"/>
            </w:tcBorders>
            <w:noWrap/>
            <w:vAlign w:val="center"/>
          </w:tcPr>
          <w:p w14:paraId="40D4BFCD">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奖励金</w:t>
            </w:r>
          </w:p>
        </w:tc>
        <w:tc>
          <w:tcPr>
            <w:tcW w:w="449" w:type="pct"/>
            <w:tcBorders>
              <w:top w:val="single" w:color="auto" w:sz="4" w:space="0"/>
              <w:left w:val="single" w:color="auto" w:sz="4" w:space="0"/>
              <w:bottom w:val="single" w:color="auto" w:sz="4" w:space="0"/>
              <w:right w:val="single" w:color="auto" w:sz="4" w:space="0"/>
            </w:tcBorders>
            <w:noWrap/>
            <w:vAlign w:val="center"/>
          </w:tcPr>
          <w:p w14:paraId="25269AF8">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1B6DF03">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30229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4023F1C">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福利费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B7C2124">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CA9DB58">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31204</w:t>
            </w:r>
          </w:p>
        </w:tc>
        <w:tc>
          <w:tcPr>
            <w:tcW w:w="799" w:type="pct"/>
            <w:tcBorders>
              <w:top w:val="single" w:color="auto" w:sz="4" w:space="0"/>
              <w:left w:val="single" w:color="auto" w:sz="4" w:space="0"/>
              <w:bottom w:val="single" w:color="auto" w:sz="4" w:space="0"/>
              <w:right w:val="single" w:color="auto" w:sz="4" w:space="0"/>
            </w:tcBorders>
            <w:noWrap/>
            <w:vAlign w:val="center"/>
          </w:tcPr>
          <w:p w14:paraId="12F7DC1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费用补贴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1D32A54F">
            <w:pPr>
              <w:jc w:val="right"/>
              <w:rPr>
                <w:rFonts w:ascii="Times New Roman" w:hAnsi="Times New Roman" w:cs="Times New Roman"/>
                <w:color w:val="000000"/>
                <w:sz w:val="18"/>
                <w:szCs w:val="18"/>
              </w:rPr>
            </w:pPr>
          </w:p>
        </w:tc>
      </w:tr>
      <w:tr w14:paraId="70F1A218">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086B186">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30310</w:t>
            </w:r>
          </w:p>
        </w:tc>
        <w:tc>
          <w:tcPr>
            <w:tcW w:w="799" w:type="pct"/>
            <w:tcBorders>
              <w:top w:val="single" w:color="auto" w:sz="4" w:space="0"/>
              <w:left w:val="single" w:color="auto" w:sz="4" w:space="0"/>
              <w:bottom w:val="single" w:color="auto" w:sz="4" w:space="0"/>
              <w:right w:val="single" w:color="auto" w:sz="4" w:space="0"/>
            </w:tcBorders>
            <w:noWrap/>
            <w:vAlign w:val="center"/>
          </w:tcPr>
          <w:p w14:paraId="28BE905B">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个人农业生产补贴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0D77F354">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242A864">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30231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69908E5">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公务用车运行维护费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9C3E7BC">
            <w:pPr>
              <w:jc w:val="right"/>
              <w:rPr>
                <w:rFonts w:ascii="Times New Roman" w:hAnsi="Times New Roman" w:cs="Times New Roman"/>
                <w:color w:val="000000"/>
                <w:sz w:val="18"/>
                <w:szCs w:val="18"/>
              </w:rPr>
            </w:pPr>
            <w:r>
              <w:rPr>
                <w:rFonts w:ascii="Times New Roman" w:hAnsi="Times New Roman" w:cs="Times New Roman"/>
                <w:sz w:val="18"/>
                <w:szCs w:val="18"/>
              </w:rPr>
              <w:t>1.18</w:t>
            </w:r>
          </w:p>
        </w:tc>
        <w:tc>
          <w:tcPr>
            <w:tcW w:w="425" w:type="pct"/>
            <w:tcBorders>
              <w:top w:val="single" w:color="auto" w:sz="4" w:space="0"/>
              <w:left w:val="single" w:color="auto" w:sz="4" w:space="0"/>
              <w:bottom w:val="single" w:color="auto" w:sz="4" w:space="0"/>
              <w:right w:val="single" w:color="auto" w:sz="4" w:space="0"/>
            </w:tcBorders>
            <w:noWrap/>
            <w:vAlign w:val="center"/>
          </w:tcPr>
          <w:p w14:paraId="0F43161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31205</w:t>
            </w:r>
          </w:p>
        </w:tc>
        <w:tc>
          <w:tcPr>
            <w:tcW w:w="799" w:type="pct"/>
            <w:tcBorders>
              <w:top w:val="single" w:color="auto" w:sz="4" w:space="0"/>
              <w:left w:val="single" w:color="auto" w:sz="4" w:space="0"/>
              <w:bottom w:val="single" w:color="auto" w:sz="4" w:space="0"/>
              <w:right w:val="single" w:color="auto" w:sz="4" w:space="0"/>
            </w:tcBorders>
            <w:noWrap/>
            <w:vAlign w:val="center"/>
          </w:tcPr>
          <w:p w14:paraId="3DF0C1F1">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利息补贴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200E10AF">
            <w:pPr>
              <w:jc w:val="right"/>
              <w:rPr>
                <w:rFonts w:ascii="Times New Roman" w:hAnsi="Times New Roman" w:cs="Times New Roman"/>
                <w:color w:val="000000"/>
                <w:sz w:val="18"/>
                <w:szCs w:val="18"/>
              </w:rPr>
            </w:pPr>
          </w:p>
        </w:tc>
      </w:tr>
      <w:tr w14:paraId="76C8BC91">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B694A1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30311</w:t>
            </w:r>
          </w:p>
        </w:tc>
        <w:tc>
          <w:tcPr>
            <w:tcW w:w="799" w:type="pct"/>
            <w:tcBorders>
              <w:top w:val="single" w:color="auto" w:sz="4" w:space="0"/>
              <w:left w:val="single" w:color="auto" w:sz="4" w:space="0"/>
              <w:bottom w:val="single" w:color="auto" w:sz="4" w:space="0"/>
              <w:right w:val="single" w:color="auto" w:sz="4" w:space="0"/>
            </w:tcBorders>
            <w:noWrap/>
            <w:vAlign w:val="center"/>
          </w:tcPr>
          <w:p w14:paraId="3AF3985A">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代缴社会保险费</w:t>
            </w:r>
          </w:p>
        </w:tc>
        <w:tc>
          <w:tcPr>
            <w:tcW w:w="449" w:type="pct"/>
            <w:tcBorders>
              <w:top w:val="single" w:color="auto" w:sz="4" w:space="0"/>
              <w:left w:val="single" w:color="auto" w:sz="4" w:space="0"/>
              <w:bottom w:val="single" w:color="auto" w:sz="4" w:space="0"/>
              <w:right w:val="single" w:color="auto" w:sz="4" w:space="0"/>
            </w:tcBorders>
            <w:noWrap/>
            <w:vAlign w:val="center"/>
          </w:tcPr>
          <w:p w14:paraId="59934410">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CC5F2B5">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30239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8CC8A89">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其他交通费用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51386C2">
            <w:pPr>
              <w:jc w:val="right"/>
              <w:rPr>
                <w:rFonts w:ascii="Times New Roman" w:hAnsi="Times New Roman" w:cs="Times New Roman"/>
                <w:color w:val="000000"/>
                <w:sz w:val="18"/>
                <w:szCs w:val="18"/>
              </w:rPr>
            </w:pPr>
            <w:r>
              <w:rPr>
                <w:rFonts w:ascii="Times New Roman" w:hAnsi="Times New Roman" w:cs="Times New Roman"/>
                <w:sz w:val="18"/>
                <w:szCs w:val="18"/>
              </w:rPr>
              <w:t>5.81</w:t>
            </w:r>
          </w:p>
        </w:tc>
        <w:tc>
          <w:tcPr>
            <w:tcW w:w="425" w:type="pct"/>
            <w:tcBorders>
              <w:top w:val="single" w:color="auto" w:sz="4" w:space="0"/>
              <w:left w:val="single" w:color="auto" w:sz="4" w:space="0"/>
              <w:bottom w:val="single" w:color="auto" w:sz="4" w:space="0"/>
              <w:right w:val="single" w:color="auto" w:sz="4" w:space="0"/>
            </w:tcBorders>
            <w:noWrap/>
            <w:vAlign w:val="center"/>
          </w:tcPr>
          <w:p w14:paraId="2B97C52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31299</w:t>
            </w:r>
          </w:p>
        </w:tc>
        <w:tc>
          <w:tcPr>
            <w:tcW w:w="799" w:type="pct"/>
            <w:tcBorders>
              <w:top w:val="single" w:color="auto" w:sz="4" w:space="0"/>
              <w:left w:val="single" w:color="auto" w:sz="4" w:space="0"/>
              <w:bottom w:val="single" w:color="auto" w:sz="4" w:space="0"/>
              <w:right w:val="single" w:color="auto" w:sz="4" w:space="0"/>
            </w:tcBorders>
            <w:noWrap/>
            <w:vAlign w:val="center"/>
          </w:tcPr>
          <w:p w14:paraId="17B0EA3F">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1ADD260C">
            <w:pPr>
              <w:jc w:val="right"/>
              <w:rPr>
                <w:rFonts w:ascii="Times New Roman" w:hAnsi="Times New Roman" w:cs="Times New Roman"/>
                <w:color w:val="000000"/>
                <w:sz w:val="18"/>
                <w:szCs w:val="18"/>
              </w:rPr>
            </w:pPr>
          </w:p>
        </w:tc>
      </w:tr>
      <w:tr w14:paraId="786AAE57">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7624F6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30399</w:t>
            </w:r>
          </w:p>
        </w:tc>
        <w:tc>
          <w:tcPr>
            <w:tcW w:w="799" w:type="pct"/>
            <w:tcBorders>
              <w:top w:val="single" w:color="auto" w:sz="4" w:space="0"/>
              <w:left w:val="single" w:color="auto" w:sz="4" w:space="0"/>
              <w:bottom w:val="single" w:color="auto" w:sz="4" w:space="0"/>
              <w:right w:val="single" w:color="auto" w:sz="4" w:space="0"/>
            </w:tcBorders>
            <w:noWrap/>
            <w:vAlign w:val="center"/>
          </w:tcPr>
          <w:p w14:paraId="342A131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其他对个人和家庭的补助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25D7EC78">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153581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30240</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5F8A204">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税金及附加费用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E2258DB">
            <w:pPr>
              <w:jc w:val="righ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6728C0B">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w:t>
            </w:r>
          </w:p>
        </w:tc>
        <w:tc>
          <w:tcPr>
            <w:tcW w:w="799" w:type="pct"/>
            <w:tcBorders>
              <w:top w:val="single" w:color="auto" w:sz="4" w:space="0"/>
              <w:left w:val="single" w:color="auto" w:sz="4" w:space="0"/>
              <w:bottom w:val="single" w:color="auto" w:sz="4" w:space="0"/>
              <w:right w:val="single" w:color="auto" w:sz="4" w:space="0"/>
            </w:tcBorders>
            <w:noWrap/>
            <w:vAlign w:val="center"/>
          </w:tcPr>
          <w:p w14:paraId="41256AD0">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7D3E4BCE">
            <w:pPr>
              <w:jc w:val="right"/>
              <w:rPr>
                <w:rFonts w:ascii="Times New Roman" w:hAnsi="Times New Roman" w:cs="Times New Roman"/>
                <w:color w:val="000000"/>
                <w:sz w:val="18"/>
                <w:szCs w:val="18"/>
              </w:rPr>
            </w:pPr>
          </w:p>
        </w:tc>
      </w:tr>
      <w:tr w14:paraId="4CE9B8FB">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ED0E94C">
            <w:pPr>
              <w:jc w:val="center"/>
              <w:rPr>
                <w:rFonts w:asciiTheme="minorEastAsia" w:hAnsiTheme="minorEastAsia" w:cstheme="minorEastAsia"/>
                <w:color w:val="000000"/>
                <w:sz w:val="18"/>
                <w:szCs w:val="18"/>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0CB44B00">
            <w:pPr>
              <w:jc w:val="left"/>
              <w:rPr>
                <w:rFonts w:asciiTheme="minorEastAsia" w:hAnsiTheme="minorEastAsia" w:cstheme="minorEastAsia"/>
                <w:color w:val="000000"/>
                <w:sz w:val="18"/>
                <w:szCs w:val="18"/>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110C839C">
            <w:pPr>
              <w:jc w:val="lef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D611E39">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30299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0210F6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其他商品和服务支出</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F0BCBF7">
            <w:pPr>
              <w:jc w:val="right"/>
              <w:rPr>
                <w:rFonts w:ascii="Times New Roman" w:hAnsi="Times New Roman" w:cs="Times New Roman"/>
                <w:color w:val="000000"/>
                <w:sz w:val="18"/>
                <w:szCs w:val="18"/>
              </w:rPr>
            </w:pPr>
            <w:r>
              <w:rPr>
                <w:rFonts w:ascii="Times New Roman" w:hAnsi="Times New Roman" w:cs="Times New Roman"/>
                <w:sz w:val="18"/>
                <w:szCs w:val="18"/>
              </w:rPr>
              <w:t>0.15</w:t>
            </w:r>
          </w:p>
        </w:tc>
        <w:tc>
          <w:tcPr>
            <w:tcW w:w="425" w:type="pct"/>
            <w:tcBorders>
              <w:top w:val="single" w:color="auto" w:sz="4" w:space="0"/>
              <w:left w:val="single" w:color="auto" w:sz="4" w:space="0"/>
              <w:bottom w:val="single" w:color="auto" w:sz="4" w:space="0"/>
              <w:right w:val="single" w:color="auto" w:sz="4" w:space="0"/>
            </w:tcBorders>
            <w:noWrap/>
            <w:vAlign w:val="center"/>
          </w:tcPr>
          <w:p w14:paraId="1743AE0D">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39907</w:t>
            </w:r>
          </w:p>
        </w:tc>
        <w:tc>
          <w:tcPr>
            <w:tcW w:w="799" w:type="pct"/>
            <w:tcBorders>
              <w:top w:val="single" w:color="auto" w:sz="4" w:space="0"/>
              <w:left w:val="single" w:color="auto" w:sz="4" w:space="0"/>
              <w:bottom w:val="single" w:color="auto" w:sz="4" w:space="0"/>
              <w:right w:val="single" w:color="auto" w:sz="4" w:space="0"/>
            </w:tcBorders>
            <w:noWrap/>
            <w:vAlign w:val="center"/>
          </w:tcPr>
          <w:p w14:paraId="5E3592EC">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国家赔偿费用支出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245832C2">
            <w:pPr>
              <w:jc w:val="right"/>
              <w:rPr>
                <w:rFonts w:ascii="Times New Roman" w:hAnsi="Times New Roman" w:cs="Times New Roman"/>
                <w:color w:val="000000"/>
                <w:sz w:val="18"/>
                <w:szCs w:val="18"/>
              </w:rPr>
            </w:pPr>
          </w:p>
        </w:tc>
      </w:tr>
      <w:tr w14:paraId="2C7DA9E1">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E71CE76">
            <w:pPr>
              <w:jc w:val="center"/>
              <w:rPr>
                <w:rFonts w:asciiTheme="minorEastAsia" w:hAnsiTheme="minorEastAsia" w:cstheme="minorEastAsia"/>
                <w:color w:val="000000"/>
                <w:sz w:val="18"/>
                <w:szCs w:val="18"/>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096176C4">
            <w:pPr>
              <w:jc w:val="left"/>
              <w:rPr>
                <w:rFonts w:asciiTheme="minorEastAsia" w:hAnsiTheme="minorEastAsia" w:cstheme="minorEastAsia"/>
                <w:color w:val="000000"/>
                <w:sz w:val="18"/>
                <w:szCs w:val="18"/>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15008948">
            <w:pPr>
              <w:jc w:val="lef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D85EC92">
            <w:pPr>
              <w:jc w:val="left"/>
              <w:rPr>
                <w:rFonts w:asciiTheme="minorEastAsia" w:hAnsiTheme="minorEastAsia" w:cstheme="minorEastAsia"/>
                <w:color w:val="000000"/>
                <w:sz w:val="18"/>
                <w:szCs w:val="18"/>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BD68992">
            <w:pPr>
              <w:jc w:val="left"/>
              <w:rPr>
                <w:rFonts w:asciiTheme="minorEastAsia" w:hAnsiTheme="minorEastAsia" w:cstheme="minorEastAsia"/>
                <w:color w:val="000000"/>
                <w:sz w:val="18"/>
                <w:szCs w:val="18"/>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F14B688">
            <w:pPr>
              <w:jc w:val="lef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3B82CA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39908</w:t>
            </w:r>
          </w:p>
        </w:tc>
        <w:tc>
          <w:tcPr>
            <w:tcW w:w="799" w:type="pct"/>
            <w:tcBorders>
              <w:top w:val="single" w:color="auto" w:sz="4" w:space="0"/>
              <w:left w:val="single" w:color="auto" w:sz="4" w:space="0"/>
              <w:bottom w:val="single" w:color="auto" w:sz="4" w:space="0"/>
              <w:right w:val="single" w:color="auto" w:sz="4" w:space="0"/>
            </w:tcBorders>
            <w:noWrap/>
            <w:vAlign w:val="center"/>
          </w:tcPr>
          <w:p w14:paraId="1E2CDA9D">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对民间非营利组织和群众性自治组织补贴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075ECE3C">
            <w:pPr>
              <w:jc w:val="right"/>
              <w:rPr>
                <w:rFonts w:ascii="Times New Roman" w:hAnsi="Times New Roman" w:cs="Times New Roman"/>
                <w:color w:val="000000"/>
                <w:sz w:val="18"/>
                <w:szCs w:val="18"/>
              </w:rPr>
            </w:pPr>
          </w:p>
        </w:tc>
      </w:tr>
      <w:tr w14:paraId="68F6DF55">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FC6F96A">
            <w:pPr>
              <w:jc w:val="center"/>
              <w:rPr>
                <w:rFonts w:asciiTheme="minorEastAsia" w:hAnsiTheme="minorEastAsia" w:cstheme="minorEastAsia"/>
                <w:color w:val="000000"/>
                <w:sz w:val="18"/>
                <w:szCs w:val="18"/>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2D77265F">
            <w:pPr>
              <w:jc w:val="left"/>
              <w:rPr>
                <w:rFonts w:asciiTheme="minorEastAsia" w:hAnsiTheme="minorEastAsia" w:cstheme="minorEastAsia"/>
                <w:color w:val="000000"/>
                <w:sz w:val="18"/>
                <w:szCs w:val="18"/>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07E8F0BD">
            <w:pPr>
              <w:jc w:val="lef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0BFD32F">
            <w:pPr>
              <w:jc w:val="left"/>
              <w:rPr>
                <w:rFonts w:asciiTheme="minorEastAsia" w:hAnsiTheme="minorEastAsia" w:cstheme="minorEastAsia"/>
                <w:color w:val="000000"/>
                <w:sz w:val="18"/>
                <w:szCs w:val="18"/>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370D8D8">
            <w:pPr>
              <w:jc w:val="left"/>
              <w:rPr>
                <w:rFonts w:asciiTheme="minorEastAsia" w:hAnsiTheme="minorEastAsia" w:cstheme="minorEastAsia"/>
                <w:color w:val="000000"/>
                <w:sz w:val="18"/>
                <w:szCs w:val="18"/>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9927C68">
            <w:pPr>
              <w:jc w:val="lef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3C76C95">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39909</w:t>
            </w:r>
          </w:p>
        </w:tc>
        <w:tc>
          <w:tcPr>
            <w:tcW w:w="799" w:type="pct"/>
            <w:tcBorders>
              <w:top w:val="single" w:color="auto" w:sz="4" w:space="0"/>
              <w:left w:val="single" w:color="auto" w:sz="4" w:space="0"/>
              <w:bottom w:val="single" w:color="auto" w:sz="4" w:space="0"/>
              <w:right w:val="single" w:color="auto" w:sz="4" w:space="0"/>
            </w:tcBorders>
            <w:noWrap/>
            <w:vAlign w:val="center"/>
          </w:tcPr>
          <w:p w14:paraId="6254CF2E">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经常性赠与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05AF2C12">
            <w:pPr>
              <w:jc w:val="right"/>
              <w:rPr>
                <w:rFonts w:ascii="Times New Roman" w:hAnsi="Times New Roman" w:cs="Times New Roman"/>
                <w:color w:val="000000"/>
                <w:sz w:val="18"/>
                <w:szCs w:val="18"/>
              </w:rPr>
            </w:pPr>
          </w:p>
        </w:tc>
      </w:tr>
      <w:tr w14:paraId="37668CC7">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28C7207">
            <w:pPr>
              <w:jc w:val="center"/>
              <w:rPr>
                <w:rFonts w:asciiTheme="minorEastAsia" w:hAnsiTheme="minorEastAsia" w:cstheme="minorEastAsia"/>
                <w:color w:val="000000"/>
                <w:sz w:val="18"/>
                <w:szCs w:val="18"/>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1262F1D9">
            <w:pPr>
              <w:jc w:val="left"/>
              <w:rPr>
                <w:rFonts w:asciiTheme="minorEastAsia" w:hAnsiTheme="minorEastAsia" w:cstheme="minorEastAsia"/>
                <w:color w:val="000000"/>
                <w:sz w:val="18"/>
                <w:szCs w:val="18"/>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6A5C2BDA">
            <w:pPr>
              <w:jc w:val="lef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1D36167">
            <w:pPr>
              <w:jc w:val="left"/>
              <w:rPr>
                <w:rFonts w:asciiTheme="minorEastAsia" w:hAnsiTheme="minorEastAsia" w:cstheme="minorEastAsia"/>
                <w:color w:val="000000"/>
                <w:sz w:val="18"/>
                <w:szCs w:val="18"/>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12C014F">
            <w:pPr>
              <w:jc w:val="left"/>
              <w:rPr>
                <w:rFonts w:asciiTheme="minorEastAsia" w:hAnsiTheme="minorEastAsia" w:cstheme="minorEastAsia"/>
                <w:color w:val="000000"/>
                <w:sz w:val="18"/>
                <w:szCs w:val="18"/>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444144F0">
            <w:pPr>
              <w:jc w:val="lef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F4DC302">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39910</w:t>
            </w:r>
          </w:p>
        </w:tc>
        <w:tc>
          <w:tcPr>
            <w:tcW w:w="799" w:type="pct"/>
            <w:tcBorders>
              <w:top w:val="single" w:color="auto" w:sz="4" w:space="0"/>
              <w:left w:val="single" w:color="auto" w:sz="4" w:space="0"/>
              <w:bottom w:val="single" w:color="auto" w:sz="4" w:space="0"/>
              <w:right w:val="single" w:color="auto" w:sz="4" w:space="0"/>
            </w:tcBorders>
            <w:noWrap/>
            <w:vAlign w:val="center"/>
          </w:tcPr>
          <w:p w14:paraId="36D2C436">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资本性赠与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03CA38C0">
            <w:pPr>
              <w:jc w:val="right"/>
              <w:rPr>
                <w:rFonts w:ascii="Times New Roman" w:hAnsi="Times New Roman" w:cs="Times New Roman"/>
                <w:color w:val="000000"/>
                <w:sz w:val="18"/>
                <w:szCs w:val="18"/>
              </w:rPr>
            </w:pPr>
          </w:p>
        </w:tc>
      </w:tr>
      <w:tr w14:paraId="3A0737BB">
        <w:tblPrEx>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9C823C0">
            <w:pPr>
              <w:jc w:val="center"/>
              <w:rPr>
                <w:rFonts w:asciiTheme="minorEastAsia" w:hAnsiTheme="minorEastAsia" w:cstheme="minorEastAsia"/>
                <w:color w:val="000000"/>
                <w:sz w:val="18"/>
                <w:szCs w:val="18"/>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1012AD5C">
            <w:pPr>
              <w:jc w:val="left"/>
              <w:rPr>
                <w:rFonts w:asciiTheme="minorEastAsia" w:hAnsiTheme="minorEastAsia" w:cstheme="minorEastAsia"/>
                <w:color w:val="000000"/>
                <w:sz w:val="18"/>
                <w:szCs w:val="18"/>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147B2DEE">
            <w:pPr>
              <w:jc w:val="left"/>
              <w:rPr>
                <w:rFonts w:asciiTheme="minorEastAsia" w:hAnsiTheme="minorEastAsia" w:cstheme="minorEastAsia"/>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C85D64F">
            <w:pPr>
              <w:jc w:val="left"/>
              <w:rPr>
                <w:rFonts w:asciiTheme="minorEastAsia" w:hAnsiTheme="minorEastAsia" w:cstheme="minorEastAsia"/>
                <w:color w:val="000000"/>
                <w:sz w:val="18"/>
                <w:szCs w:val="18"/>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38900C6">
            <w:pPr>
              <w:jc w:val="left"/>
              <w:rPr>
                <w:rFonts w:asciiTheme="minorEastAsia" w:hAnsiTheme="minorEastAsia" w:cstheme="minorEastAsia"/>
                <w:color w:val="000000"/>
                <w:sz w:val="18"/>
                <w:szCs w:val="18"/>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C847432">
            <w:pPr>
              <w:jc w:val="left"/>
              <w:rPr>
                <w:rFonts w:ascii="Times New Roman" w:hAnsi="Times New Roman" w:cs="Times New Roman"/>
                <w:color w:val="000000"/>
                <w:sz w:val="18"/>
                <w:szCs w:val="18"/>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151C095">
            <w:pPr>
              <w:widowControl/>
              <w:jc w:val="center"/>
              <w:textAlignment w:val="center"/>
              <w:rPr>
                <w:rFonts w:ascii="Times New Roman" w:hAnsi="Times New Roman" w:cs="Times New Roman"/>
                <w:color w:val="000000"/>
                <w:sz w:val="18"/>
                <w:szCs w:val="18"/>
              </w:rPr>
            </w:pPr>
            <w:r>
              <w:rPr>
                <w:rFonts w:ascii="Times New Roman" w:hAnsi="Times New Roman" w:cs="Times New Roman"/>
                <w:color w:val="000000"/>
                <w:sz w:val="18"/>
                <w:szCs w:val="18"/>
                <w:lang w:bidi="ar"/>
              </w:rPr>
              <w:t>39999</w:t>
            </w:r>
          </w:p>
        </w:tc>
        <w:tc>
          <w:tcPr>
            <w:tcW w:w="799" w:type="pct"/>
            <w:tcBorders>
              <w:top w:val="single" w:color="auto" w:sz="4" w:space="0"/>
              <w:left w:val="single" w:color="auto" w:sz="4" w:space="0"/>
              <w:bottom w:val="single" w:color="auto" w:sz="4" w:space="0"/>
              <w:right w:val="single" w:color="auto" w:sz="4" w:space="0"/>
            </w:tcBorders>
            <w:noWrap/>
            <w:vAlign w:val="center"/>
          </w:tcPr>
          <w:p w14:paraId="512A1772">
            <w:pPr>
              <w:widowControl/>
              <w:jc w:val="left"/>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7C7FE560">
            <w:pPr>
              <w:jc w:val="right"/>
              <w:rPr>
                <w:rFonts w:ascii="Times New Roman" w:hAnsi="Times New Roman" w:cs="Times New Roman"/>
                <w:color w:val="000000"/>
                <w:sz w:val="18"/>
                <w:szCs w:val="18"/>
              </w:rPr>
            </w:pPr>
          </w:p>
        </w:tc>
      </w:tr>
      <w:tr w14:paraId="61B1FF0E">
        <w:tblPrEx>
          <w:tblCellMar>
            <w:top w:w="0" w:type="dxa"/>
            <w:left w:w="108" w:type="dxa"/>
            <w:bottom w:w="0" w:type="dxa"/>
            <w:right w:w="108" w:type="dxa"/>
          </w:tblCellMar>
        </w:tblPrEx>
        <w:trPr>
          <w:trHeight w:val="510" w:hRule="atLeast"/>
        </w:trPr>
        <w:tc>
          <w:tcPr>
            <w:tcW w:w="1225" w:type="pct"/>
            <w:gridSpan w:val="2"/>
            <w:tcBorders>
              <w:top w:val="single" w:color="auto" w:sz="4" w:space="0"/>
              <w:left w:val="single" w:color="auto" w:sz="4" w:space="0"/>
              <w:bottom w:val="single" w:color="auto" w:sz="4" w:space="0"/>
              <w:right w:val="single" w:color="auto" w:sz="4" w:space="0"/>
            </w:tcBorders>
            <w:noWrap/>
            <w:vAlign w:val="center"/>
          </w:tcPr>
          <w:p w14:paraId="0E54D76D">
            <w:pPr>
              <w:jc w:val="center"/>
              <w:rPr>
                <w:rFonts w:ascii="Times New Roman" w:hAnsi="Times New Roman" w:cs="Times New Roman"/>
                <w:sz w:val="18"/>
                <w:szCs w:val="18"/>
              </w:rPr>
            </w:pPr>
            <w:r>
              <w:rPr>
                <w:rFonts w:hint="eastAsia" w:ascii="方正仿宋_GB2312" w:hAnsi="方正仿宋_GB2312" w:eastAsia="方正仿宋_GB2312" w:cs="方正仿宋_GB2312"/>
                <w:color w:val="000000"/>
                <w:sz w:val="18"/>
                <w:szCs w:val="18"/>
                <w:lang w:bidi="ar"/>
              </w:rPr>
              <w:t>人员经费合计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6C88E373">
            <w:pPr>
              <w:jc w:val="right"/>
              <w:rPr>
                <w:rFonts w:ascii="Times New Roman" w:hAnsi="Times New Roman" w:cs="Times New Roman"/>
                <w:sz w:val="18"/>
                <w:szCs w:val="18"/>
              </w:rPr>
            </w:pPr>
            <w:r>
              <w:rPr>
                <w:rFonts w:ascii="Times New Roman" w:hAnsi="Times New Roman" w:cs="Times New Roman"/>
                <w:sz w:val="18"/>
                <w:szCs w:val="18"/>
              </w:rPr>
              <w:t>483.14</w:t>
            </w:r>
          </w:p>
        </w:tc>
        <w:tc>
          <w:tcPr>
            <w:tcW w:w="2875" w:type="pct"/>
            <w:gridSpan w:val="7"/>
            <w:tcBorders>
              <w:top w:val="single" w:color="auto" w:sz="4" w:space="0"/>
              <w:left w:val="single" w:color="auto" w:sz="4" w:space="0"/>
              <w:bottom w:val="single" w:color="auto" w:sz="4" w:space="0"/>
              <w:right w:val="single" w:color="auto" w:sz="4" w:space="0"/>
            </w:tcBorders>
            <w:noWrap/>
            <w:vAlign w:val="center"/>
          </w:tcPr>
          <w:p w14:paraId="43A94F2B">
            <w:pPr>
              <w:jc w:val="center"/>
              <w:rPr>
                <w:rFonts w:asciiTheme="minorEastAsia" w:hAnsiTheme="minorEastAsia" w:cstheme="minorEastAsia"/>
                <w:color w:val="000000"/>
                <w:sz w:val="18"/>
                <w:szCs w:val="18"/>
              </w:rPr>
            </w:pPr>
            <w:r>
              <w:rPr>
                <w:rFonts w:hint="eastAsia" w:ascii="方正仿宋_GB2312" w:hAnsi="方正仿宋_GB2312" w:eastAsia="方正仿宋_GB2312" w:cs="方正仿宋_GB2312"/>
                <w:color w:val="000000"/>
                <w:sz w:val="18"/>
                <w:szCs w:val="18"/>
                <w:lang w:bidi="ar"/>
              </w:rPr>
              <w:t>公用经费合计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38A563D5">
            <w:pPr>
              <w:jc w:val="right"/>
              <w:rPr>
                <w:rFonts w:asciiTheme="minorEastAsia" w:hAnsiTheme="minorEastAsia" w:cstheme="minorEastAsia"/>
                <w:color w:val="000000"/>
                <w:sz w:val="18"/>
                <w:szCs w:val="18"/>
              </w:rPr>
            </w:pPr>
            <w:r>
              <w:rPr>
                <w:rFonts w:ascii="Times New Roman" w:hAnsi="Times New Roman" w:cs="Times New Roman"/>
                <w:sz w:val="18"/>
                <w:szCs w:val="18"/>
              </w:rPr>
              <w:t>22.77</w:t>
            </w:r>
          </w:p>
        </w:tc>
      </w:tr>
      <w:tr w14:paraId="3778BF47">
        <w:tblPrEx>
          <w:tblCellMar>
            <w:top w:w="0" w:type="dxa"/>
            <w:left w:w="108" w:type="dxa"/>
            <w:bottom w:w="0" w:type="dxa"/>
            <w:right w:w="108" w:type="dxa"/>
          </w:tblCellMar>
        </w:tblPrEx>
        <w:trPr>
          <w:trHeight w:val="510" w:hRule="atLeast"/>
        </w:trPr>
        <w:tc>
          <w:tcPr>
            <w:tcW w:w="5000" w:type="pct"/>
            <w:gridSpan w:val="11"/>
            <w:tcBorders>
              <w:top w:val="single" w:color="auto" w:sz="4" w:space="0"/>
              <w:left w:val="nil"/>
              <w:bottom w:val="nil"/>
              <w:right w:val="nil"/>
            </w:tcBorders>
            <w:noWrap/>
            <w:vAlign w:val="center"/>
          </w:tcPr>
          <w:p w14:paraId="5202E2C5">
            <w:pPr>
              <w:widowControl/>
              <w:jc w:val="left"/>
              <w:textAlignment w:val="center"/>
              <w:rPr>
                <w:rFonts w:asciiTheme="minorEastAsia" w:hAnsiTheme="minorEastAsia" w:cstheme="minorEastAsia"/>
                <w:color w:val="000000"/>
                <w:sz w:val="18"/>
                <w:szCs w:val="18"/>
              </w:rPr>
            </w:pPr>
            <w:r>
              <w:rPr>
                <w:rFonts w:hint="eastAsia" w:ascii="方正仿宋_GB2312" w:hAnsi="方正仿宋_GB2312" w:eastAsia="方正仿宋_GB2312" w:cs="方正仿宋_GB2312"/>
                <w:color w:val="000000"/>
                <w:sz w:val="18"/>
                <w:szCs w:val="18"/>
                <w:lang w:bidi="ar"/>
              </w:rPr>
              <w:t>注：本表反映部门本年度一般公共预算财政拨款基本支出明细情况。</w:t>
            </w:r>
          </w:p>
        </w:tc>
      </w:tr>
    </w:tbl>
    <w:p w14:paraId="10B0170A">
      <w:pPr>
        <w:rPr>
          <w:rFonts w:ascii="仿宋_GB2312" w:hAnsi="宋体" w:eastAsia="仿宋_GB2312"/>
          <w:b/>
          <w:sz w:val="32"/>
          <w:szCs w:val="32"/>
        </w:rPr>
      </w:pPr>
    </w:p>
    <w:p w14:paraId="64F2B92C">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6517" w:type="pct"/>
        <w:tblInd w:w="-1404" w:type="dxa"/>
        <w:tblLayout w:type="fixed"/>
        <w:tblCellMar>
          <w:top w:w="0" w:type="dxa"/>
          <w:left w:w="108" w:type="dxa"/>
          <w:bottom w:w="0" w:type="dxa"/>
          <w:right w:w="108" w:type="dxa"/>
        </w:tblCellMar>
      </w:tblPr>
      <w:tblGrid>
        <w:gridCol w:w="1260"/>
        <w:gridCol w:w="1473"/>
        <w:gridCol w:w="1306"/>
        <w:gridCol w:w="1025"/>
        <w:gridCol w:w="1107"/>
        <w:gridCol w:w="419"/>
        <w:gridCol w:w="700"/>
        <w:gridCol w:w="1146"/>
        <w:gridCol w:w="2043"/>
      </w:tblGrid>
      <w:tr w14:paraId="38BE8635">
        <w:tblPrEx>
          <w:tblCellMar>
            <w:top w:w="0" w:type="dxa"/>
            <w:left w:w="108" w:type="dxa"/>
            <w:bottom w:w="0" w:type="dxa"/>
            <w:right w:w="108" w:type="dxa"/>
          </w:tblCellMar>
        </w:tblPrEx>
        <w:trPr>
          <w:trHeight w:val="550" w:hRule="atLeast"/>
        </w:trPr>
        <w:tc>
          <w:tcPr>
            <w:tcW w:w="5000" w:type="pct"/>
            <w:gridSpan w:val="9"/>
            <w:tcBorders>
              <w:top w:val="nil"/>
              <w:left w:val="nil"/>
              <w:bottom w:val="nil"/>
              <w:right w:val="nil"/>
            </w:tcBorders>
            <w:noWrap/>
            <w:vAlign w:val="bottom"/>
          </w:tcPr>
          <w:p w14:paraId="48FBAC4C">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政府性基金预算财政拨款收入支出决算表</w:t>
            </w:r>
          </w:p>
        </w:tc>
      </w:tr>
      <w:tr w14:paraId="6D76CE7A">
        <w:tblPrEx>
          <w:tblCellMar>
            <w:top w:w="0" w:type="dxa"/>
            <w:left w:w="108" w:type="dxa"/>
            <w:bottom w:w="0" w:type="dxa"/>
            <w:right w:w="108" w:type="dxa"/>
          </w:tblCellMar>
        </w:tblPrEx>
        <w:trPr>
          <w:trHeight w:val="90" w:hRule="atLeast"/>
        </w:trPr>
        <w:tc>
          <w:tcPr>
            <w:tcW w:w="5000" w:type="pct"/>
            <w:gridSpan w:val="9"/>
            <w:tcBorders>
              <w:top w:val="nil"/>
              <w:left w:val="nil"/>
              <w:bottom w:val="nil"/>
              <w:right w:val="nil"/>
            </w:tcBorders>
            <w:noWrap/>
            <w:vAlign w:val="bottom"/>
          </w:tcPr>
          <w:p w14:paraId="7CCFBF23">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w:t>
            </w:r>
            <w:r>
              <w:rPr>
                <w:rFonts w:ascii="Times New Roman" w:hAnsi="Times New Roman" w:eastAsia="宋体" w:cs="Times New Roman"/>
                <w:color w:val="000000"/>
                <w:sz w:val="20"/>
                <w:szCs w:val="20"/>
                <w:lang w:bidi="ar"/>
              </w:rPr>
              <w:t>07</w:t>
            </w:r>
            <w:r>
              <w:rPr>
                <w:rFonts w:hint="eastAsia" w:ascii="方正仿宋_GB2312" w:hAnsi="方正仿宋_GB2312" w:eastAsia="方正仿宋_GB2312" w:cs="方正仿宋_GB2312"/>
                <w:color w:val="000000"/>
                <w:sz w:val="20"/>
                <w:szCs w:val="20"/>
                <w:lang w:bidi="ar"/>
              </w:rPr>
              <w:t>表</w:t>
            </w:r>
          </w:p>
        </w:tc>
      </w:tr>
      <w:tr w14:paraId="79CDD823">
        <w:tblPrEx>
          <w:tblCellMar>
            <w:top w:w="0" w:type="dxa"/>
            <w:left w:w="108" w:type="dxa"/>
            <w:bottom w:w="0" w:type="dxa"/>
            <w:right w:w="108" w:type="dxa"/>
          </w:tblCellMar>
        </w:tblPrEx>
        <w:trPr>
          <w:trHeight w:val="300" w:hRule="atLeast"/>
        </w:trPr>
        <w:tc>
          <w:tcPr>
            <w:tcW w:w="1927" w:type="pct"/>
            <w:gridSpan w:val="3"/>
            <w:tcBorders>
              <w:top w:val="nil"/>
              <w:left w:val="nil"/>
              <w:bottom w:val="single" w:color="auto" w:sz="4" w:space="0"/>
              <w:right w:val="nil"/>
            </w:tcBorders>
            <w:noWrap/>
            <w:vAlign w:val="bottom"/>
          </w:tcPr>
          <w:p w14:paraId="455DF7E6">
            <w:pPr>
              <w:widowControl/>
              <w:jc w:val="lef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 xml:space="preserve">）：中共滦州市委党校(本级) </w:t>
            </w:r>
            <w:r>
              <w:rPr>
                <w:rFonts w:hint="eastAsia" w:ascii="宋体" w:hAnsi="宋体" w:eastAsia="宋体"/>
                <w:color w:val="000000"/>
                <w:sz w:val="20"/>
                <w:szCs w:val="20"/>
                <w:lang w:bidi="ar"/>
              </w:rPr>
              <w:t xml:space="preserve">                                                                                     </w:t>
            </w:r>
          </w:p>
        </w:tc>
        <w:tc>
          <w:tcPr>
            <w:tcW w:w="1217" w:type="pct"/>
            <w:gridSpan w:val="3"/>
            <w:tcBorders>
              <w:top w:val="nil"/>
              <w:left w:val="nil"/>
              <w:bottom w:val="single" w:color="auto" w:sz="4" w:space="0"/>
              <w:right w:val="nil"/>
            </w:tcBorders>
            <w:noWrap/>
            <w:vAlign w:val="bottom"/>
          </w:tcPr>
          <w:p w14:paraId="042294F9">
            <w:pPr>
              <w:widowControl/>
              <w:jc w:val="center"/>
              <w:textAlignment w:val="bottom"/>
              <w:rPr>
                <w:rFonts w:ascii="宋体" w:hAnsi="宋体" w:eastAsia="宋体"/>
                <w:color w:val="000000"/>
                <w:sz w:val="20"/>
                <w:szCs w:val="20"/>
                <w:lang w:bidi="ar"/>
              </w:rPr>
            </w:pPr>
            <w:r>
              <w:rPr>
                <w:rFonts w:ascii="Times New Roman" w:hAnsi="Times New Roman" w:eastAsia="宋体" w:cs="Times New Roman"/>
                <w:color w:val="000000"/>
                <w:sz w:val="20"/>
                <w:szCs w:val="20"/>
                <w:lang w:bidi="ar"/>
              </w:rPr>
              <w:t>202</w:t>
            </w:r>
            <w:r>
              <w:rPr>
                <w:rFonts w:hint="eastAsia" w:ascii="Times New Roman" w:hAnsi="Times New Roman" w:eastAsia="宋体" w:cs="Times New Roman"/>
                <w:color w:val="000000"/>
                <w:sz w:val="20"/>
                <w:szCs w:val="20"/>
                <w:lang w:bidi="ar"/>
              </w:rPr>
              <w:t>4</w:t>
            </w:r>
            <w:r>
              <w:rPr>
                <w:rFonts w:hint="eastAsia" w:ascii="方正仿宋_GB2312" w:hAnsi="方正仿宋_GB2312" w:eastAsia="方正仿宋_GB2312" w:cs="方正仿宋_GB2312"/>
                <w:color w:val="000000"/>
                <w:sz w:val="20"/>
                <w:szCs w:val="20"/>
                <w:lang w:bidi="ar"/>
              </w:rPr>
              <w:t>年度</w:t>
            </w:r>
          </w:p>
        </w:tc>
        <w:tc>
          <w:tcPr>
            <w:tcW w:w="1854" w:type="pct"/>
            <w:gridSpan w:val="3"/>
            <w:tcBorders>
              <w:top w:val="nil"/>
              <w:left w:val="nil"/>
              <w:bottom w:val="single" w:color="auto" w:sz="4" w:space="0"/>
              <w:right w:val="nil"/>
            </w:tcBorders>
            <w:noWrap/>
            <w:vAlign w:val="bottom"/>
          </w:tcPr>
          <w:p w14:paraId="749A2343">
            <w:pPr>
              <w:widowControl/>
              <w:jc w:val="right"/>
              <w:textAlignment w:val="bottom"/>
              <w:rPr>
                <w:rFonts w:ascii="宋体" w:hAnsi="宋体" w:eastAsia="宋体"/>
                <w:color w:val="000000"/>
                <w:sz w:val="20"/>
                <w:szCs w:val="20"/>
                <w:lang w:bidi="ar"/>
              </w:rPr>
            </w:pPr>
            <w:r>
              <w:rPr>
                <w:rFonts w:hint="eastAsia" w:ascii="方正仿宋_GB2312" w:hAnsi="方正仿宋_GB2312" w:eastAsia="方正仿宋_GB2312" w:cs="方正仿宋_GB2312"/>
                <w:color w:val="000000"/>
                <w:sz w:val="20"/>
                <w:szCs w:val="20"/>
                <w:lang w:bidi="ar"/>
              </w:rPr>
              <w:t>金额单位：万元</w:t>
            </w:r>
          </w:p>
        </w:tc>
      </w:tr>
      <w:tr w14:paraId="40A65F54">
        <w:tblPrEx>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000000" w:sz="4" w:space="0"/>
              <w:bottom w:val="single" w:color="000000" w:sz="4" w:space="0"/>
              <w:right w:val="single" w:color="000000" w:sz="4" w:space="0"/>
            </w:tcBorders>
            <w:vAlign w:val="center"/>
          </w:tcPr>
          <w:p w14:paraId="06F93847">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w:t>
            </w:r>
          </w:p>
        </w:tc>
        <w:tc>
          <w:tcPr>
            <w:tcW w:w="623" w:type="pct"/>
            <w:vMerge w:val="restart"/>
            <w:tcBorders>
              <w:top w:val="single" w:color="auto" w:sz="4" w:space="0"/>
              <w:left w:val="nil"/>
              <w:bottom w:val="single" w:color="000000" w:sz="4" w:space="0"/>
              <w:right w:val="single" w:color="000000" w:sz="4" w:space="0"/>
            </w:tcBorders>
            <w:vAlign w:val="center"/>
          </w:tcPr>
          <w:p w14:paraId="638EC1CD">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年初结转和结余</w:t>
            </w:r>
          </w:p>
        </w:tc>
        <w:tc>
          <w:tcPr>
            <w:tcW w:w="489" w:type="pct"/>
            <w:vMerge w:val="restart"/>
            <w:tcBorders>
              <w:top w:val="single" w:color="auto" w:sz="4" w:space="0"/>
              <w:left w:val="nil"/>
              <w:bottom w:val="single" w:color="000000" w:sz="4" w:space="0"/>
              <w:right w:val="single" w:color="000000" w:sz="4" w:space="0"/>
            </w:tcBorders>
            <w:vAlign w:val="center"/>
          </w:tcPr>
          <w:p w14:paraId="0983992D">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本年收入</w:t>
            </w:r>
          </w:p>
        </w:tc>
        <w:tc>
          <w:tcPr>
            <w:tcW w:w="1609" w:type="pct"/>
            <w:gridSpan w:val="4"/>
            <w:tcBorders>
              <w:top w:val="single" w:color="auto" w:sz="4" w:space="0"/>
              <w:left w:val="nil"/>
              <w:bottom w:val="single" w:color="000000" w:sz="4" w:space="0"/>
              <w:right w:val="single" w:color="000000" w:sz="4" w:space="0"/>
            </w:tcBorders>
            <w:vAlign w:val="center"/>
          </w:tcPr>
          <w:p w14:paraId="38C1E03A">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本年支出</w:t>
            </w:r>
          </w:p>
        </w:tc>
        <w:tc>
          <w:tcPr>
            <w:tcW w:w="973" w:type="pct"/>
            <w:vMerge w:val="restart"/>
            <w:tcBorders>
              <w:top w:val="single" w:color="auto" w:sz="4" w:space="0"/>
              <w:left w:val="nil"/>
              <w:right w:val="single" w:color="000000" w:sz="4" w:space="0"/>
            </w:tcBorders>
            <w:vAlign w:val="center"/>
          </w:tcPr>
          <w:p w14:paraId="6A578523">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年末结转和结余</w:t>
            </w:r>
          </w:p>
        </w:tc>
      </w:tr>
      <w:tr w14:paraId="1406BAD4">
        <w:tblPrEx>
          <w:tblCellMar>
            <w:top w:w="0" w:type="dxa"/>
            <w:left w:w="108" w:type="dxa"/>
            <w:bottom w:w="0" w:type="dxa"/>
            <w:right w:w="108" w:type="dxa"/>
          </w:tblCellMar>
        </w:tblPrEx>
        <w:trPr>
          <w:trHeight w:val="312" w:hRule="atLeast"/>
        </w:trPr>
        <w:tc>
          <w:tcPr>
            <w:tcW w:w="601" w:type="pct"/>
            <w:vMerge w:val="restart"/>
            <w:tcBorders>
              <w:top w:val="nil"/>
              <w:left w:val="single" w:color="000000" w:sz="4" w:space="0"/>
              <w:bottom w:val="single" w:color="000000" w:sz="4" w:space="0"/>
              <w:right w:val="single" w:color="000000" w:sz="4" w:space="0"/>
            </w:tcBorders>
            <w:vAlign w:val="center"/>
          </w:tcPr>
          <w:p w14:paraId="2E32327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科目代码</w:t>
            </w:r>
          </w:p>
        </w:tc>
        <w:tc>
          <w:tcPr>
            <w:tcW w:w="703" w:type="pct"/>
            <w:vMerge w:val="restart"/>
            <w:tcBorders>
              <w:top w:val="nil"/>
              <w:left w:val="nil"/>
              <w:bottom w:val="single" w:color="000000" w:sz="4" w:space="0"/>
              <w:right w:val="single" w:color="000000" w:sz="4" w:space="0"/>
            </w:tcBorders>
            <w:vAlign w:val="center"/>
          </w:tcPr>
          <w:p w14:paraId="7F81663F">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科目名称</w:t>
            </w:r>
          </w:p>
        </w:tc>
        <w:tc>
          <w:tcPr>
            <w:tcW w:w="623" w:type="pct"/>
            <w:vMerge w:val="continue"/>
            <w:tcBorders>
              <w:top w:val="single" w:color="000000" w:sz="4" w:space="0"/>
              <w:left w:val="nil"/>
              <w:bottom w:val="single" w:color="000000" w:sz="4" w:space="0"/>
              <w:right w:val="single" w:color="000000" w:sz="4" w:space="0"/>
            </w:tcBorders>
            <w:vAlign w:val="center"/>
          </w:tcPr>
          <w:p w14:paraId="4FE7D21D">
            <w:pPr>
              <w:jc w:val="center"/>
              <w:rPr>
                <w:rFonts w:ascii="方正仿宋_GB2312" w:hAnsi="方正仿宋_GB2312" w:eastAsia="方正仿宋_GB2312" w:cs="方正仿宋_GB2312"/>
                <w:color w:val="000000"/>
                <w:sz w:val="20"/>
                <w:szCs w:val="20"/>
              </w:rPr>
            </w:pPr>
          </w:p>
        </w:tc>
        <w:tc>
          <w:tcPr>
            <w:tcW w:w="489" w:type="pct"/>
            <w:vMerge w:val="continue"/>
            <w:tcBorders>
              <w:top w:val="single" w:color="000000" w:sz="4" w:space="0"/>
              <w:left w:val="nil"/>
              <w:bottom w:val="single" w:color="000000" w:sz="4" w:space="0"/>
              <w:right w:val="single" w:color="000000" w:sz="4" w:space="0"/>
            </w:tcBorders>
            <w:vAlign w:val="center"/>
          </w:tcPr>
          <w:p w14:paraId="1703AB11">
            <w:pPr>
              <w:jc w:val="center"/>
              <w:rPr>
                <w:rFonts w:ascii="方正仿宋_GB2312" w:hAnsi="方正仿宋_GB2312" w:eastAsia="方正仿宋_GB2312" w:cs="方正仿宋_GB2312"/>
                <w:color w:val="000000"/>
                <w:sz w:val="20"/>
                <w:szCs w:val="20"/>
              </w:rPr>
            </w:pPr>
          </w:p>
        </w:tc>
        <w:tc>
          <w:tcPr>
            <w:tcW w:w="528" w:type="pct"/>
            <w:vMerge w:val="restart"/>
            <w:tcBorders>
              <w:top w:val="nil"/>
              <w:left w:val="nil"/>
              <w:bottom w:val="single" w:color="000000" w:sz="4" w:space="0"/>
              <w:right w:val="single" w:color="000000" w:sz="4" w:space="0"/>
            </w:tcBorders>
            <w:vAlign w:val="center"/>
          </w:tcPr>
          <w:p w14:paraId="4B9E6EC8">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小计</w:t>
            </w:r>
          </w:p>
        </w:tc>
        <w:tc>
          <w:tcPr>
            <w:tcW w:w="534" w:type="pct"/>
            <w:gridSpan w:val="2"/>
            <w:vMerge w:val="restart"/>
            <w:tcBorders>
              <w:top w:val="nil"/>
              <w:left w:val="nil"/>
              <w:bottom w:val="single" w:color="000000" w:sz="4" w:space="0"/>
              <w:right w:val="single" w:color="000000" w:sz="4" w:space="0"/>
            </w:tcBorders>
            <w:vAlign w:val="center"/>
          </w:tcPr>
          <w:p w14:paraId="187F65C4">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基本支出</w:t>
            </w:r>
          </w:p>
        </w:tc>
        <w:tc>
          <w:tcPr>
            <w:tcW w:w="546" w:type="pct"/>
            <w:vMerge w:val="restart"/>
            <w:tcBorders>
              <w:top w:val="nil"/>
              <w:left w:val="nil"/>
              <w:bottom w:val="single" w:color="000000" w:sz="4" w:space="0"/>
              <w:right w:val="single" w:color="000000" w:sz="4" w:space="0"/>
            </w:tcBorders>
            <w:vAlign w:val="center"/>
          </w:tcPr>
          <w:p w14:paraId="52F632C3">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项目支出</w:t>
            </w:r>
          </w:p>
        </w:tc>
        <w:tc>
          <w:tcPr>
            <w:tcW w:w="973" w:type="pct"/>
            <w:vMerge w:val="continue"/>
            <w:tcBorders>
              <w:left w:val="nil"/>
              <w:right w:val="single" w:color="000000" w:sz="4" w:space="0"/>
            </w:tcBorders>
            <w:vAlign w:val="center"/>
          </w:tcPr>
          <w:p w14:paraId="1B5B886D">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合计</w:t>
            </w:r>
          </w:p>
          <w:p w14:paraId="33940FE4">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结转</w:t>
            </w:r>
          </w:p>
          <w:p w14:paraId="79BC251E">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结余</w:t>
            </w:r>
          </w:p>
        </w:tc>
      </w:tr>
      <w:tr w14:paraId="364E35BB">
        <w:tblPrEx>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000000" w:sz="4" w:space="0"/>
              <w:right w:val="single" w:color="000000" w:sz="4" w:space="0"/>
            </w:tcBorders>
            <w:vAlign w:val="center"/>
          </w:tcPr>
          <w:p w14:paraId="045DDBF8">
            <w:pPr>
              <w:jc w:val="center"/>
              <w:rPr>
                <w:rFonts w:ascii="方正仿宋_GB2312" w:hAnsi="方正仿宋_GB2312" w:eastAsia="方正仿宋_GB2312" w:cs="方正仿宋_GB2312"/>
                <w:color w:val="000000"/>
                <w:sz w:val="20"/>
                <w:szCs w:val="20"/>
              </w:rPr>
            </w:pPr>
          </w:p>
        </w:tc>
        <w:tc>
          <w:tcPr>
            <w:tcW w:w="703" w:type="pct"/>
            <w:vMerge w:val="continue"/>
            <w:tcBorders>
              <w:top w:val="nil"/>
              <w:left w:val="nil"/>
              <w:bottom w:val="single" w:color="000000" w:sz="4" w:space="0"/>
              <w:right w:val="single" w:color="000000" w:sz="4" w:space="0"/>
            </w:tcBorders>
            <w:vAlign w:val="center"/>
          </w:tcPr>
          <w:p w14:paraId="44C71CFD">
            <w:pPr>
              <w:jc w:val="center"/>
              <w:rPr>
                <w:rFonts w:ascii="方正仿宋_GB2312" w:hAnsi="方正仿宋_GB2312" w:eastAsia="方正仿宋_GB2312" w:cs="方正仿宋_GB2312"/>
                <w:color w:val="000000"/>
                <w:sz w:val="20"/>
                <w:szCs w:val="20"/>
              </w:rPr>
            </w:pPr>
          </w:p>
        </w:tc>
        <w:tc>
          <w:tcPr>
            <w:tcW w:w="623" w:type="pct"/>
            <w:vMerge w:val="continue"/>
            <w:tcBorders>
              <w:top w:val="single" w:color="000000" w:sz="4" w:space="0"/>
              <w:left w:val="nil"/>
              <w:bottom w:val="single" w:color="000000" w:sz="4" w:space="0"/>
              <w:right w:val="single" w:color="000000" w:sz="4" w:space="0"/>
            </w:tcBorders>
            <w:vAlign w:val="center"/>
          </w:tcPr>
          <w:p w14:paraId="7B864962">
            <w:pPr>
              <w:jc w:val="center"/>
              <w:rPr>
                <w:rFonts w:ascii="方正仿宋_GB2312" w:hAnsi="方正仿宋_GB2312" w:eastAsia="方正仿宋_GB2312" w:cs="方正仿宋_GB2312"/>
                <w:color w:val="000000"/>
                <w:sz w:val="20"/>
                <w:szCs w:val="20"/>
              </w:rPr>
            </w:pPr>
          </w:p>
        </w:tc>
        <w:tc>
          <w:tcPr>
            <w:tcW w:w="489" w:type="pct"/>
            <w:vMerge w:val="continue"/>
            <w:tcBorders>
              <w:top w:val="single" w:color="000000" w:sz="4" w:space="0"/>
              <w:left w:val="nil"/>
              <w:bottom w:val="single" w:color="000000" w:sz="4" w:space="0"/>
              <w:right w:val="single" w:color="000000" w:sz="4" w:space="0"/>
            </w:tcBorders>
            <w:vAlign w:val="center"/>
          </w:tcPr>
          <w:p w14:paraId="347C69FF">
            <w:pPr>
              <w:jc w:val="center"/>
              <w:rPr>
                <w:rFonts w:ascii="方正仿宋_GB2312" w:hAnsi="方正仿宋_GB2312" w:eastAsia="方正仿宋_GB2312" w:cs="方正仿宋_GB2312"/>
                <w:color w:val="000000"/>
                <w:sz w:val="20"/>
                <w:szCs w:val="20"/>
              </w:rPr>
            </w:pPr>
          </w:p>
        </w:tc>
        <w:tc>
          <w:tcPr>
            <w:tcW w:w="528" w:type="pct"/>
            <w:vMerge w:val="continue"/>
            <w:tcBorders>
              <w:top w:val="nil"/>
              <w:left w:val="nil"/>
              <w:bottom w:val="single" w:color="000000" w:sz="4" w:space="0"/>
              <w:right w:val="single" w:color="000000" w:sz="4" w:space="0"/>
            </w:tcBorders>
            <w:vAlign w:val="center"/>
          </w:tcPr>
          <w:p w14:paraId="48D52DF2">
            <w:pPr>
              <w:jc w:val="center"/>
              <w:rPr>
                <w:rFonts w:ascii="方正仿宋_GB2312" w:hAnsi="方正仿宋_GB2312" w:eastAsia="方正仿宋_GB2312" w:cs="方正仿宋_GB2312"/>
                <w:color w:val="000000"/>
                <w:sz w:val="20"/>
                <w:szCs w:val="20"/>
              </w:rPr>
            </w:pPr>
          </w:p>
        </w:tc>
        <w:tc>
          <w:tcPr>
            <w:tcW w:w="534" w:type="pct"/>
            <w:gridSpan w:val="2"/>
            <w:vMerge w:val="continue"/>
            <w:tcBorders>
              <w:top w:val="nil"/>
              <w:left w:val="nil"/>
              <w:bottom w:val="single" w:color="000000" w:sz="4" w:space="0"/>
              <w:right w:val="single" w:color="000000" w:sz="4" w:space="0"/>
            </w:tcBorders>
            <w:vAlign w:val="center"/>
          </w:tcPr>
          <w:p w14:paraId="69A93F04">
            <w:pPr>
              <w:jc w:val="center"/>
              <w:rPr>
                <w:rFonts w:ascii="方正仿宋_GB2312" w:hAnsi="方正仿宋_GB2312" w:eastAsia="方正仿宋_GB2312" w:cs="方正仿宋_GB2312"/>
                <w:color w:val="000000"/>
                <w:sz w:val="20"/>
                <w:szCs w:val="20"/>
              </w:rPr>
            </w:pPr>
          </w:p>
        </w:tc>
        <w:tc>
          <w:tcPr>
            <w:tcW w:w="546" w:type="pct"/>
            <w:vMerge w:val="continue"/>
            <w:tcBorders>
              <w:top w:val="nil"/>
              <w:left w:val="nil"/>
              <w:bottom w:val="single" w:color="000000" w:sz="4" w:space="0"/>
              <w:right w:val="single" w:color="000000" w:sz="4" w:space="0"/>
            </w:tcBorders>
            <w:vAlign w:val="center"/>
          </w:tcPr>
          <w:p w14:paraId="6461B631">
            <w:pPr>
              <w:jc w:val="center"/>
              <w:rPr>
                <w:rFonts w:ascii="方正仿宋_GB2312" w:hAnsi="方正仿宋_GB2312" w:eastAsia="方正仿宋_GB2312" w:cs="方正仿宋_GB2312"/>
                <w:color w:val="000000"/>
                <w:sz w:val="20"/>
                <w:szCs w:val="20"/>
              </w:rPr>
            </w:pPr>
          </w:p>
        </w:tc>
        <w:tc>
          <w:tcPr>
            <w:tcW w:w="973" w:type="pct"/>
            <w:vMerge w:val="continue"/>
            <w:tcBorders>
              <w:left w:val="nil"/>
              <w:right w:val="single" w:color="000000" w:sz="4" w:space="0"/>
            </w:tcBorders>
            <w:vAlign w:val="center"/>
          </w:tcPr>
          <w:p w14:paraId="10883EC7">
            <w:pPr>
              <w:jc w:val="center"/>
              <w:rPr>
                <w:rFonts w:ascii="方正仿宋_GB2312" w:hAnsi="方正仿宋_GB2312" w:eastAsia="方正仿宋_GB2312" w:cs="方正仿宋_GB2312"/>
                <w:color w:val="000000"/>
                <w:sz w:val="20"/>
                <w:szCs w:val="20"/>
              </w:rPr>
            </w:pPr>
          </w:p>
        </w:tc>
      </w:tr>
      <w:tr w14:paraId="18E5C0A2">
        <w:tblPrEx>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auto" w:sz="4" w:space="0"/>
              <w:right w:val="single" w:color="000000" w:sz="4" w:space="0"/>
            </w:tcBorders>
            <w:vAlign w:val="center"/>
          </w:tcPr>
          <w:p w14:paraId="5D2676B7">
            <w:pPr>
              <w:jc w:val="center"/>
              <w:rPr>
                <w:rFonts w:ascii="方正仿宋_GB2312" w:hAnsi="方正仿宋_GB2312" w:eastAsia="方正仿宋_GB2312" w:cs="方正仿宋_GB2312"/>
                <w:color w:val="000000"/>
                <w:sz w:val="20"/>
                <w:szCs w:val="20"/>
              </w:rPr>
            </w:pPr>
          </w:p>
        </w:tc>
        <w:tc>
          <w:tcPr>
            <w:tcW w:w="703" w:type="pct"/>
            <w:vMerge w:val="continue"/>
            <w:tcBorders>
              <w:top w:val="nil"/>
              <w:left w:val="nil"/>
              <w:bottom w:val="single" w:color="auto" w:sz="4" w:space="0"/>
              <w:right w:val="single" w:color="000000" w:sz="4" w:space="0"/>
            </w:tcBorders>
            <w:vAlign w:val="center"/>
          </w:tcPr>
          <w:p w14:paraId="4A9A04CD">
            <w:pPr>
              <w:jc w:val="center"/>
              <w:rPr>
                <w:rFonts w:ascii="方正仿宋_GB2312" w:hAnsi="方正仿宋_GB2312" w:eastAsia="方正仿宋_GB2312" w:cs="方正仿宋_GB2312"/>
                <w:color w:val="000000"/>
                <w:sz w:val="20"/>
                <w:szCs w:val="20"/>
              </w:rPr>
            </w:pPr>
          </w:p>
        </w:tc>
        <w:tc>
          <w:tcPr>
            <w:tcW w:w="623" w:type="pct"/>
            <w:vMerge w:val="continue"/>
            <w:tcBorders>
              <w:top w:val="single" w:color="000000" w:sz="4" w:space="0"/>
              <w:left w:val="nil"/>
              <w:bottom w:val="single" w:color="000000" w:sz="4" w:space="0"/>
              <w:right w:val="single" w:color="000000" w:sz="4" w:space="0"/>
            </w:tcBorders>
            <w:vAlign w:val="center"/>
          </w:tcPr>
          <w:p w14:paraId="1F8B075B">
            <w:pPr>
              <w:jc w:val="center"/>
              <w:rPr>
                <w:rFonts w:ascii="方正仿宋_GB2312" w:hAnsi="方正仿宋_GB2312" w:eastAsia="方正仿宋_GB2312" w:cs="方正仿宋_GB2312"/>
                <w:color w:val="000000"/>
                <w:sz w:val="20"/>
                <w:szCs w:val="20"/>
              </w:rPr>
            </w:pPr>
          </w:p>
        </w:tc>
        <w:tc>
          <w:tcPr>
            <w:tcW w:w="489" w:type="pct"/>
            <w:vMerge w:val="continue"/>
            <w:tcBorders>
              <w:top w:val="single" w:color="000000" w:sz="4" w:space="0"/>
              <w:left w:val="nil"/>
              <w:bottom w:val="single" w:color="000000" w:sz="4" w:space="0"/>
              <w:right w:val="single" w:color="000000" w:sz="4" w:space="0"/>
            </w:tcBorders>
            <w:vAlign w:val="center"/>
          </w:tcPr>
          <w:p w14:paraId="38C65C88">
            <w:pPr>
              <w:jc w:val="center"/>
              <w:rPr>
                <w:rFonts w:ascii="方正仿宋_GB2312" w:hAnsi="方正仿宋_GB2312" w:eastAsia="方正仿宋_GB2312" w:cs="方正仿宋_GB2312"/>
                <w:color w:val="000000"/>
                <w:sz w:val="20"/>
                <w:szCs w:val="20"/>
              </w:rPr>
            </w:pPr>
          </w:p>
        </w:tc>
        <w:tc>
          <w:tcPr>
            <w:tcW w:w="528" w:type="pct"/>
            <w:vMerge w:val="continue"/>
            <w:tcBorders>
              <w:top w:val="nil"/>
              <w:left w:val="nil"/>
              <w:bottom w:val="single" w:color="000000" w:sz="4" w:space="0"/>
              <w:right w:val="single" w:color="000000" w:sz="4" w:space="0"/>
            </w:tcBorders>
            <w:vAlign w:val="center"/>
          </w:tcPr>
          <w:p w14:paraId="3FF52F25">
            <w:pPr>
              <w:jc w:val="center"/>
              <w:rPr>
                <w:rFonts w:ascii="方正仿宋_GB2312" w:hAnsi="方正仿宋_GB2312" w:eastAsia="方正仿宋_GB2312" w:cs="方正仿宋_GB2312"/>
                <w:color w:val="000000"/>
                <w:sz w:val="20"/>
                <w:szCs w:val="20"/>
              </w:rPr>
            </w:pPr>
          </w:p>
        </w:tc>
        <w:tc>
          <w:tcPr>
            <w:tcW w:w="534" w:type="pct"/>
            <w:gridSpan w:val="2"/>
            <w:vMerge w:val="continue"/>
            <w:tcBorders>
              <w:top w:val="nil"/>
              <w:left w:val="nil"/>
              <w:bottom w:val="single" w:color="000000" w:sz="4" w:space="0"/>
              <w:right w:val="single" w:color="000000" w:sz="4" w:space="0"/>
            </w:tcBorders>
            <w:vAlign w:val="center"/>
          </w:tcPr>
          <w:p w14:paraId="225D761F">
            <w:pPr>
              <w:jc w:val="center"/>
              <w:rPr>
                <w:rFonts w:ascii="方正仿宋_GB2312" w:hAnsi="方正仿宋_GB2312" w:eastAsia="方正仿宋_GB2312" w:cs="方正仿宋_GB2312"/>
                <w:color w:val="000000"/>
                <w:sz w:val="20"/>
                <w:szCs w:val="20"/>
              </w:rPr>
            </w:pPr>
          </w:p>
        </w:tc>
        <w:tc>
          <w:tcPr>
            <w:tcW w:w="546" w:type="pct"/>
            <w:vMerge w:val="continue"/>
            <w:tcBorders>
              <w:top w:val="nil"/>
              <w:left w:val="nil"/>
              <w:bottom w:val="single" w:color="000000" w:sz="4" w:space="0"/>
              <w:right w:val="single" w:color="000000" w:sz="4" w:space="0"/>
            </w:tcBorders>
            <w:vAlign w:val="center"/>
          </w:tcPr>
          <w:p w14:paraId="706D60AD">
            <w:pPr>
              <w:jc w:val="center"/>
              <w:rPr>
                <w:rFonts w:ascii="方正仿宋_GB2312" w:hAnsi="方正仿宋_GB2312" w:eastAsia="方正仿宋_GB2312" w:cs="方正仿宋_GB2312"/>
                <w:color w:val="000000"/>
                <w:sz w:val="20"/>
                <w:szCs w:val="20"/>
              </w:rPr>
            </w:pPr>
          </w:p>
        </w:tc>
        <w:tc>
          <w:tcPr>
            <w:tcW w:w="973" w:type="pct"/>
            <w:vMerge w:val="continue"/>
            <w:tcBorders>
              <w:left w:val="nil"/>
              <w:bottom w:val="single" w:color="000000" w:sz="4" w:space="0"/>
              <w:right w:val="single" w:color="000000" w:sz="4" w:space="0"/>
            </w:tcBorders>
            <w:vAlign w:val="center"/>
          </w:tcPr>
          <w:p w14:paraId="4DB98B62">
            <w:pPr>
              <w:jc w:val="center"/>
              <w:rPr>
                <w:rFonts w:ascii="方正仿宋_GB2312" w:hAnsi="方正仿宋_GB2312" w:eastAsia="方正仿宋_GB2312" w:cs="方正仿宋_GB2312"/>
                <w:color w:val="000000"/>
                <w:sz w:val="20"/>
                <w:szCs w:val="20"/>
              </w:rPr>
            </w:pPr>
          </w:p>
        </w:tc>
      </w:tr>
      <w:tr w14:paraId="5E96CEE3">
        <w:tblPrEx>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auto" w:sz="4" w:space="0"/>
              <w:bottom w:val="single" w:color="auto" w:sz="4" w:space="0"/>
              <w:right w:val="single" w:color="auto" w:sz="4" w:space="0"/>
            </w:tcBorders>
            <w:vAlign w:val="center"/>
          </w:tcPr>
          <w:p w14:paraId="7F4A8147">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栏次</w:t>
            </w:r>
          </w:p>
        </w:tc>
        <w:tc>
          <w:tcPr>
            <w:tcW w:w="623" w:type="pct"/>
            <w:tcBorders>
              <w:top w:val="nil"/>
              <w:left w:val="single" w:color="auto" w:sz="4" w:space="0"/>
              <w:bottom w:val="single" w:color="000000" w:sz="4" w:space="0"/>
              <w:right w:val="single" w:color="000000" w:sz="4" w:space="0"/>
            </w:tcBorders>
            <w:noWrap/>
            <w:vAlign w:val="center"/>
          </w:tcPr>
          <w:p w14:paraId="7913A921">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lang w:bidi="ar"/>
              </w:rPr>
              <w:t>1</w:t>
            </w:r>
          </w:p>
        </w:tc>
        <w:tc>
          <w:tcPr>
            <w:tcW w:w="489" w:type="pct"/>
            <w:tcBorders>
              <w:top w:val="nil"/>
              <w:left w:val="nil"/>
              <w:bottom w:val="single" w:color="000000" w:sz="4" w:space="0"/>
              <w:right w:val="single" w:color="000000" w:sz="4" w:space="0"/>
            </w:tcBorders>
            <w:noWrap/>
            <w:vAlign w:val="center"/>
          </w:tcPr>
          <w:p w14:paraId="2838A7D3">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lang w:bidi="ar"/>
              </w:rPr>
              <w:t>2</w:t>
            </w:r>
          </w:p>
        </w:tc>
        <w:tc>
          <w:tcPr>
            <w:tcW w:w="528" w:type="pct"/>
            <w:tcBorders>
              <w:top w:val="nil"/>
              <w:left w:val="nil"/>
              <w:bottom w:val="single" w:color="000000" w:sz="4" w:space="0"/>
              <w:right w:val="single" w:color="000000" w:sz="4" w:space="0"/>
            </w:tcBorders>
            <w:noWrap/>
            <w:vAlign w:val="center"/>
          </w:tcPr>
          <w:p w14:paraId="516B306F">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lang w:bidi="ar"/>
              </w:rPr>
              <w:t>3</w:t>
            </w:r>
          </w:p>
        </w:tc>
        <w:tc>
          <w:tcPr>
            <w:tcW w:w="534" w:type="pct"/>
            <w:gridSpan w:val="2"/>
            <w:tcBorders>
              <w:top w:val="nil"/>
              <w:left w:val="nil"/>
              <w:bottom w:val="single" w:color="000000" w:sz="4" w:space="0"/>
              <w:right w:val="single" w:color="000000" w:sz="4" w:space="0"/>
            </w:tcBorders>
            <w:noWrap/>
            <w:vAlign w:val="center"/>
          </w:tcPr>
          <w:p w14:paraId="2627C1AF">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lang w:bidi="ar"/>
              </w:rPr>
              <w:t>4</w:t>
            </w:r>
          </w:p>
        </w:tc>
        <w:tc>
          <w:tcPr>
            <w:tcW w:w="546" w:type="pct"/>
            <w:tcBorders>
              <w:top w:val="nil"/>
              <w:left w:val="nil"/>
              <w:bottom w:val="single" w:color="000000" w:sz="4" w:space="0"/>
              <w:right w:val="single" w:color="000000" w:sz="4" w:space="0"/>
            </w:tcBorders>
            <w:noWrap/>
            <w:vAlign w:val="center"/>
          </w:tcPr>
          <w:p w14:paraId="01E996F3">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lang w:bidi="ar"/>
              </w:rPr>
              <w:t>5</w:t>
            </w:r>
          </w:p>
        </w:tc>
        <w:tc>
          <w:tcPr>
            <w:tcW w:w="973" w:type="pct"/>
            <w:tcBorders>
              <w:top w:val="nil"/>
              <w:left w:val="nil"/>
              <w:bottom w:val="single" w:color="000000" w:sz="4" w:space="0"/>
              <w:right w:val="single" w:color="000000" w:sz="4" w:space="0"/>
            </w:tcBorders>
            <w:noWrap/>
            <w:vAlign w:val="center"/>
          </w:tcPr>
          <w:p w14:paraId="792601AA">
            <w:pPr>
              <w:widowControl/>
              <w:jc w:val="center"/>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0"/>
                <w:szCs w:val="20"/>
              </w:rPr>
              <w:t>6</w:t>
            </w:r>
          </w:p>
        </w:tc>
      </w:tr>
      <w:tr w14:paraId="05439129">
        <w:tblPrEx>
          <w:tblCellMar>
            <w:top w:w="0" w:type="dxa"/>
            <w:left w:w="108" w:type="dxa"/>
            <w:bottom w:w="0" w:type="dxa"/>
            <w:right w:w="108" w:type="dxa"/>
          </w:tblCellMar>
        </w:tblPrEx>
        <w:trPr>
          <w:trHeight w:val="869" w:hRule="atLeast"/>
        </w:trPr>
        <w:tc>
          <w:tcPr>
            <w:tcW w:w="1304" w:type="pct"/>
            <w:gridSpan w:val="2"/>
            <w:tcBorders>
              <w:top w:val="single" w:color="auto" w:sz="4" w:space="0"/>
              <w:left w:val="single" w:color="auto" w:sz="4" w:space="0"/>
              <w:bottom w:val="single" w:color="auto" w:sz="4" w:space="0"/>
              <w:right w:val="single" w:color="auto" w:sz="4" w:space="0"/>
            </w:tcBorders>
            <w:vAlign w:val="center"/>
          </w:tcPr>
          <w:p w14:paraId="4E47111B">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合计</w:t>
            </w:r>
          </w:p>
        </w:tc>
        <w:tc>
          <w:tcPr>
            <w:tcW w:w="623" w:type="pct"/>
            <w:tcBorders>
              <w:top w:val="nil"/>
              <w:left w:val="single" w:color="auto" w:sz="4" w:space="0"/>
              <w:bottom w:val="single" w:color="000000" w:sz="4" w:space="0"/>
              <w:right w:val="single" w:color="000000" w:sz="4" w:space="0"/>
            </w:tcBorders>
            <w:noWrap/>
            <w:vAlign w:val="center"/>
          </w:tcPr>
          <w:p w14:paraId="5D7233C4">
            <w:pPr>
              <w:jc w:val="right"/>
              <w:rPr>
                <w:rFonts w:ascii="Times New Roman" w:hAnsi="Times New Roman" w:eastAsia="宋体" w:cs="Times New Roman"/>
                <w:color w:val="000000"/>
                <w:sz w:val="20"/>
                <w:szCs w:val="20"/>
              </w:rPr>
            </w:pPr>
          </w:p>
        </w:tc>
        <w:tc>
          <w:tcPr>
            <w:tcW w:w="489" w:type="pct"/>
            <w:tcBorders>
              <w:top w:val="nil"/>
              <w:left w:val="nil"/>
              <w:bottom w:val="single" w:color="000000" w:sz="4" w:space="0"/>
              <w:right w:val="single" w:color="000000" w:sz="4" w:space="0"/>
            </w:tcBorders>
            <w:noWrap/>
            <w:vAlign w:val="center"/>
          </w:tcPr>
          <w:p w14:paraId="2B7AA549">
            <w:pPr>
              <w:jc w:val="right"/>
              <w:rPr>
                <w:rFonts w:ascii="Times New Roman" w:hAnsi="Times New Roman" w:eastAsia="宋体" w:cs="Times New Roman"/>
                <w:color w:val="000000"/>
                <w:sz w:val="20"/>
                <w:szCs w:val="20"/>
              </w:rPr>
            </w:pPr>
          </w:p>
        </w:tc>
        <w:tc>
          <w:tcPr>
            <w:tcW w:w="528" w:type="pct"/>
            <w:tcBorders>
              <w:top w:val="nil"/>
              <w:left w:val="nil"/>
              <w:bottom w:val="single" w:color="000000" w:sz="4" w:space="0"/>
              <w:right w:val="single" w:color="000000" w:sz="4" w:space="0"/>
            </w:tcBorders>
            <w:noWrap/>
            <w:vAlign w:val="center"/>
          </w:tcPr>
          <w:p w14:paraId="2C064773">
            <w:pPr>
              <w:jc w:val="right"/>
              <w:rPr>
                <w:rFonts w:ascii="Times New Roman" w:hAnsi="Times New Roman" w:eastAsia="宋体" w:cs="Times New Roman"/>
                <w:color w:val="000000"/>
                <w:sz w:val="20"/>
                <w:szCs w:val="20"/>
              </w:rPr>
            </w:pPr>
          </w:p>
        </w:tc>
        <w:tc>
          <w:tcPr>
            <w:tcW w:w="534" w:type="pct"/>
            <w:gridSpan w:val="2"/>
            <w:tcBorders>
              <w:top w:val="nil"/>
              <w:left w:val="nil"/>
              <w:bottom w:val="single" w:color="000000" w:sz="4" w:space="0"/>
              <w:right w:val="single" w:color="000000" w:sz="4" w:space="0"/>
            </w:tcBorders>
            <w:noWrap/>
            <w:vAlign w:val="center"/>
          </w:tcPr>
          <w:p w14:paraId="16B0153C">
            <w:pPr>
              <w:jc w:val="right"/>
              <w:rPr>
                <w:rFonts w:ascii="Times New Roman" w:hAnsi="Times New Roman" w:eastAsia="宋体" w:cs="Times New Roman"/>
                <w:color w:val="000000"/>
                <w:sz w:val="20"/>
                <w:szCs w:val="20"/>
              </w:rPr>
            </w:pPr>
          </w:p>
        </w:tc>
        <w:tc>
          <w:tcPr>
            <w:tcW w:w="546" w:type="pct"/>
            <w:tcBorders>
              <w:top w:val="nil"/>
              <w:left w:val="nil"/>
              <w:bottom w:val="single" w:color="000000" w:sz="4" w:space="0"/>
              <w:right w:val="single" w:color="000000" w:sz="4" w:space="0"/>
            </w:tcBorders>
            <w:noWrap/>
            <w:vAlign w:val="center"/>
          </w:tcPr>
          <w:p w14:paraId="70EC580F">
            <w:pPr>
              <w:jc w:val="right"/>
              <w:rPr>
                <w:rFonts w:ascii="Times New Roman" w:hAnsi="Times New Roman" w:eastAsia="宋体" w:cs="Times New Roman"/>
                <w:color w:val="000000"/>
                <w:sz w:val="20"/>
                <w:szCs w:val="20"/>
              </w:rPr>
            </w:pPr>
          </w:p>
        </w:tc>
        <w:tc>
          <w:tcPr>
            <w:tcW w:w="973" w:type="pct"/>
            <w:tcBorders>
              <w:top w:val="nil"/>
              <w:left w:val="nil"/>
              <w:bottom w:val="single" w:color="000000" w:sz="4" w:space="0"/>
              <w:right w:val="single" w:color="000000" w:sz="4" w:space="0"/>
            </w:tcBorders>
            <w:noWrap/>
            <w:vAlign w:val="center"/>
          </w:tcPr>
          <w:p w14:paraId="19B5DCDD">
            <w:pPr>
              <w:jc w:val="right"/>
              <w:rPr>
                <w:rFonts w:ascii="Times New Roman" w:hAnsi="Times New Roman" w:eastAsia="宋体" w:cs="Times New Roman"/>
                <w:color w:val="000000"/>
                <w:sz w:val="20"/>
                <w:szCs w:val="20"/>
              </w:rPr>
            </w:pPr>
          </w:p>
        </w:tc>
      </w:tr>
      <w:tr w14:paraId="01716974">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noWrap/>
            <w:vAlign w:val="center"/>
          </w:tcPr>
          <w:p w14:paraId="3744D98B">
            <w:pP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注：本表反映部门本年度政府性基金预算财政拨款收入、支出及结转和结余情况。（如无相关数据，则需注明空表列示）</w:t>
            </w:r>
            <w:r>
              <w:rPr>
                <w:rFonts w:hint="eastAsia" w:ascii="方正仿宋_GB2312" w:hAnsi="方正仿宋_GB2312" w:eastAsia="方正仿宋_GB2312" w:cs="方正仿宋_GB2312"/>
                <w:i w:val="0"/>
                <w:iCs w:val="0"/>
                <w:color w:val="000000" w:themeColor="text1"/>
                <w:kern w:val="0"/>
                <w:sz w:val="20"/>
                <w:szCs w:val="20"/>
                <w:highlight w:val="none"/>
                <w:u w:val="none"/>
                <w:lang w:val="en-US" w:eastAsia="zh-CN" w:bidi="ar"/>
                <w14:textFill>
                  <w14:solidFill>
                    <w14:schemeClr w14:val="tx1"/>
                  </w14:solidFill>
                </w14:textFill>
              </w:rPr>
              <w:t>（2024年本部门无相关数据收支情况，以空表列示）</w:t>
            </w:r>
            <w:r>
              <w:rPr>
                <w:rFonts w:hint="eastAsia" w:ascii="方正仿宋_GB2312" w:hAnsi="方正仿宋_GB2312" w:eastAsia="方正仿宋_GB2312" w:cs="方正仿宋_GB2312"/>
                <w:color w:val="000000"/>
                <w:sz w:val="20"/>
                <w:szCs w:val="20"/>
                <w:lang w:bidi="ar"/>
              </w:rPr>
              <w:br w:type="page"/>
            </w:r>
          </w:p>
        </w:tc>
      </w:tr>
    </w:tbl>
    <w:p w14:paraId="54E6A97D">
      <w:pPr>
        <w:rPr>
          <w:rFonts w:ascii="仿宋_GB2312" w:hAnsi="宋体" w:eastAsia="仿宋_GB2312"/>
          <w:b/>
          <w:sz w:val="32"/>
          <w:szCs w:val="32"/>
        </w:rPr>
      </w:pPr>
    </w:p>
    <w:p w14:paraId="0414B834">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W w:w="5863" w:type="pct"/>
        <w:tblInd w:w="-976" w:type="dxa"/>
        <w:tblLayout w:type="fixed"/>
        <w:tblCellMar>
          <w:top w:w="0" w:type="dxa"/>
          <w:left w:w="108" w:type="dxa"/>
          <w:bottom w:w="0" w:type="dxa"/>
          <w:right w:w="108" w:type="dxa"/>
        </w:tblCellMar>
      </w:tblPr>
      <w:tblGrid>
        <w:gridCol w:w="2992"/>
        <w:gridCol w:w="730"/>
        <w:gridCol w:w="1297"/>
        <w:gridCol w:w="1337"/>
        <w:gridCol w:w="45"/>
        <w:gridCol w:w="1286"/>
        <w:gridCol w:w="6"/>
        <w:gridCol w:w="1735"/>
      </w:tblGrid>
      <w:tr w14:paraId="78F55E7D">
        <w:tblPrEx>
          <w:tblCellMar>
            <w:top w:w="0" w:type="dxa"/>
            <w:left w:w="108" w:type="dxa"/>
            <w:bottom w:w="0" w:type="dxa"/>
            <w:right w:w="108" w:type="dxa"/>
          </w:tblCellMar>
        </w:tblPrEx>
        <w:trPr>
          <w:trHeight w:val="550" w:hRule="atLeast"/>
        </w:trPr>
        <w:tc>
          <w:tcPr>
            <w:tcW w:w="5000" w:type="pct"/>
            <w:gridSpan w:val="8"/>
            <w:tcBorders>
              <w:top w:val="nil"/>
              <w:left w:val="nil"/>
              <w:bottom w:val="nil"/>
              <w:right w:val="nil"/>
            </w:tcBorders>
            <w:noWrap/>
            <w:vAlign w:val="bottom"/>
          </w:tcPr>
          <w:p w14:paraId="24E68F4D">
            <w:pPr>
              <w:widowControl/>
              <w:jc w:val="center"/>
              <w:textAlignment w:val="bottom"/>
              <w:rPr>
                <w:rFonts w:ascii="宋体" w:hAnsi="宋体" w:eastAsia="宋体"/>
                <w:color w:val="000000"/>
                <w:sz w:val="20"/>
                <w:szCs w:val="20"/>
              </w:rPr>
            </w:pPr>
            <w:r>
              <w:rPr>
                <w:rFonts w:hint="eastAsia" w:ascii="方正仿宋_GB2312" w:hAnsi="方正仿宋_GB2312" w:eastAsia="方正仿宋_GB2312" w:cs="方正仿宋_GB2312"/>
                <w:bCs/>
                <w:sz w:val="32"/>
                <w:szCs w:val="32"/>
              </w:rPr>
              <w:t>国有资本经营预算财政拨款支出决算表</w:t>
            </w:r>
          </w:p>
        </w:tc>
      </w:tr>
      <w:tr w14:paraId="4BF627D0">
        <w:tblPrEx>
          <w:tblCellMar>
            <w:top w:w="0" w:type="dxa"/>
            <w:left w:w="108" w:type="dxa"/>
            <w:bottom w:w="0" w:type="dxa"/>
            <w:right w:w="108" w:type="dxa"/>
          </w:tblCellMar>
        </w:tblPrEx>
        <w:trPr>
          <w:trHeight w:val="300" w:hRule="atLeast"/>
        </w:trPr>
        <w:tc>
          <w:tcPr>
            <w:tcW w:w="5000" w:type="pct"/>
            <w:gridSpan w:val="8"/>
            <w:tcBorders>
              <w:top w:val="nil"/>
              <w:left w:val="nil"/>
              <w:bottom w:val="nil"/>
              <w:right w:val="nil"/>
            </w:tcBorders>
            <w:noWrap/>
            <w:vAlign w:val="bottom"/>
          </w:tcPr>
          <w:p w14:paraId="3D4117DB">
            <w:pPr>
              <w:widowControl/>
              <w:jc w:val="right"/>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公开</w:t>
            </w:r>
            <w:r>
              <w:rPr>
                <w:rFonts w:ascii="Times New Roman" w:hAnsi="Times New Roman" w:eastAsia="方正仿宋_GB2312" w:cs="Times New Roman"/>
                <w:color w:val="000000"/>
                <w:sz w:val="20"/>
                <w:szCs w:val="20"/>
                <w:lang w:bidi="ar"/>
              </w:rPr>
              <w:t>08</w:t>
            </w:r>
            <w:r>
              <w:rPr>
                <w:rFonts w:hint="eastAsia" w:ascii="方正仿宋_GB2312" w:hAnsi="方正仿宋_GB2312" w:eastAsia="方正仿宋_GB2312" w:cs="方正仿宋_GB2312"/>
                <w:color w:val="000000"/>
                <w:sz w:val="20"/>
                <w:szCs w:val="20"/>
                <w:lang w:bidi="ar"/>
              </w:rPr>
              <w:t>表</w:t>
            </w:r>
          </w:p>
        </w:tc>
      </w:tr>
      <w:tr w14:paraId="4AF83A35">
        <w:tblPrEx>
          <w:tblCellMar>
            <w:top w:w="0" w:type="dxa"/>
            <w:left w:w="108" w:type="dxa"/>
            <w:bottom w:w="0" w:type="dxa"/>
            <w:right w:w="108" w:type="dxa"/>
          </w:tblCellMar>
        </w:tblPrEx>
        <w:trPr>
          <w:trHeight w:val="300" w:hRule="atLeast"/>
        </w:trPr>
        <w:tc>
          <w:tcPr>
            <w:tcW w:w="1974" w:type="pct"/>
            <w:gridSpan w:val="2"/>
            <w:tcBorders>
              <w:top w:val="nil"/>
              <w:left w:val="nil"/>
              <w:bottom w:val="single" w:color="auto" w:sz="4" w:space="0"/>
              <w:right w:val="nil"/>
            </w:tcBorders>
            <w:noWrap/>
            <w:vAlign w:val="bottom"/>
          </w:tcPr>
          <w:p w14:paraId="5FE3580A">
            <w:pPr>
              <w:widowControl/>
              <w:textAlignment w:val="bottom"/>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20"/>
                <w:szCs w:val="20"/>
                <w:lang w:bidi="ar"/>
              </w:rPr>
              <w:t>）：中共滦州市委党校(本级)</w:t>
            </w:r>
          </w:p>
        </w:tc>
        <w:tc>
          <w:tcPr>
            <w:tcW w:w="1421" w:type="pct"/>
            <w:gridSpan w:val="3"/>
            <w:tcBorders>
              <w:top w:val="nil"/>
              <w:left w:val="nil"/>
              <w:bottom w:val="single" w:color="auto" w:sz="4" w:space="0"/>
              <w:right w:val="nil"/>
            </w:tcBorders>
            <w:noWrap/>
            <w:vAlign w:val="bottom"/>
          </w:tcPr>
          <w:p w14:paraId="168B5195">
            <w:pPr>
              <w:widowControl/>
              <w:jc w:val="center"/>
              <w:textAlignment w:val="bottom"/>
              <w:rPr>
                <w:rFonts w:ascii="宋体" w:hAnsi="宋体" w:eastAsia="宋体"/>
                <w:color w:val="000000"/>
                <w:sz w:val="20"/>
                <w:szCs w:val="20"/>
                <w:lang w:bidi="ar"/>
              </w:rPr>
            </w:pPr>
            <w:r>
              <w:rPr>
                <w:rFonts w:ascii="Times New Roman" w:hAnsi="Times New Roman" w:eastAsia="宋体" w:cs="Times New Roman"/>
                <w:color w:val="000000"/>
                <w:sz w:val="20"/>
                <w:szCs w:val="20"/>
                <w:lang w:bidi="ar"/>
              </w:rPr>
              <w:t>202</w:t>
            </w:r>
            <w:r>
              <w:rPr>
                <w:rFonts w:hint="eastAsia" w:ascii="Times New Roman" w:hAnsi="Times New Roman" w:eastAsia="宋体" w:cs="Times New Roman"/>
                <w:color w:val="000000"/>
                <w:sz w:val="20"/>
                <w:szCs w:val="20"/>
                <w:lang w:bidi="ar"/>
              </w:rPr>
              <w:t>4</w:t>
            </w:r>
            <w:r>
              <w:rPr>
                <w:rFonts w:hint="eastAsia" w:ascii="方正仿宋_GB2312" w:hAnsi="方正仿宋_GB2312" w:eastAsia="方正仿宋_GB2312" w:cs="方正仿宋_GB2312"/>
                <w:color w:val="000000"/>
                <w:sz w:val="20"/>
                <w:szCs w:val="20"/>
                <w:lang w:bidi="ar"/>
              </w:rPr>
              <w:t>年度</w:t>
            </w:r>
          </w:p>
        </w:tc>
        <w:tc>
          <w:tcPr>
            <w:tcW w:w="1603" w:type="pct"/>
            <w:gridSpan w:val="3"/>
            <w:tcBorders>
              <w:top w:val="nil"/>
              <w:left w:val="nil"/>
              <w:bottom w:val="single" w:color="auto" w:sz="4" w:space="0"/>
              <w:right w:val="nil"/>
            </w:tcBorders>
            <w:noWrap/>
            <w:vAlign w:val="bottom"/>
          </w:tcPr>
          <w:p w14:paraId="7A273EF7">
            <w:pPr>
              <w:widowControl/>
              <w:jc w:val="right"/>
              <w:textAlignment w:val="bottom"/>
              <w:rPr>
                <w:rFonts w:ascii="宋体" w:hAnsi="宋体" w:eastAsia="宋体"/>
                <w:color w:val="000000"/>
                <w:sz w:val="20"/>
                <w:szCs w:val="20"/>
                <w:lang w:bidi="ar"/>
              </w:rPr>
            </w:pPr>
            <w:r>
              <w:rPr>
                <w:rFonts w:hint="eastAsia" w:ascii="方正仿宋_GB2312" w:hAnsi="方正仿宋_GB2312" w:eastAsia="方正仿宋_GB2312" w:cs="方正仿宋_GB2312"/>
                <w:color w:val="000000"/>
                <w:sz w:val="20"/>
                <w:szCs w:val="20"/>
                <w:lang w:bidi="ar"/>
              </w:rPr>
              <w:t>金额单位：万元</w:t>
            </w:r>
          </w:p>
        </w:tc>
      </w:tr>
      <w:tr w14:paraId="1A7FFCEF">
        <w:tblPrEx>
          <w:tblCellMar>
            <w:top w:w="0" w:type="dxa"/>
            <w:left w:w="108" w:type="dxa"/>
            <w:bottom w:w="0" w:type="dxa"/>
            <w:right w:w="108" w:type="dxa"/>
          </w:tblCellMar>
        </w:tblPrEx>
        <w:trPr>
          <w:trHeight w:val="312" w:hRule="atLeast"/>
        </w:trPr>
        <w:tc>
          <w:tcPr>
            <w:tcW w:w="2662" w:type="pct"/>
            <w:gridSpan w:val="3"/>
            <w:vMerge w:val="restart"/>
            <w:tcBorders>
              <w:top w:val="single" w:color="auto" w:sz="4" w:space="0"/>
              <w:left w:val="single" w:color="auto" w:sz="4" w:space="0"/>
              <w:bottom w:val="single" w:color="auto" w:sz="4" w:space="0"/>
              <w:right w:val="single" w:color="auto" w:sz="4" w:space="0"/>
            </w:tcBorders>
            <w:vAlign w:val="center"/>
          </w:tcPr>
          <w:p w14:paraId="52FEA821">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lang w:bidi="ar"/>
              </w:rPr>
              <w:t xml:space="preserve"> 项目</w:t>
            </w:r>
          </w:p>
        </w:tc>
        <w:tc>
          <w:tcPr>
            <w:tcW w:w="2337" w:type="pct"/>
            <w:gridSpan w:val="5"/>
            <w:vMerge w:val="restart"/>
            <w:tcBorders>
              <w:top w:val="single" w:color="auto" w:sz="4" w:space="0"/>
              <w:left w:val="single" w:color="auto" w:sz="4" w:space="0"/>
              <w:right w:val="single" w:color="000000" w:sz="4" w:space="0"/>
            </w:tcBorders>
            <w:vAlign w:val="center"/>
          </w:tcPr>
          <w:p w14:paraId="61AD5304">
            <w:pPr>
              <w:widowControl/>
              <w:jc w:val="center"/>
              <w:textAlignment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本年支出</w:t>
            </w:r>
          </w:p>
        </w:tc>
      </w:tr>
      <w:tr w14:paraId="01B044BA">
        <w:tblPrEx>
          <w:tblCellMar>
            <w:top w:w="0" w:type="dxa"/>
            <w:left w:w="108" w:type="dxa"/>
            <w:bottom w:w="0" w:type="dxa"/>
            <w:right w:w="108" w:type="dxa"/>
          </w:tblCellMar>
        </w:tblPrEx>
        <w:trPr>
          <w:trHeight w:val="312" w:hRule="atLeast"/>
        </w:trPr>
        <w:tc>
          <w:tcPr>
            <w:tcW w:w="2662" w:type="pct"/>
            <w:gridSpan w:val="3"/>
            <w:vMerge w:val="continue"/>
            <w:tcBorders>
              <w:top w:val="single" w:color="auto" w:sz="4" w:space="0"/>
              <w:left w:val="single" w:color="auto" w:sz="4" w:space="0"/>
              <w:bottom w:val="single" w:color="auto" w:sz="4" w:space="0"/>
              <w:right w:val="single" w:color="auto" w:sz="4" w:space="0"/>
            </w:tcBorders>
            <w:vAlign w:val="center"/>
          </w:tcPr>
          <w:p w14:paraId="0D758A4C">
            <w:pPr>
              <w:widowControl/>
              <w:jc w:val="center"/>
              <w:textAlignment w:val="center"/>
              <w:rPr>
                <w:rFonts w:ascii="方正仿宋_GB2312" w:hAnsi="方正仿宋_GB2312" w:eastAsia="方正仿宋_GB2312" w:cs="方正仿宋_GB2312"/>
                <w:color w:val="000000"/>
                <w:sz w:val="20"/>
                <w:szCs w:val="20"/>
              </w:rPr>
            </w:pPr>
          </w:p>
        </w:tc>
        <w:tc>
          <w:tcPr>
            <w:tcW w:w="2337" w:type="pct"/>
            <w:gridSpan w:val="5"/>
            <w:vMerge w:val="continue"/>
            <w:tcBorders>
              <w:left w:val="single" w:color="auto" w:sz="4" w:space="0"/>
              <w:bottom w:val="single" w:color="000000" w:sz="4" w:space="0"/>
              <w:right w:val="single" w:color="000000" w:sz="4" w:space="0"/>
            </w:tcBorders>
            <w:vAlign w:val="center"/>
          </w:tcPr>
          <w:p w14:paraId="65AB2F0D">
            <w:pPr>
              <w:widowControl/>
              <w:jc w:val="center"/>
              <w:textAlignment w:val="center"/>
              <w:rPr>
                <w:rFonts w:ascii="方正仿宋_GB2312" w:hAnsi="方正仿宋_GB2312" w:eastAsia="方正仿宋_GB2312" w:cs="方正仿宋_GB2312"/>
                <w:color w:val="000000"/>
                <w:sz w:val="20"/>
                <w:szCs w:val="20"/>
              </w:rPr>
            </w:pPr>
          </w:p>
        </w:tc>
      </w:tr>
      <w:tr w14:paraId="2D6EA661">
        <w:tblPrEx>
          <w:tblCellMar>
            <w:top w:w="0" w:type="dxa"/>
            <w:left w:w="108" w:type="dxa"/>
            <w:bottom w:w="0" w:type="dxa"/>
            <w:right w:w="108" w:type="dxa"/>
          </w:tblCellMar>
        </w:tblPrEx>
        <w:trPr>
          <w:trHeight w:val="312" w:hRule="atLeast"/>
        </w:trPr>
        <w:tc>
          <w:tcPr>
            <w:tcW w:w="1587" w:type="pct"/>
            <w:vMerge w:val="restart"/>
            <w:tcBorders>
              <w:top w:val="single" w:color="auto" w:sz="4" w:space="0"/>
              <w:left w:val="single" w:color="auto" w:sz="4" w:space="0"/>
              <w:bottom w:val="single" w:color="auto" w:sz="4" w:space="0"/>
              <w:right w:val="single" w:color="auto" w:sz="4" w:space="0"/>
            </w:tcBorders>
            <w:vAlign w:val="center"/>
          </w:tcPr>
          <w:p w14:paraId="4689DD80">
            <w:pPr>
              <w:jc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科目代码</w:t>
            </w:r>
          </w:p>
        </w:tc>
        <w:tc>
          <w:tcPr>
            <w:tcW w:w="1074" w:type="pct"/>
            <w:gridSpan w:val="2"/>
            <w:vMerge w:val="restart"/>
            <w:tcBorders>
              <w:top w:val="single" w:color="auto" w:sz="4" w:space="0"/>
              <w:left w:val="single" w:color="auto" w:sz="4" w:space="0"/>
              <w:bottom w:val="single" w:color="auto" w:sz="4" w:space="0"/>
              <w:right w:val="single" w:color="auto" w:sz="4" w:space="0"/>
            </w:tcBorders>
            <w:vAlign w:val="center"/>
          </w:tcPr>
          <w:p w14:paraId="4DB037E1">
            <w:pPr>
              <w:jc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科目名称</w:t>
            </w:r>
          </w:p>
        </w:tc>
        <w:tc>
          <w:tcPr>
            <w:tcW w:w="709" w:type="pct"/>
            <w:vMerge w:val="restart"/>
            <w:tcBorders>
              <w:top w:val="nil"/>
              <w:left w:val="single" w:color="auto" w:sz="4" w:space="0"/>
              <w:right w:val="single" w:color="000000" w:sz="4" w:space="0"/>
            </w:tcBorders>
            <w:vAlign w:val="center"/>
          </w:tcPr>
          <w:p w14:paraId="7AF03A81">
            <w:pPr>
              <w:jc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合计</w:t>
            </w:r>
          </w:p>
        </w:tc>
        <w:tc>
          <w:tcPr>
            <w:tcW w:w="709" w:type="pct"/>
            <w:gridSpan w:val="3"/>
            <w:vMerge w:val="restart"/>
            <w:tcBorders>
              <w:top w:val="nil"/>
              <w:left w:val="nil"/>
              <w:right w:val="single" w:color="000000" w:sz="4" w:space="0"/>
            </w:tcBorders>
            <w:vAlign w:val="center"/>
          </w:tcPr>
          <w:p w14:paraId="723C2813">
            <w:pPr>
              <w:jc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基本支出</w:t>
            </w:r>
          </w:p>
        </w:tc>
        <w:tc>
          <w:tcPr>
            <w:tcW w:w="919" w:type="pct"/>
            <w:vMerge w:val="restart"/>
            <w:tcBorders>
              <w:top w:val="nil"/>
              <w:left w:val="nil"/>
              <w:right w:val="single" w:color="000000" w:sz="4" w:space="0"/>
            </w:tcBorders>
            <w:vAlign w:val="center"/>
          </w:tcPr>
          <w:p w14:paraId="6303D969">
            <w:pPr>
              <w:jc w:val="center"/>
              <w:rPr>
                <w:rFonts w:ascii="方正仿宋_GB2312" w:hAnsi="方正仿宋_GB2312" w:eastAsia="方正仿宋_GB2312" w:cs="方正仿宋_GB2312"/>
                <w:color w:val="000000"/>
                <w:sz w:val="20"/>
                <w:szCs w:val="20"/>
              </w:rPr>
            </w:pPr>
            <w:r>
              <w:rPr>
                <w:rFonts w:hint="eastAsia" w:ascii="方正仿宋_GB2312" w:hAnsi="方正仿宋_GB2312" w:eastAsia="方正仿宋_GB2312" w:cs="方正仿宋_GB2312"/>
                <w:color w:val="000000"/>
                <w:sz w:val="20"/>
                <w:szCs w:val="20"/>
              </w:rPr>
              <w:t>项目支出</w:t>
            </w:r>
          </w:p>
        </w:tc>
      </w:tr>
      <w:tr w14:paraId="06EC0187">
        <w:tblPrEx>
          <w:tblCellMar>
            <w:top w:w="0" w:type="dxa"/>
            <w:left w:w="108" w:type="dxa"/>
            <w:bottom w:w="0" w:type="dxa"/>
            <w:right w:w="108" w:type="dxa"/>
          </w:tblCellMar>
        </w:tblPrEx>
        <w:trPr>
          <w:trHeight w:val="312" w:hRule="atLeast"/>
        </w:trPr>
        <w:tc>
          <w:tcPr>
            <w:tcW w:w="1587" w:type="pct"/>
            <w:vMerge w:val="continue"/>
            <w:tcBorders>
              <w:top w:val="single" w:color="auto" w:sz="4" w:space="0"/>
              <w:left w:val="single" w:color="auto" w:sz="4" w:space="0"/>
              <w:bottom w:val="single" w:color="auto" w:sz="4" w:space="0"/>
              <w:right w:val="single" w:color="000000" w:sz="4" w:space="0"/>
            </w:tcBorders>
            <w:vAlign w:val="center"/>
          </w:tcPr>
          <w:p w14:paraId="4EAFD214">
            <w:pPr>
              <w:jc w:val="center"/>
              <w:rPr>
                <w:rFonts w:ascii="方正仿宋_GB2312" w:hAnsi="方正仿宋_GB2312" w:eastAsia="方正仿宋_GB2312" w:cs="方正仿宋_GB2312"/>
                <w:color w:val="000000"/>
                <w:sz w:val="20"/>
                <w:szCs w:val="20"/>
              </w:rPr>
            </w:pPr>
          </w:p>
        </w:tc>
        <w:tc>
          <w:tcPr>
            <w:tcW w:w="1074" w:type="pct"/>
            <w:gridSpan w:val="2"/>
            <w:vMerge w:val="continue"/>
            <w:tcBorders>
              <w:top w:val="single" w:color="auto" w:sz="4" w:space="0"/>
              <w:left w:val="nil"/>
              <w:bottom w:val="single" w:color="auto" w:sz="4" w:space="0"/>
              <w:right w:val="single" w:color="auto" w:sz="4" w:space="0"/>
            </w:tcBorders>
            <w:vAlign w:val="center"/>
          </w:tcPr>
          <w:p w14:paraId="35BFFFCF">
            <w:pPr>
              <w:jc w:val="center"/>
              <w:rPr>
                <w:rFonts w:ascii="方正仿宋_GB2312" w:hAnsi="方正仿宋_GB2312" w:eastAsia="方正仿宋_GB2312" w:cs="方正仿宋_GB2312"/>
                <w:color w:val="000000"/>
                <w:sz w:val="20"/>
                <w:szCs w:val="20"/>
              </w:rPr>
            </w:pPr>
          </w:p>
        </w:tc>
        <w:tc>
          <w:tcPr>
            <w:tcW w:w="709" w:type="pct"/>
            <w:vMerge w:val="continue"/>
            <w:tcBorders>
              <w:left w:val="single" w:color="auto" w:sz="4" w:space="0"/>
              <w:bottom w:val="single" w:color="000000" w:sz="4" w:space="0"/>
              <w:right w:val="single" w:color="000000" w:sz="4" w:space="0"/>
            </w:tcBorders>
            <w:vAlign w:val="center"/>
          </w:tcPr>
          <w:p w14:paraId="04D59751">
            <w:pPr>
              <w:jc w:val="center"/>
              <w:rPr>
                <w:rFonts w:ascii="方正仿宋_GB2312" w:hAnsi="方正仿宋_GB2312" w:eastAsia="方正仿宋_GB2312" w:cs="方正仿宋_GB2312"/>
                <w:color w:val="000000"/>
                <w:sz w:val="20"/>
                <w:szCs w:val="20"/>
              </w:rPr>
            </w:pPr>
          </w:p>
        </w:tc>
        <w:tc>
          <w:tcPr>
            <w:tcW w:w="709" w:type="pct"/>
            <w:gridSpan w:val="3"/>
            <w:vMerge w:val="continue"/>
            <w:tcBorders>
              <w:left w:val="nil"/>
              <w:bottom w:val="single" w:color="000000" w:sz="4" w:space="0"/>
              <w:right w:val="single" w:color="000000" w:sz="4" w:space="0"/>
            </w:tcBorders>
            <w:vAlign w:val="center"/>
          </w:tcPr>
          <w:p w14:paraId="734B1D7F">
            <w:pPr>
              <w:jc w:val="center"/>
              <w:rPr>
                <w:rFonts w:ascii="方正仿宋_GB2312" w:hAnsi="方正仿宋_GB2312" w:eastAsia="方正仿宋_GB2312" w:cs="方正仿宋_GB2312"/>
                <w:color w:val="000000"/>
                <w:sz w:val="20"/>
                <w:szCs w:val="20"/>
              </w:rPr>
            </w:pPr>
          </w:p>
        </w:tc>
        <w:tc>
          <w:tcPr>
            <w:tcW w:w="919" w:type="pct"/>
            <w:vMerge w:val="continue"/>
            <w:tcBorders>
              <w:left w:val="nil"/>
              <w:bottom w:val="single" w:color="000000" w:sz="4" w:space="0"/>
              <w:right w:val="single" w:color="000000" w:sz="4" w:space="0"/>
            </w:tcBorders>
            <w:vAlign w:val="center"/>
          </w:tcPr>
          <w:p w14:paraId="5DB2D026">
            <w:pPr>
              <w:jc w:val="center"/>
              <w:rPr>
                <w:rFonts w:ascii="方正仿宋_GB2312" w:hAnsi="方正仿宋_GB2312" w:eastAsia="方正仿宋_GB2312" w:cs="方正仿宋_GB2312"/>
                <w:color w:val="000000"/>
                <w:sz w:val="20"/>
                <w:szCs w:val="20"/>
              </w:rPr>
            </w:pPr>
          </w:p>
        </w:tc>
      </w:tr>
      <w:tr w14:paraId="5F4BF633">
        <w:tblPrEx>
          <w:tblCellMar>
            <w:top w:w="0" w:type="dxa"/>
            <w:left w:w="108" w:type="dxa"/>
            <w:bottom w:w="0" w:type="dxa"/>
            <w:right w:w="108" w:type="dxa"/>
          </w:tblCellMar>
        </w:tblPrEx>
        <w:trPr>
          <w:trHeight w:val="308" w:hRule="atLeast"/>
        </w:trPr>
        <w:tc>
          <w:tcPr>
            <w:tcW w:w="2662" w:type="pct"/>
            <w:gridSpan w:val="3"/>
            <w:tcBorders>
              <w:top w:val="single" w:color="auto" w:sz="4" w:space="0"/>
              <w:left w:val="single" w:color="auto" w:sz="4" w:space="0"/>
              <w:bottom w:val="single" w:color="000000" w:sz="4" w:space="0"/>
              <w:right w:val="single" w:color="auto" w:sz="4" w:space="0"/>
            </w:tcBorders>
            <w:noWrap/>
            <w:vAlign w:val="center"/>
          </w:tcPr>
          <w:p w14:paraId="47892A26">
            <w:pPr>
              <w:widowControl/>
              <w:jc w:val="center"/>
              <w:textAlignment w:val="center"/>
              <w:rPr>
                <w:rFonts w:ascii="Times New Roman" w:hAnsi="Times New Roman" w:eastAsia="方正仿宋_GB2312" w:cs="Times New Roman"/>
                <w:color w:val="000000"/>
                <w:sz w:val="20"/>
                <w:szCs w:val="20"/>
              </w:rPr>
            </w:pPr>
            <w:r>
              <w:rPr>
                <w:rFonts w:hint="eastAsia" w:ascii="Times New Roman" w:hAnsi="Times New Roman" w:eastAsia="方正仿宋_GB2312" w:cs="Times New Roman"/>
                <w:color w:val="000000"/>
                <w:sz w:val="20"/>
                <w:szCs w:val="20"/>
              </w:rPr>
              <w:t>栏次</w:t>
            </w:r>
          </w:p>
        </w:tc>
        <w:tc>
          <w:tcPr>
            <w:tcW w:w="706" w:type="pct"/>
            <w:tcBorders>
              <w:top w:val="nil"/>
              <w:left w:val="single" w:color="auto" w:sz="4" w:space="0"/>
              <w:bottom w:val="single" w:color="000000" w:sz="4" w:space="0"/>
              <w:right w:val="single" w:color="000000" w:sz="4" w:space="0"/>
            </w:tcBorders>
            <w:noWrap/>
            <w:vAlign w:val="center"/>
          </w:tcPr>
          <w:p w14:paraId="2DF95EEC">
            <w:pPr>
              <w:widowControl/>
              <w:jc w:val="center"/>
              <w:textAlignment w:val="center"/>
              <w:rPr>
                <w:rFonts w:ascii="Times New Roman" w:hAnsi="Times New Roman" w:eastAsia="方正仿宋_GB2312" w:cs="Times New Roman"/>
                <w:color w:val="000000"/>
                <w:sz w:val="20"/>
                <w:szCs w:val="20"/>
              </w:rPr>
            </w:pPr>
            <w:r>
              <w:rPr>
                <w:rFonts w:hint="eastAsia" w:ascii="Times New Roman" w:hAnsi="Times New Roman" w:eastAsia="方正仿宋_GB2312" w:cs="Times New Roman"/>
                <w:color w:val="000000"/>
                <w:sz w:val="20"/>
                <w:szCs w:val="20"/>
              </w:rPr>
              <w:t>1</w:t>
            </w:r>
          </w:p>
        </w:tc>
        <w:tc>
          <w:tcPr>
            <w:tcW w:w="706" w:type="pct"/>
            <w:gridSpan w:val="2"/>
            <w:tcBorders>
              <w:top w:val="nil"/>
              <w:left w:val="nil"/>
              <w:bottom w:val="single" w:color="000000" w:sz="4" w:space="0"/>
              <w:right w:val="single" w:color="000000" w:sz="4" w:space="0"/>
            </w:tcBorders>
            <w:noWrap/>
            <w:vAlign w:val="center"/>
          </w:tcPr>
          <w:p w14:paraId="281494E2">
            <w:pPr>
              <w:widowControl/>
              <w:jc w:val="center"/>
              <w:textAlignment w:val="center"/>
              <w:rPr>
                <w:rFonts w:ascii="Times New Roman" w:hAnsi="Times New Roman" w:eastAsia="方正仿宋_GB2312" w:cs="Times New Roman"/>
                <w:color w:val="000000"/>
                <w:sz w:val="20"/>
                <w:szCs w:val="20"/>
              </w:rPr>
            </w:pPr>
            <w:r>
              <w:rPr>
                <w:rFonts w:hint="eastAsia" w:ascii="Times New Roman" w:hAnsi="Times New Roman" w:eastAsia="方正仿宋_GB2312" w:cs="Times New Roman"/>
                <w:color w:val="000000"/>
                <w:sz w:val="20"/>
                <w:szCs w:val="20"/>
              </w:rPr>
              <w:t>2</w:t>
            </w:r>
          </w:p>
        </w:tc>
        <w:tc>
          <w:tcPr>
            <w:tcW w:w="924" w:type="pct"/>
            <w:gridSpan w:val="2"/>
            <w:tcBorders>
              <w:top w:val="nil"/>
              <w:left w:val="nil"/>
              <w:bottom w:val="single" w:color="000000" w:sz="4" w:space="0"/>
              <w:right w:val="single" w:color="000000" w:sz="4" w:space="0"/>
            </w:tcBorders>
            <w:noWrap/>
            <w:vAlign w:val="center"/>
          </w:tcPr>
          <w:p w14:paraId="47045620">
            <w:pPr>
              <w:widowControl/>
              <w:jc w:val="center"/>
              <w:textAlignment w:val="center"/>
              <w:rPr>
                <w:rFonts w:ascii="Times New Roman" w:hAnsi="Times New Roman" w:eastAsia="方正仿宋_GB2312" w:cs="Times New Roman"/>
                <w:color w:val="000000"/>
                <w:sz w:val="20"/>
                <w:szCs w:val="20"/>
              </w:rPr>
            </w:pPr>
            <w:r>
              <w:rPr>
                <w:rFonts w:hint="eastAsia" w:ascii="Times New Roman" w:hAnsi="Times New Roman" w:eastAsia="方正仿宋_GB2312" w:cs="Times New Roman"/>
                <w:color w:val="000000"/>
                <w:sz w:val="20"/>
                <w:szCs w:val="20"/>
              </w:rPr>
              <w:t>3</w:t>
            </w:r>
          </w:p>
        </w:tc>
      </w:tr>
      <w:tr w14:paraId="646681C1">
        <w:tblPrEx>
          <w:tblCellMar>
            <w:top w:w="0" w:type="dxa"/>
            <w:left w:w="108" w:type="dxa"/>
            <w:bottom w:w="0" w:type="dxa"/>
            <w:right w:w="108" w:type="dxa"/>
          </w:tblCellMar>
        </w:tblPrEx>
        <w:trPr>
          <w:trHeight w:val="308" w:hRule="atLeast"/>
        </w:trPr>
        <w:tc>
          <w:tcPr>
            <w:tcW w:w="2662" w:type="pct"/>
            <w:gridSpan w:val="3"/>
            <w:tcBorders>
              <w:top w:val="single" w:color="000000" w:sz="4" w:space="0"/>
              <w:left w:val="single" w:color="000000" w:sz="4" w:space="0"/>
              <w:bottom w:val="single" w:color="000000" w:sz="4" w:space="0"/>
              <w:right w:val="single" w:color="000000" w:sz="4" w:space="0"/>
            </w:tcBorders>
            <w:noWrap/>
            <w:vAlign w:val="center"/>
          </w:tcPr>
          <w:p w14:paraId="51C1C162">
            <w:pPr>
              <w:jc w:val="center"/>
              <w:rPr>
                <w:rFonts w:ascii="Times New Roman" w:hAnsi="Times New Roman" w:eastAsia="宋体" w:cs="Times New Roman"/>
                <w:color w:val="000000"/>
                <w:sz w:val="20"/>
                <w:szCs w:val="20"/>
              </w:rPr>
            </w:pPr>
            <w:r>
              <w:rPr>
                <w:rFonts w:hint="eastAsia" w:ascii="Times New Roman" w:hAnsi="Times New Roman" w:eastAsia="方正仿宋_GB2312" w:cs="Times New Roman"/>
                <w:color w:val="000000"/>
                <w:sz w:val="20"/>
                <w:szCs w:val="20"/>
              </w:rPr>
              <w:t>合计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0E981444">
            <w:pPr>
              <w:jc w:val="right"/>
              <w:rPr>
                <w:rFonts w:ascii="Times New Roman" w:hAnsi="Times New Roman" w:eastAsia="宋体" w:cs="Times New Roman"/>
                <w:color w:val="000000"/>
                <w:sz w:val="20"/>
                <w:szCs w:val="20"/>
              </w:rPr>
            </w:pPr>
          </w:p>
        </w:tc>
        <w:tc>
          <w:tcPr>
            <w:tcW w:w="706" w:type="pct"/>
            <w:gridSpan w:val="2"/>
            <w:tcBorders>
              <w:top w:val="single" w:color="000000" w:sz="4" w:space="0"/>
              <w:left w:val="single" w:color="000000" w:sz="4" w:space="0"/>
              <w:bottom w:val="single" w:color="000000" w:sz="4" w:space="0"/>
              <w:right w:val="single" w:color="000000" w:sz="4" w:space="0"/>
            </w:tcBorders>
            <w:noWrap/>
            <w:vAlign w:val="center"/>
          </w:tcPr>
          <w:p w14:paraId="4F6AFA56">
            <w:pPr>
              <w:jc w:val="right"/>
              <w:rPr>
                <w:rFonts w:ascii="Times New Roman" w:hAnsi="Times New Roman" w:eastAsia="宋体" w:cs="Times New Roman"/>
                <w:color w:val="000000"/>
                <w:sz w:val="20"/>
                <w:szCs w:val="20"/>
              </w:rPr>
            </w:pPr>
          </w:p>
        </w:tc>
        <w:tc>
          <w:tcPr>
            <w:tcW w:w="924" w:type="pct"/>
            <w:gridSpan w:val="2"/>
            <w:tcBorders>
              <w:top w:val="single" w:color="000000" w:sz="4" w:space="0"/>
              <w:left w:val="single" w:color="000000" w:sz="4" w:space="0"/>
              <w:bottom w:val="single" w:color="000000" w:sz="4" w:space="0"/>
              <w:right w:val="single" w:color="000000" w:sz="4" w:space="0"/>
            </w:tcBorders>
            <w:noWrap/>
            <w:vAlign w:val="center"/>
          </w:tcPr>
          <w:p w14:paraId="63FA960E">
            <w:pPr>
              <w:jc w:val="right"/>
              <w:rPr>
                <w:rFonts w:ascii="Times New Roman" w:hAnsi="Times New Roman" w:eastAsia="宋体" w:cs="Times New Roman"/>
                <w:color w:val="000000"/>
                <w:sz w:val="20"/>
                <w:szCs w:val="20"/>
              </w:rPr>
            </w:pPr>
          </w:p>
        </w:tc>
      </w:tr>
      <w:tr w14:paraId="32F7F305">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noWrap/>
            <w:vAlign w:val="center"/>
          </w:tcPr>
          <w:p w14:paraId="6CDE1657">
            <w:pPr>
              <w:widowControl/>
              <w:jc w:val="left"/>
              <w:textAlignment w:val="center"/>
              <w:rPr>
                <w:rFonts w:ascii="宋体" w:hAnsi="宋体" w:eastAsia="宋体"/>
                <w:color w:val="000000"/>
                <w:sz w:val="20"/>
                <w:szCs w:val="20"/>
              </w:rPr>
            </w:pPr>
            <w:r>
              <w:rPr>
                <w:rFonts w:hint="eastAsia" w:ascii="方正仿宋_GB2312" w:hAnsi="方正仿宋_GB2312" w:eastAsia="方正仿宋_GB2312" w:cs="方正仿宋_GB2312"/>
                <w:color w:val="000000"/>
                <w:sz w:val="20"/>
                <w:szCs w:val="20"/>
                <w:lang w:bidi="ar"/>
              </w:rPr>
              <w:t>注：本表反映部门本年度国有资本经营预算财政拨款支出情况。（如无相关数据，则需注明空表列示）</w:t>
            </w:r>
            <w:r>
              <w:rPr>
                <w:rFonts w:hint="eastAsia" w:ascii="方正仿宋_GB2312" w:hAnsi="方正仿宋_GB2312" w:eastAsia="方正仿宋_GB2312" w:cs="方正仿宋_GB2312"/>
                <w:i w:val="0"/>
                <w:iCs w:val="0"/>
                <w:color w:val="000000" w:themeColor="text1"/>
                <w:kern w:val="0"/>
                <w:sz w:val="20"/>
                <w:szCs w:val="20"/>
                <w:highlight w:val="none"/>
                <w:u w:val="none"/>
                <w:lang w:val="en-US" w:eastAsia="zh-CN" w:bidi="ar"/>
                <w14:textFill>
                  <w14:solidFill>
                    <w14:schemeClr w14:val="tx1"/>
                  </w14:solidFill>
                </w14:textFill>
              </w:rPr>
              <w:t>（2024年本部门无相关数据收支情况，以空表列示）</w:t>
            </w:r>
          </w:p>
        </w:tc>
      </w:tr>
    </w:tbl>
    <w:p w14:paraId="2AA775F5">
      <w:pPr>
        <w:rPr>
          <w:rFonts w:ascii="仿宋_GB2312" w:hAnsi="宋体" w:eastAsia="仿宋_GB2312"/>
          <w:b/>
          <w:sz w:val="32"/>
          <w:szCs w:val="32"/>
        </w:rPr>
      </w:pPr>
    </w:p>
    <w:p w14:paraId="09C6993E">
      <w:pPr>
        <w:rPr>
          <w:rFonts w:ascii="仿宋_GB2312" w:hAnsi="宋体" w:eastAsia="仿宋_GB2312"/>
          <w:b/>
          <w:sz w:val="32"/>
          <w:szCs w:val="32"/>
        </w:rPr>
      </w:pPr>
      <w:r>
        <w:rPr>
          <w:rFonts w:hint="eastAsia" w:ascii="仿宋_GB2312" w:hAnsi="宋体" w:eastAsia="仿宋_GB2312"/>
          <w:b/>
          <w:sz w:val="32"/>
          <w:szCs w:val="32"/>
        </w:rPr>
        <w:br w:type="page"/>
      </w:r>
    </w:p>
    <w:tbl>
      <w:tblPr>
        <w:tblStyle w:val="11"/>
        <w:tblpPr w:leftFromText="180" w:rightFromText="180" w:vertAnchor="text" w:horzAnchor="page" w:tblpX="282" w:tblpY="39"/>
        <w:tblOverlap w:val="never"/>
        <w:tblW w:w="7211" w:type="pct"/>
        <w:tblInd w:w="0" w:type="dxa"/>
        <w:tblLayout w:type="fixed"/>
        <w:tblCellMar>
          <w:top w:w="0" w:type="dxa"/>
          <w:left w:w="108" w:type="dxa"/>
          <w:bottom w:w="0" w:type="dxa"/>
          <w:right w:w="108" w:type="dxa"/>
        </w:tblCellMar>
      </w:tblPr>
      <w:tblGrid>
        <w:gridCol w:w="985"/>
        <w:gridCol w:w="1224"/>
        <w:gridCol w:w="812"/>
        <w:gridCol w:w="944"/>
        <w:gridCol w:w="524"/>
        <w:gridCol w:w="543"/>
        <w:gridCol w:w="779"/>
        <w:gridCol w:w="849"/>
        <w:gridCol w:w="1132"/>
        <w:gridCol w:w="638"/>
        <w:gridCol w:w="1025"/>
        <w:gridCol w:w="948"/>
        <w:gridCol w:w="1192"/>
      </w:tblGrid>
      <w:tr w14:paraId="1BBFDE31">
        <w:tblPrEx>
          <w:tblCellMar>
            <w:top w:w="0" w:type="dxa"/>
            <w:left w:w="108" w:type="dxa"/>
            <w:bottom w:w="0" w:type="dxa"/>
            <w:right w:w="108" w:type="dxa"/>
          </w:tblCellMar>
        </w:tblPrEx>
        <w:trPr>
          <w:trHeight w:val="550" w:hRule="atLeast"/>
        </w:trPr>
        <w:tc>
          <w:tcPr>
            <w:tcW w:w="5000" w:type="pct"/>
            <w:gridSpan w:val="13"/>
            <w:tcBorders>
              <w:top w:val="nil"/>
              <w:left w:val="nil"/>
              <w:bottom w:val="nil"/>
              <w:right w:val="nil"/>
            </w:tcBorders>
            <w:noWrap/>
            <w:vAlign w:val="bottom"/>
          </w:tcPr>
          <w:p w14:paraId="70BAEA3B">
            <w:pPr>
              <w:widowControl/>
              <w:jc w:val="center"/>
              <w:textAlignment w:val="bottom"/>
              <w:rPr>
                <w:rFonts w:ascii="宋体" w:hAnsi="宋体" w:eastAsia="宋体"/>
                <w:color w:val="000000"/>
                <w:sz w:val="18"/>
                <w:szCs w:val="18"/>
              </w:rPr>
            </w:pPr>
            <w:r>
              <w:rPr>
                <w:rFonts w:hint="eastAsia" w:ascii="方正仿宋_GB2312" w:hAnsi="方正仿宋_GB2312" w:eastAsia="方正仿宋_GB2312" w:cs="方正仿宋_GB2312"/>
                <w:bCs/>
                <w:sz w:val="32"/>
                <w:szCs w:val="32"/>
              </w:rPr>
              <w:t>财政拨款“三公”经费支出决算表</w:t>
            </w:r>
          </w:p>
        </w:tc>
      </w:tr>
      <w:tr w14:paraId="5470A7F2">
        <w:tblPrEx>
          <w:tblCellMar>
            <w:top w:w="0" w:type="dxa"/>
            <w:left w:w="108" w:type="dxa"/>
            <w:bottom w:w="0" w:type="dxa"/>
            <w:right w:w="108" w:type="dxa"/>
          </w:tblCellMar>
        </w:tblPrEx>
        <w:trPr>
          <w:trHeight w:val="260" w:hRule="atLeast"/>
        </w:trPr>
        <w:tc>
          <w:tcPr>
            <w:tcW w:w="5000" w:type="pct"/>
            <w:gridSpan w:val="13"/>
            <w:tcBorders>
              <w:top w:val="nil"/>
              <w:left w:val="nil"/>
              <w:bottom w:val="nil"/>
              <w:right w:val="nil"/>
            </w:tcBorders>
            <w:noWrap/>
            <w:vAlign w:val="bottom"/>
          </w:tcPr>
          <w:p w14:paraId="000FFFF1">
            <w:pPr>
              <w:widowControl/>
              <w:jc w:val="right"/>
              <w:textAlignment w:val="bottom"/>
              <w:rPr>
                <w:rFonts w:ascii="宋体" w:hAnsi="宋体" w:eastAsia="宋体"/>
                <w:color w:val="000000"/>
                <w:sz w:val="18"/>
                <w:szCs w:val="18"/>
              </w:rPr>
            </w:pPr>
            <w:r>
              <w:rPr>
                <w:rFonts w:hint="eastAsia" w:ascii="方正仿宋_GB2312" w:hAnsi="方正仿宋_GB2312" w:eastAsia="方正仿宋_GB2312" w:cs="方正仿宋_GB2312"/>
                <w:color w:val="000000"/>
                <w:sz w:val="18"/>
                <w:szCs w:val="18"/>
                <w:lang w:bidi="ar"/>
              </w:rPr>
              <w:t>公开</w:t>
            </w:r>
            <w:r>
              <w:rPr>
                <w:rFonts w:ascii="Times New Roman" w:hAnsi="Times New Roman" w:eastAsia="方正仿宋_GB2312" w:cs="Times New Roman"/>
                <w:color w:val="000000"/>
                <w:sz w:val="18"/>
                <w:szCs w:val="18"/>
                <w:lang w:bidi="ar"/>
              </w:rPr>
              <w:t>09</w:t>
            </w:r>
            <w:r>
              <w:rPr>
                <w:rFonts w:hint="eastAsia" w:ascii="方正仿宋_GB2312" w:hAnsi="方正仿宋_GB2312" w:eastAsia="方正仿宋_GB2312" w:cs="方正仿宋_GB2312"/>
                <w:color w:val="000000"/>
                <w:sz w:val="18"/>
                <w:szCs w:val="18"/>
                <w:lang w:bidi="ar"/>
              </w:rPr>
              <w:t>表</w:t>
            </w:r>
          </w:p>
        </w:tc>
      </w:tr>
      <w:tr w14:paraId="5ACD6F0B">
        <w:tblPrEx>
          <w:tblCellMar>
            <w:top w:w="0" w:type="dxa"/>
            <w:left w:w="108" w:type="dxa"/>
            <w:bottom w:w="0" w:type="dxa"/>
            <w:right w:w="108" w:type="dxa"/>
          </w:tblCellMar>
        </w:tblPrEx>
        <w:trPr>
          <w:trHeight w:val="260" w:hRule="atLeast"/>
        </w:trPr>
        <w:tc>
          <w:tcPr>
            <w:tcW w:w="1936" w:type="pct"/>
            <w:gridSpan w:val="5"/>
            <w:tcBorders>
              <w:top w:val="nil"/>
              <w:left w:val="nil"/>
              <w:bottom w:val="single" w:color="auto" w:sz="4" w:space="0"/>
              <w:right w:val="nil"/>
            </w:tcBorders>
            <w:noWrap/>
            <w:vAlign w:val="bottom"/>
          </w:tcPr>
          <w:p w14:paraId="427EC06D">
            <w:pPr>
              <w:widowControl/>
              <w:jc w:val="left"/>
              <w:textAlignment w:val="bottom"/>
              <w:rPr>
                <w:rFonts w:ascii="宋体" w:hAnsi="宋体" w:eastAsia="宋体"/>
                <w:color w:val="000000"/>
                <w:sz w:val="18"/>
                <w:szCs w:val="18"/>
              </w:rPr>
            </w:pPr>
            <w:r>
              <w:rPr>
                <w:rFonts w:hint="eastAsia" w:ascii="方正仿宋_GB2312" w:hAnsi="方正仿宋_GB2312" w:eastAsia="方正仿宋_GB2312" w:cs="方正仿宋_GB2312"/>
                <w:color w:val="000000"/>
                <w:sz w:val="18"/>
                <w:szCs w:val="18"/>
                <w:lang w:bidi="ar"/>
              </w:rPr>
              <w:t>部门（</w:t>
            </w:r>
            <w:r>
              <w:rPr>
                <w:rFonts w:hint="eastAsia" w:ascii="方正仿宋_GB2312" w:hAnsi="方正仿宋_GB2312" w:eastAsia="方正仿宋_GB2312" w:cs="方正仿宋_GB2312"/>
                <w:spacing w:val="-2"/>
                <w:sz w:val="20"/>
                <w:szCs w:val="20"/>
                <w:lang w:val="en-US" w:eastAsia="zh-CN"/>
              </w:rPr>
              <w:t>部门</w:t>
            </w:r>
            <w:r>
              <w:rPr>
                <w:rFonts w:hint="eastAsia" w:ascii="方正仿宋_GB2312" w:hAnsi="方正仿宋_GB2312" w:eastAsia="方正仿宋_GB2312" w:cs="方正仿宋_GB2312"/>
                <w:color w:val="000000"/>
                <w:sz w:val="18"/>
                <w:szCs w:val="18"/>
                <w:lang w:bidi="ar"/>
              </w:rPr>
              <w:t>）：中共滦州市委党校(本级)</w:t>
            </w:r>
          </w:p>
        </w:tc>
        <w:tc>
          <w:tcPr>
            <w:tcW w:w="933" w:type="pct"/>
            <w:gridSpan w:val="3"/>
            <w:tcBorders>
              <w:top w:val="nil"/>
              <w:left w:val="nil"/>
              <w:bottom w:val="single" w:color="auto" w:sz="4" w:space="0"/>
              <w:right w:val="nil"/>
            </w:tcBorders>
            <w:noWrap/>
            <w:vAlign w:val="bottom"/>
          </w:tcPr>
          <w:p w14:paraId="1945498E">
            <w:pPr>
              <w:widowControl/>
              <w:jc w:val="center"/>
              <w:textAlignment w:val="bottom"/>
              <w:rPr>
                <w:rFonts w:ascii="宋体" w:hAnsi="宋体" w:eastAsia="宋体"/>
                <w:color w:val="000000"/>
                <w:sz w:val="18"/>
                <w:szCs w:val="18"/>
                <w:lang w:bidi="ar"/>
              </w:rPr>
            </w:pPr>
            <w:r>
              <w:rPr>
                <w:rFonts w:ascii="Times New Roman" w:hAnsi="Times New Roman" w:eastAsia="宋体" w:cs="Times New Roman"/>
                <w:color w:val="000000"/>
                <w:sz w:val="18"/>
                <w:szCs w:val="18"/>
                <w:lang w:bidi="ar"/>
              </w:rPr>
              <w:t>202</w:t>
            </w:r>
            <w:r>
              <w:rPr>
                <w:rFonts w:hint="eastAsia" w:ascii="Times New Roman" w:hAnsi="Times New Roman" w:eastAsia="宋体" w:cs="Times New Roman"/>
                <w:color w:val="000000"/>
                <w:sz w:val="18"/>
                <w:szCs w:val="18"/>
                <w:lang w:bidi="ar"/>
              </w:rPr>
              <w:t>4</w:t>
            </w:r>
            <w:r>
              <w:rPr>
                <w:rFonts w:hint="eastAsia" w:ascii="方正仿宋_GB2312" w:hAnsi="方正仿宋_GB2312" w:eastAsia="方正仿宋_GB2312" w:cs="方正仿宋_GB2312"/>
                <w:color w:val="000000"/>
                <w:sz w:val="18"/>
                <w:szCs w:val="18"/>
                <w:lang w:bidi="ar"/>
              </w:rPr>
              <w:t>年度</w:t>
            </w:r>
          </w:p>
        </w:tc>
        <w:tc>
          <w:tcPr>
            <w:tcW w:w="2129" w:type="pct"/>
            <w:gridSpan w:val="5"/>
            <w:tcBorders>
              <w:top w:val="nil"/>
              <w:left w:val="nil"/>
              <w:bottom w:val="single" w:color="auto" w:sz="4" w:space="0"/>
              <w:right w:val="nil"/>
            </w:tcBorders>
            <w:noWrap/>
            <w:vAlign w:val="bottom"/>
          </w:tcPr>
          <w:p w14:paraId="112887F1">
            <w:pPr>
              <w:widowControl/>
              <w:jc w:val="right"/>
              <w:textAlignment w:val="bottom"/>
              <w:rPr>
                <w:rFonts w:ascii="宋体" w:hAnsi="宋体" w:eastAsia="宋体"/>
                <w:color w:val="000000"/>
                <w:sz w:val="18"/>
                <w:szCs w:val="18"/>
                <w:lang w:bidi="ar"/>
              </w:rPr>
            </w:pPr>
            <w:r>
              <w:rPr>
                <w:rFonts w:hint="eastAsia" w:ascii="方正仿宋_GB2312" w:hAnsi="方正仿宋_GB2312" w:eastAsia="方正仿宋_GB2312" w:cs="方正仿宋_GB2312"/>
                <w:color w:val="000000"/>
                <w:sz w:val="18"/>
                <w:szCs w:val="18"/>
                <w:lang w:bidi="ar"/>
              </w:rPr>
              <w:t>金额单位：万元</w:t>
            </w:r>
          </w:p>
        </w:tc>
      </w:tr>
      <w:tr w14:paraId="5E22F164">
        <w:tblPrEx>
          <w:tblCellMar>
            <w:top w:w="0" w:type="dxa"/>
            <w:left w:w="108" w:type="dxa"/>
            <w:bottom w:w="0" w:type="dxa"/>
            <w:right w:w="108" w:type="dxa"/>
          </w:tblCellMar>
        </w:tblPrEx>
        <w:trPr>
          <w:trHeight w:val="431" w:hRule="atLeast"/>
        </w:trPr>
        <w:tc>
          <w:tcPr>
            <w:tcW w:w="2506" w:type="pct"/>
            <w:gridSpan w:val="7"/>
            <w:tcBorders>
              <w:top w:val="single" w:color="auto" w:sz="4" w:space="0"/>
              <w:left w:val="single" w:color="000000" w:sz="4" w:space="0"/>
              <w:bottom w:val="single" w:color="000000" w:sz="4" w:space="0"/>
              <w:right w:val="single" w:color="000000" w:sz="4" w:space="0"/>
            </w:tcBorders>
            <w:noWrap/>
            <w:vAlign w:val="center"/>
          </w:tcPr>
          <w:p w14:paraId="719519E1">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预算数</w:t>
            </w:r>
          </w:p>
        </w:tc>
        <w:tc>
          <w:tcPr>
            <w:tcW w:w="2493" w:type="pct"/>
            <w:gridSpan w:val="6"/>
            <w:tcBorders>
              <w:top w:val="single" w:color="auto" w:sz="4" w:space="0"/>
              <w:left w:val="nil"/>
              <w:bottom w:val="single" w:color="000000" w:sz="4" w:space="0"/>
              <w:right w:val="single" w:color="000000" w:sz="4" w:space="0"/>
            </w:tcBorders>
            <w:noWrap/>
            <w:vAlign w:val="center"/>
          </w:tcPr>
          <w:p w14:paraId="0FB2B0DE">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决算数</w:t>
            </w:r>
          </w:p>
        </w:tc>
      </w:tr>
      <w:tr w14:paraId="4AB67DDC">
        <w:tblPrEx>
          <w:tblCellMar>
            <w:top w:w="0" w:type="dxa"/>
            <w:left w:w="108" w:type="dxa"/>
            <w:bottom w:w="0" w:type="dxa"/>
            <w:right w:w="108" w:type="dxa"/>
          </w:tblCellMar>
        </w:tblPrEx>
        <w:trPr>
          <w:trHeight w:val="431" w:hRule="atLeast"/>
        </w:trPr>
        <w:tc>
          <w:tcPr>
            <w:tcW w:w="425" w:type="pct"/>
            <w:vMerge w:val="restart"/>
            <w:tcBorders>
              <w:top w:val="nil"/>
              <w:left w:val="single" w:color="000000" w:sz="4" w:space="0"/>
              <w:bottom w:val="single" w:color="000000" w:sz="4" w:space="0"/>
              <w:right w:val="single" w:color="000000" w:sz="4" w:space="0"/>
            </w:tcBorders>
            <w:noWrap/>
            <w:vAlign w:val="center"/>
          </w:tcPr>
          <w:p w14:paraId="68B6A2A7">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合计</w:t>
            </w:r>
          </w:p>
        </w:tc>
        <w:tc>
          <w:tcPr>
            <w:tcW w:w="528" w:type="pct"/>
            <w:vMerge w:val="restart"/>
            <w:tcBorders>
              <w:top w:val="nil"/>
              <w:left w:val="nil"/>
              <w:bottom w:val="single" w:color="000000" w:sz="4" w:space="0"/>
              <w:right w:val="single" w:color="000000" w:sz="4" w:space="0"/>
            </w:tcBorders>
            <w:noWrap/>
            <w:vAlign w:val="center"/>
          </w:tcPr>
          <w:p w14:paraId="654C8D72">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因公出国（境）费</w:t>
            </w:r>
          </w:p>
        </w:tc>
        <w:tc>
          <w:tcPr>
            <w:tcW w:w="1217" w:type="pct"/>
            <w:gridSpan w:val="4"/>
            <w:tcBorders>
              <w:top w:val="nil"/>
              <w:left w:val="nil"/>
              <w:bottom w:val="single" w:color="000000" w:sz="4" w:space="0"/>
              <w:right w:val="single" w:color="000000" w:sz="4" w:space="0"/>
            </w:tcBorders>
            <w:noWrap/>
            <w:vAlign w:val="center"/>
          </w:tcPr>
          <w:p w14:paraId="10836A08">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公务用车购置及运行维护费</w:t>
            </w:r>
          </w:p>
        </w:tc>
        <w:tc>
          <w:tcPr>
            <w:tcW w:w="335" w:type="pct"/>
            <w:vMerge w:val="restart"/>
            <w:tcBorders>
              <w:top w:val="nil"/>
              <w:left w:val="nil"/>
              <w:bottom w:val="single" w:color="000000" w:sz="4" w:space="0"/>
              <w:right w:val="single" w:color="000000" w:sz="4" w:space="0"/>
            </w:tcBorders>
            <w:noWrap/>
            <w:vAlign w:val="center"/>
          </w:tcPr>
          <w:p w14:paraId="1B9284A5">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公务接待费</w:t>
            </w:r>
          </w:p>
        </w:tc>
        <w:tc>
          <w:tcPr>
            <w:tcW w:w="366" w:type="pct"/>
            <w:vMerge w:val="restart"/>
            <w:tcBorders>
              <w:top w:val="nil"/>
              <w:left w:val="nil"/>
              <w:bottom w:val="single" w:color="000000" w:sz="4" w:space="0"/>
              <w:right w:val="single" w:color="000000" w:sz="4" w:space="0"/>
            </w:tcBorders>
            <w:noWrap/>
            <w:vAlign w:val="center"/>
          </w:tcPr>
          <w:p w14:paraId="569926D1">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合计</w:t>
            </w:r>
          </w:p>
        </w:tc>
        <w:tc>
          <w:tcPr>
            <w:tcW w:w="488" w:type="pct"/>
            <w:vMerge w:val="restart"/>
            <w:tcBorders>
              <w:top w:val="nil"/>
              <w:left w:val="nil"/>
              <w:bottom w:val="single" w:color="000000" w:sz="4" w:space="0"/>
              <w:right w:val="single" w:color="000000" w:sz="4" w:space="0"/>
            </w:tcBorders>
            <w:noWrap/>
            <w:vAlign w:val="center"/>
          </w:tcPr>
          <w:p w14:paraId="244CECEC">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因公出国（境）费</w:t>
            </w:r>
          </w:p>
        </w:tc>
        <w:tc>
          <w:tcPr>
            <w:tcW w:w="1126" w:type="pct"/>
            <w:gridSpan w:val="3"/>
            <w:tcBorders>
              <w:top w:val="nil"/>
              <w:left w:val="nil"/>
              <w:bottom w:val="single" w:color="000000" w:sz="4" w:space="0"/>
              <w:right w:val="single" w:color="000000" w:sz="4" w:space="0"/>
            </w:tcBorders>
            <w:noWrap/>
            <w:vAlign w:val="center"/>
          </w:tcPr>
          <w:p w14:paraId="793154FE">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公务用车购置及运行维护费</w:t>
            </w:r>
          </w:p>
        </w:tc>
        <w:tc>
          <w:tcPr>
            <w:tcW w:w="511" w:type="pct"/>
            <w:vMerge w:val="restart"/>
            <w:tcBorders>
              <w:top w:val="nil"/>
              <w:left w:val="nil"/>
              <w:bottom w:val="single" w:color="000000" w:sz="4" w:space="0"/>
              <w:right w:val="single" w:color="000000" w:sz="4" w:space="0"/>
            </w:tcBorders>
            <w:noWrap/>
            <w:vAlign w:val="center"/>
          </w:tcPr>
          <w:p w14:paraId="6F57395E">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公务接待费</w:t>
            </w:r>
          </w:p>
        </w:tc>
      </w:tr>
      <w:tr w14:paraId="637FF8E4">
        <w:tblPrEx>
          <w:tblCellMar>
            <w:top w:w="0" w:type="dxa"/>
            <w:left w:w="108" w:type="dxa"/>
            <w:bottom w:w="0" w:type="dxa"/>
            <w:right w:w="108" w:type="dxa"/>
          </w:tblCellMar>
        </w:tblPrEx>
        <w:trPr>
          <w:trHeight w:val="431" w:hRule="atLeast"/>
        </w:trPr>
        <w:tc>
          <w:tcPr>
            <w:tcW w:w="425" w:type="pct"/>
            <w:vMerge w:val="continue"/>
            <w:tcBorders>
              <w:top w:val="nil"/>
              <w:left w:val="single" w:color="000000" w:sz="4" w:space="0"/>
              <w:bottom w:val="single" w:color="000000" w:sz="4" w:space="0"/>
              <w:right w:val="single" w:color="000000" w:sz="4" w:space="0"/>
            </w:tcBorders>
            <w:noWrap/>
            <w:vAlign w:val="center"/>
          </w:tcPr>
          <w:p w14:paraId="65E1416A">
            <w:pPr>
              <w:jc w:val="center"/>
              <w:rPr>
                <w:rFonts w:ascii="方正仿宋_GB2312" w:hAnsi="方正仿宋_GB2312" w:eastAsia="方正仿宋_GB2312" w:cs="方正仿宋_GB2312"/>
                <w:color w:val="000000"/>
                <w:sz w:val="18"/>
                <w:szCs w:val="18"/>
              </w:rPr>
            </w:pPr>
          </w:p>
        </w:tc>
        <w:tc>
          <w:tcPr>
            <w:tcW w:w="528" w:type="pct"/>
            <w:vMerge w:val="continue"/>
            <w:tcBorders>
              <w:top w:val="nil"/>
              <w:left w:val="nil"/>
              <w:bottom w:val="single" w:color="000000" w:sz="4" w:space="0"/>
              <w:right w:val="single" w:color="000000" w:sz="4" w:space="0"/>
            </w:tcBorders>
            <w:noWrap/>
            <w:vAlign w:val="center"/>
          </w:tcPr>
          <w:p w14:paraId="1C8E5B9E">
            <w:pPr>
              <w:jc w:val="center"/>
              <w:rPr>
                <w:rFonts w:ascii="方正仿宋_GB2312" w:hAnsi="方正仿宋_GB2312" w:eastAsia="方正仿宋_GB2312" w:cs="方正仿宋_GB2312"/>
                <w:color w:val="000000"/>
                <w:sz w:val="18"/>
                <w:szCs w:val="18"/>
              </w:rPr>
            </w:pPr>
          </w:p>
        </w:tc>
        <w:tc>
          <w:tcPr>
            <w:tcW w:w="350" w:type="pct"/>
            <w:tcBorders>
              <w:top w:val="nil"/>
              <w:left w:val="nil"/>
              <w:bottom w:val="single" w:color="000000" w:sz="4" w:space="0"/>
              <w:right w:val="single" w:color="000000" w:sz="4" w:space="0"/>
            </w:tcBorders>
            <w:noWrap/>
            <w:vAlign w:val="center"/>
          </w:tcPr>
          <w:p w14:paraId="116CE986">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小计</w:t>
            </w:r>
          </w:p>
        </w:tc>
        <w:tc>
          <w:tcPr>
            <w:tcW w:w="407" w:type="pct"/>
            <w:tcBorders>
              <w:top w:val="nil"/>
              <w:left w:val="nil"/>
              <w:bottom w:val="single" w:color="000000" w:sz="4" w:space="0"/>
              <w:right w:val="single" w:color="000000" w:sz="4" w:space="0"/>
            </w:tcBorders>
            <w:noWrap/>
            <w:vAlign w:val="center"/>
          </w:tcPr>
          <w:p w14:paraId="40EE5A3E">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公务用车购置费</w:t>
            </w:r>
          </w:p>
        </w:tc>
        <w:tc>
          <w:tcPr>
            <w:tcW w:w="458" w:type="pct"/>
            <w:gridSpan w:val="2"/>
            <w:tcBorders>
              <w:top w:val="nil"/>
              <w:left w:val="nil"/>
              <w:bottom w:val="single" w:color="000000" w:sz="4" w:space="0"/>
              <w:right w:val="single" w:color="000000" w:sz="4" w:space="0"/>
            </w:tcBorders>
            <w:noWrap/>
            <w:vAlign w:val="center"/>
          </w:tcPr>
          <w:p w14:paraId="5822AE89">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公务用车运行维护费</w:t>
            </w:r>
          </w:p>
        </w:tc>
        <w:tc>
          <w:tcPr>
            <w:tcW w:w="335" w:type="pct"/>
            <w:vMerge w:val="continue"/>
            <w:tcBorders>
              <w:top w:val="nil"/>
              <w:left w:val="nil"/>
              <w:bottom w:val="single" w:color="000000" w:sz="4" w:space="0"/>
              <w:right w:val="single" w:color="000000" w:sz="4" w:space="0"/>
            </w:tcBorders>
            <w:noWrap/>
            <w:vAlign w:val="center"/>
          </w:tcPr>
          <w:p w14:paraId="7470A284">
            <w:pPr>
              <w:jc w:val="center"/>
              <w:rPr>
                <w:rFonts w:ascii="方正仿宋_GB2312" w:hAnsi="方正仿宋_GB2312" w:eastAsia="方正仿宋_GB2312" w:cs="方正仿宋_GB2312"/>
                <w:color w:val="000000"/>
                <w:sz w:val="18"/>
                <w:szCs w:val="18"/>
              </w:rPr>
            </w:pPr>
          </w:p>
        </w:tc>
        <w:tc>
          <w:tcPr>
            <w:tcW w:w="366" w:type="pct"/>
            <w:vMerge w:val="continue"/>
            <w:tcBorders>
              <w:top w:val="nil"/>
              <w:left w:val="nil"/>
              <w:bottom w:val="single" w:color="000000" w:sz="4" w:space="0"/>
              <w:right w:val="single" w:color="000000" w:sz="4" w:space="0"/>
            </w:tcBorders>
            <w:noWrap/>
            <w:vAlign w:val="center"/>
          </w:tcPr>
          <w:p w14:paraId="538C5B40">
            <w:pPr>
              <w:jc w:val="center"/>
              <w:rPr>
                <w:rFonts w:ascii="方正仿宋_GB2312" w:hAnsi="方正仿宋_GB2312" w:eastAsia="方正仿宋_GB2312" w:cs="方正仿宋_GB2312"/>
                <w:color w:val="000000"/>
                <w:sz w:val="18"/>
                <w:szCs w:val="18"/>
              </w:rPr>
            </w:pPr>
          </w:p>
        </w:tc>
        <w:tc>
          <w:tcPr>
            <w:tcW w:w="488" w:type="pct"/>
            <w:vMerge w:val="continue"/>
            <w:tcBorders>
              <w:top w:val="nil"/>
              <w:left w:val="nil"/>
              <w:bottom w:val="single" w:color="000000" w:sz="4" w:space="0"/>
              <w:right w:val="single" w:color="000000" w:sz="4" w:space="0"/>
            </w:tcBorders>
            <w:noWrap/>
            <w:vAlign w:val="center"/>
          </w:tcPr>
          <w:p w14:paraId="53872765">
            <w:pPr>
              <w:jc w:val="center"/>
              <w:rPr>
                <w:rFonts w:ascii="方正仿宋_GB2312" w:hAnsi="方正仿宋_GB2312" w:eastAsia="方正仿宋_GB2312" w:cs="方正仿宋_GB2312"/>
                <w:color w:val="000000"/>
                <w:sz w:val="18"/>
                <w:szCs w:val="18"/>
              </w:rPr>
            </w:pPr>
          </w:p>
        </w:tc>
        <w:tc>
          <w:tcPr>
            <w:tcW w:w="275" w:type="pct"/>
            <w:tcBorders>
              <w:top w:val="nil"/>
              <w:left w:val="nil"/>
              <w:bottom w:val="single" w:color="000000" w:sz="4" w:space="0"/>
              <w:right w:val="single" w:color="000000" w:sz="4" w:space="0"/>
            </w:tcBorders>
            <w:noWrap/>
            <w:vAlign w:val="center"/>
          </w:tcPr>
          <w:p w14:paraId="70AFF7B0">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小计</w:t>
            </w:r>
          </w:p>
        </w:tc>
        <w:tc>
          <w:tcPr>
            <w:tcW w:w="442" w:type="pct"/>
            <w:tcBorders>
              <w:top w:val="nil"/>
              <w:left w:val="nil"/>
              <w:bottom w:val="single" w:color="000000" w:sz="4" w:space="0"/>
              <w:right w:val="single" w:color="000000" w:sz="4" w:space="0"/>
            </w:tcBorders>
            <w:noWrap/>
            <w:vAlign w:val="center"/>
          </w:tcPr>
          <w:p w14:paraId="129DDDC4">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公务用车购置费</w:t>
            </w:r>
          </w:p>
        </w:tc>
        <w:tc>
          <w:tcPr>
            <w:tcW w:w="407" w:type="pct"/>
            <w:tcBorders>
              <w:top w:val="nil"/>
              <w:left w:val="nil"/>
              <w:bottom w:val="single" w:color="000000" w:sz="4" w:space="0"/>
              <w:right w:val="single" w:color="000000" w:sz="4" w:space="0"/>
            </w:tcBorders>
            <w:noWrap/>
            <w:vAlign w:val="center"/>
          </w:tcPr>
          <w:p w14:paraId="53CCCB43">
            <w:pPr>
              <w:widowControl/>
              <w:jc w:val="center"/>
              <w:textAlignment w:val="center"/>
              <w:rPr>
                <w:rFonts w:ascii="方正仿宋_GB2312" w:hAnsi="方正仿宋_GB2312" w:eastAsia="方正仿宋_GB2312" w:cs="方正仿宋_GB2312"/>
                <w:color w:val="000000"/>
                <w:sz w:val="18"/>
                <w:szCs w:val="18"/>
              </w:rPr>
            </w:pPr>
            <w:r>
              <w:rPr>
                <w:rFonts w:hint="eastAsia" w:ascii="方正仿宋_GB2312" w:hAnsi="方正仿宋_GB2312" w:eastAsia="方正仿宋_GB2312" w:cs="方正仿宋_GB2312"/>
                <w:color w:val="000000"/>
                <w:sz w:val="18"/>
                <w:szCs w:val="18"/>
                <w:lang w:bidi="ar"/>
              </w:rPr>
              <w:t>公务用车运行维护费</w:t>
            </w:r>
          </w:p>
        </w:tc>
        <w:tc>
          <w:tcPr>
            <w:tcW w:w="511" w:type="pct"/>
            <w:vMerge w:val="continue"/>
            <w:tcBorders>
              <w:top w:val="nil"/>
              <w:left w:val="nil"/>
              <w:bottom w:val="single" w:color="000000" w:sz="4" w:space="0"/>
              <w:right w:val="single" w:color="000000" w:sz="4" w:space="0"/>
            </w:tcBorders>
            <w:noWrap/>
            <w:vAlign w:val="center"/>
          </w:tcPr>
          <w:p w14:paraId="2D4C0B9B">
            <w:pPr>
              <w:jc w:val="center"/>
              <w:rPr>
                <w:rFonts w:ascii="方正仿宋_GB2312" w:hAnsi="方正仿宋_GB2312" w:eastAsia="方正仿宋_GB2312" w:cs="方正仿宋_GB2312"/>
                <w:color w:val="000000"/>
                <w:sz w:val="18"/>
                <w:szCs w:val="18"/>
              </w:rPr>
            </w:pPr>
          </w:p>
        </w:tc>
      </w:tr>
      <w:tr w14:paraId="73C8AB6F">
        <w:tblPrEx>
          <w:tblCellMar>
            <w:top w:w="0" w:type="dxa"/>
            <w:left w:w="108" w:type="dxa"/>
            <w:bottom w:w="0" w:type="dxa"/>
            <w:right w:w="108" w:type="dxa"/>
          </w:tblCellMar>
        </w:tblPrEx>
        <w:trPr>
          <w:trHeight w:val="431" w:hRule="atLeast"/>
        </w:trPr>
        <w:tc>
          <w:tcPr>
            <w:tcW w:w="425" w:type="pct"/>
            <w:tcBorders>
              <w:top w:val="nil"/>
              <w:left w:val="single" w:color="000000" w:sz="4" w:space="0"/>
              <w:bottom w:val="single" w:color="000000" w:sz="4" w:space="0"/>
              <w:right w:val="single" w:color="000000" w:sz="4" w:space="0"/>
            </w:tcBorders>
            <w:noWrap/>
            <w:vAlign w:val="center"/>
          </w:tcPr>
          <w:p w14:paraId="2D037E27">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1</w:t>
            </w:r>
          </w:p>
        </w:tc>
        <w:tc>
          <w:tcPr>
            <w:tcW w:w="528" w:type="pct"/>
            <w:tcBorders>
              <w:top w:val="nil"/>
              <w:left w:val="nil"/>
              <w:bottom w:val="single" w:color="000000" w:sz="4" w:space="0"/>
              <w:right w:val="single" w:color="000000" w:sz="4" w:space="0"/>
            </w:tcBorders>
            <w:noWrap/>
            <w:vAlign w:val="center"/>
          </w:tcPr>
          <w:p w14:paraId="55979250">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2</w:t>
            </w:r>
          </w:p>
        </w:tc>
        <w:tc>
          <w:tcPr>
            <w:tcW w:w="350" w:type="pct"/>
            <w:tcBorders>
              <w:top w:val="nil"/>
              <w:left w:val="nil"/>
              <w:bottom w:val="single" w:color="000000" w:sz="4" w:space="0"/>
              <w:right w:val="single" w:color="000000" w:sz="4" w:space="0"/>
            </w:tcBorders>
            <w:noWrap/>
            <w:vAlign w:val="center"/>
          </w:tcPr>
          <w:p w14:paraId="390815E3">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3</w:t>
            </w:r>
          </w:p>
        </w:tc>
        <w:tc>
          <w:tcPr>
            <w:tcW w:w="407" w:type="pct"/>
            <w:tcBorders>
              <w:top w:val="nil"/>
              <w:left w:val="nil"/>
              <w:bottom w:val="single" w:color="000000" w:sz="4" w:space="0"/>
              <w:right w:val="single" w:color="000000" w:sz="4" w:space="0"/>
            </w:tcBorders>
            <w:noWrap/>
            <w:vAlign w:val="center"/>
          </w:tcPr>
          <w:p w14:paraId="211E6C16">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4</w:t>
            </w:r>
          </w:p>
        </w:tc>
        <w:tc>
          <w:tcPr>
            <w:tcW w:w="458" w:type="pct"/>
            <w:gridSpan w:val="2"/>
            <w:tcBorders>
              <w:top w:val="nil"/>
              <w:left w:val="nil"/>
              <w:bottom w:val="single" w:color="000000" w:sz="4" w:space="0"/>
              <w:right w:val="single" w:color="000000" w:sz="4" w:space="0"/>
            </w:tcBorders>
            <w:noWrap/>
            <w:vAlign w:val="center"/>
          </w:tcPr>
          <w:p w14:paraId="08525DAD">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5</w:t>
            </w:r>
          </w:p>
        </w:tc>
        <w:tc>
          <w:tcPr>
            <w:tcW w:w="335" w:type="pct"/>
            <w:tcBorders>
              <w:top w:val="nil"/>
              <w:left w:val="nil"/>
              <w:bottom w:val="single" w:color="000000" w:sz="4" w:space="0"/>
              <w:right w:val="single" w:color="000000" w:sz="4" w:space="0"/>
            </w:tcBorders>
            <w:noWrap/>
            <w:vAlign w:val="center"/>
          </w:tcPr>
          <w:p w14:paraId="33EDDE78">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6</w:t>
            </w:r>
          </w:p>
        </w:tc>
        <w:tc>
          <w:tcPr>
            <w:tcW w:w="366" w:type="pct"/>
            <w:tcBorders>
              <w:top w:val="nil"/>
              <w:left w:val="nil"/>
              <w:bottom w:val="single" w:color="000000" w:sz="4" w:space="0"/>
              <w:right w:val="single" w:color="000000" w:sz="4" w:space="0"/>
            </w:tcBorders>
            <w:noWrap/>
            <w:vAlign w:val="center"/>
          </w:tcPr>
          <w:p w14:paraId="7228965D">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7</w:t>
            </w:r>
          </w:p>
        </w:tc>
        <w:tc>
          <w:tcPr>
            <w:tcW w:w="488" w:type="pct"/>
            <w:tcBorders>
              <w:top w:val="nil"/>
              <w:left w:val="nil"/>
              <w:bottom w:val="single" w:color="000000" w:sz="4" w:space="0"/>
              <w:right w:val="single" w:color="000000" w:sz="4" w:space="0"/>
            </w:tcBorders>
            <w:noWrap/>
            <w:vAlign w:val="center"/>
          </w:tcPr>
          <w:p w14:paraId="53685E4D">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8</w:t>
            </w:r>
          </w:p>
        </w:tc>
        <w:tc>
          <w:tcPr>
            <w:tcW w:w="275" w:type="pct"/>
            <w:tcBorders>
              <w:top w:val="nil"/>
              <w:left w:val="nil"/>
              <w:bottom w:val="single" w:color="000000" w:sz="4" w:space="0"/>
              <w:right w:val="single" w:color="000000" w:sz="4" w:space="0"/>
            </w:tcBorders>
            <w:noWrap/>
            <w:vAlign w:val="center"/>
          </w:tcPr>
          <w:p w14:paraId="5CBEFBA0">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9</w:t>
            </w:r>
          </w:p>
        </w:tc>
        <w:tc>
          <w:tcPr>
            <w:tcW w:w="442" w:type="pct"/>
            <w:tcBorders>
              <w:top w:val="nil"/>
              <w:left w:val="nil"/>
              <w:bottom w:val="single" w:color="000000" w:sz="4" w:space="0"/>
              <w:right w:val="single" w:color="000000" w:sz="4" w:space="0"/>
            </w:tcBorders>
            <w:noWrap/>
            <w:vAlign w:val="center"/>
          </w:tcPr>
          <w:p w14:paraId="0A4D9063">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10</w:t>
            </w:r>
          </w:p>
        </w:tc>
        <w:tc>
          <w:tcPr>
            <w:tcW w:w="407" w:type="pct"/>
            <w:tcBorders>
              <w:top w:val="nil"/>
              <w:left w:val="nil"/>
              <w:bottom w:val="single" w:color="000000" w:sz="4" w:space="0"/>
              <w:right w:val="single" w:color="000000" w:sz="4" w:space="0"/>
            </w:tcBorders>
            <w:noWrap/>
            <w:vAlign w:val="center"/>
          </w:tcPr>
          <w:p w14:paraId="5A6CE0C0">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11</w:t>
            </w:r>
          </w:p>
        </w:tc>
        <w:tc>
          <w:tcPr>
            <w:tcW w:w="511" w:type="pct"/>
            <w:tcBorders>
              <w:top w:val="nil"/>
              <w:left w:val="nil"/>
              <w:bottom w:val="single" w:color="000000" w:sz="4" w:space="0"/>
              <w:right w:val="single" w:color="000000" w:sz="4" w:space="0"/>
            </w:tcBorders>
            <w:noWrap/>
            <w:vAlign w:val="center"/>
          </w:tcPr>
          <w:p w14:paraId="7F8DAEE7">
            <w:pPr>
              <w:widowControl/>
              <w:jc w:val="center"/>
              <w:textAlignment w:val="center"/>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lang w:bidi="ar"/>
              </w:rPr>
              <w:t>12</w:t>
            </w:r>
          </w:p>
        </w:tc>
      </w:tr>
      <w:tr w14:paraId="607E2FC4">
        <w:tblPrEx>
          <w:tblCellMar>
            <w:top w:w="0" w:type="dxa"/>
            <w:left w:w="108" w:type="dxa"/>
            <w:bottom w:w="0" w:type="dxa"/>
            <w:right w:w="108" w:type="dxa"/>
          </w:tblCellMar>
        </w:tblPrEx>
        <w:trPr>
          <w:trHeight w:val="431" w:hRule="atLeast"/>
        </w:trPr>
        <w:tc>
          <w:tcPr>
            <w:tcW w:w="425" w:type="pct"/>
            <w:tcBorders>
              <w:top w:val="nil"/>
              <w:left w:val="single" w:color="000000" w:sz="4" w:space="0"/>
              <w:bottom w:val="single" w:color="000000" w:sz="4" w:space="0"/>
              <w:right w:val="single" w:color="000000" w:sz="4" w:space="0"/>
            </w:tcBorders>
            <w:noWrap/>
            <w:vAlign w:val="center"/>
          </w:tcPr>
          <w:p w14:paraId="72278766">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528" w:type="pct"/>
            <w:tcBorders>
              <w:top w:val="nil"/>
              <w:left w:val="nil"/>
              <w:bottom w:val="single" w:color="000000" w:sz="4" w:space="0"/>
              <w:right w:val="single" w:color="000000" w:sz="4" w:space="0"/>
            </w:tcBorders>
            <w:noWrap/>
            <w:vAlign w:val="center"/>
          </w:tcPr>
          <w:p w14:paraId="37012ECD">
            <w:pPr>
              <w:jc w:val="right"/>
              <w:rPr>
                <w:rFonts w:ascii="Times New Roman" w:hAnsi="Times New Roman" w:eastAsia="方正仿宋_GB2312" w:cs="Times New Roman"/>
                <w:color w:val="000000"/>
                <w:sz w:val="18"/>
                <w:szCs w:val="18"/>
              </w:rPr>
            </w:pPr>
          </w:p>
        </w:tc>
        <w:tc>
          <w:tcPr>
            <w:tcW w:w="350" w:type="pct"/>
            <w:tcBorders>
              <w:top w:val="nil"/>
              <w:left w:val="nil"/>
              <w:bottom w:val="single" w:color="000000" w:sz="4" w:space="0"/>
              <w:right w:val="single" w:color="000000" w:sz="4" w:space="0"/>
            </w:tcBorders>
            <w:noWrap/>
            <w:vAlign w:val="center"/>
          </w:tcPr>
          <w:p w14:paraId="4E744052">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407" w:type="pct"/>
            <w:tcBorders>
              <w:top w:val="nil"/>
              <w:left w:val="nil"/>
              <w:bottom w:val="single" w:color="000000" w:sz="4" w:space="0"/>
              <w:right w:val="single" w:color="000000" w:sz="4" w:space="0"/>
            </w:tcBorders>
            <w:noWrap/>
            <w:vAlign w:val="center"/>
          </w:tcPr>
          <w:p w14:paraId="3B31B226">
            <w:pPr>
              <w:jc w:val="right"/>
              <w:rPr>
                <w:rFonts w:ascii="Times New Roman" w:hAnsi="Times New Roman" w:eastAsia="方正仿宋_GB2312" w:cs="Times New Roman"/>
                <w:color w:val="000000"/>
                <w:sz w:val="18"/>
                <w:szCs w:val="18"/>
              </w:rPr>
            </w:pPr>
          </w:p>
        </w:tc>
        <w:tc>
          <w:tcPr>
            <w:tcW w:w="458" w:type="pct"/>
            <w:gridSpan w:val="2"/>
            <w:tcBorders>
              <w:top w:val="nil"/>
              <w:left w:val="nil"/>
              <w:bottom w:val="single" w:color="000000" w:sz="4" w:space="0"/>
              <w:right w:val="single" w:color="000000" w:sz="4" w:space="0"/>
            </w:tcBorders>
            <w:noWrap/>
            <w:vAlign w:val="center"/>
          </w:tcPr>
          <w:p w14:paraId="12DE817C">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335" w:type="pct"/>
            <w:tcBorders>
              <w:top w:val="nil"/>
              <w:left w:val="nil"/>
              <w:bottom w:val="single" w:color="000000" w:sz="4" w:space="0"/>
              <w:right w:val="single" w:color="000000" w:sz="4" w:space="0"/>
            </w:tcBorders>
            <w:noWrap/>
            <w:vAlign w:val="center"/>
          </w:tcPr>
          <w:p w14:paraId="3ABC73EB">
            <w:pPr>
              <w:jc w:val="right"/>
              <w:rPr>
                <w:rFonts w:ascii="Times New Roman" w:hAnsi="Times New Roman" w:eastAsia="方正仿宋_GB2312" w:cs="Times New Roman"/>
                <w:color w:val="000000"/>
                <w:sz w:val="18"/>
                <w:szCs w:val="18"/>
              </w:rPr>
            </w:pPr>
          </w:p>
        </w:tc>
        <w:tc>
          <w:tcPr>
            <w:tcW w:w="366" w:type="pct"/>
            <w:tcBorders>
              <w:top w:val="nil"/>
              <w:left w:val="nil"/>
              <w:bottom w:val="single" w:color="000000" w:sz="4" w:space="0"/>
              <w:right w:val="single" w:color="000000" w:sz="4" w:space="0"/>
            </w:tcBorders>
            <w:noWrap/>
            <w:vAlign w:val="center"/>
          </w:tcPr>
          <w:p w14:paraId="6EC66702">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488" w:type="pct"/>
            <w:tcBorders>
              <w:top w:val="nil"/>
              <w:left w:val="nil"/>
              <w:bottom w:val="single" w:color="000000" w:sz="4" w:space="0"/>
              <w:right w:val="single" w:color="000000" w:sz="4" w:space="0"/>
            </w:tcBorders>
            <w:noWrap/>
            <w:vAlign w:val="center"/>
          </w:tcPr>
          <w:p w14:paraId="04A199CB">
            <w:pPr>
              <w:jc w:val="right"/>
              <w:rPr>
                <w:rFonts w:ascii="Times New Roman" w:hAnsi="Times New Roman" w:eastAsia="方正仿宋_GB2312" w:cs="Times New Roman"/>
                <w:color w:val="000000"/>
                <w:sz w:val="18"/>
                <w:szCs w:val="18"/>
              </w:rPr>
            </w:pPr>
          </w:p>
        </w:tc>
        <w:tc>
          <w:tcPr>
            <w:tcW w:w="275" w:type="pct"/>
            <w:tcBorders>
              <w:top w:val="nil"/>
              <w:left w:val="nil"/>
              <w:bottom w:val="single" w:color="000000" w:sz="4" w:space="0"/>
              <w:right w:val="single" w:color="000000" w:sz="4" w:space="0"/>
            </w:tcBorders>
            <w:noWrap/>
            <w:vAlign w:val="center"/>
          </w:tcPr>
          <w:p w14:paraId="09310C03">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442" w:type="pct"/>
            <w:tcBorders>
              <w:top w:val="nil"/>
              <w:left w:val="nil"/>
              <w:bottom w:val="single" w:color="000000" w:sz="4" w:space="0"/>
              <w:right w:val="single" w:color="000000" w:sz="4" w:space="0"/>
            </w:tcBorders>
            <w:noWrap/>
            <w:vAlign w:val="center"/>
          </w:tcPr>
          <w:p w14:paraId="55CB8558">
            <w:pPr>
              <w:jc w:val="right"/>
              <w:rPr>
                <w:rFonts w:ascii="Times New Roman" w:hAnsi="Times New Roman" w:eastAsia="方正仿宋_GB2312" w:cs="Times New Roman"/>
                <w:color w:val="000000"/>
                <w:sz w:val="18"/>
                <w:szCs w:val="18"/>
              </w:rPr>
            </w:pPr>
          </w:p>
        </w:tc>
        <w:tc>
          <w:tcPr>
            <w:tcW w:w="407" w:type="pct"/>
            <w:tcBorders>
              <w:top w:val="nil"/>
              <w:left w:val="nil"/>
              <w:bottom w:val="single" w:color="000000" w:sz="4" w:space="0"/>
              <w:right w:val="single" w:color="000000" w:sz="4" w:space="0"/>
            </w:tcBorders>
            <w:noWrap/>
            <w:vAlign w:val="center"/>
          </w:tcPr>
          <w:p w14:paraId="45DF65FE">
            <w:pPr>
              <w:jc w:val="right"/>
              <w:rPr>
                <w:rFonts w:ascii="Times New Roman" w:hAnsi="Times New Roman" w:eastAsia="方正仿宋_GB2312" w:cs="Times New Roman"/>
                <w:color w:val="000000"/>
                <w:sz w:val="18"/>
                <w:szCs w:val="18"/>
              </w:rPr>
            </w:pPr>
            <w:r>
              <w:rPr>
                <w:rFonts w:ascii="Times New Roman" w:hAnsi="Times New Roman" w:eastAsia="方正仿宋_GB2312" w:cs="Times New Roman"/>
                <w:color w:val="000000"/>
                <w:sz w:val="18"/>
                <w:szCs w:val="18"/>
              </w:rPr>
              <w:t>1.18</w:t>
            </w:r>
          </w:p>
        </w:tc>
        <w:tc>
          <w:tcPr>
            <w:tcW w:w="511" w:type="pct"/>
            <w:tcBorders>
              <w:top w:val="nil"/>
              <w:left w:val="nil"/>
              <w:bottom w:val="single" w:color="000000" w:sz="4" w:space="0"/>
              <w:right w:val="single" w:color="000000" w:sz="4" w:space="0"/>
            </w:tcBorders>
            <w:noWrap/>
            <w:vAlign w:val="center"/>
          </w:tcPr>
          <w:p w14:paraId="77F40066">
            <w:pPr>
              <w:jc w:val="right"/>
              <w:rPr>
                <w:rFonts w:ascii="Times New Roman" w:hAnsi="Times New Roman" w:eastAsia="方正仿宋_GB2312" w:cs="Times New Roman"/>
                <w:color w:val="000000"/>
                <w:sz w:val="18"/>
                <w:szCs w:val="18"/>
              </w:rPr>
            </w:pPr>
          </w:p>
        </w:tc>
      </w:tr>
      <w:tr w14:paraId="3C75B299">
        <w:tblPrEx>
          <w:tblCellMar>
            <w:top w:w="0" w:type="dxa"/>
            <w:left w:w="108" w:type="dxa"/>
            <w:bottom w:w="0" w:type="dxa"/>
            <w:right w:w="108" w:type="dxa"/>
          </w:tblCellMar>
        </w:tblPrEx>
        <w:trPr>
          <w:trHeight w:val="431" w:hRule="atLeast"/>
        </w:trPr>
        <w:tc>
          <w:tcPr>
            <w:tcW w:w="5000" w:type="pct"/>
            <w:gridSpan w:val="13"/>
            <w:tcBorders>
              <w:top w:val="nil"/>
              <w:left w:val="nil"/>
              <w:bottom w:val="nil"/>
              <w:right w:val="nil"/>
            </w:tcBorders>
            <w:noWrap/>
            <w:vAlign w:val="center"/>
          </w:tcPr>
          <w:p w14:paraId="329A74F0">
            <w:pPr>
              <w:widowControl/>
              <w:jc w:val="left"/>
              <w:textAlignment w:val="center"/>
              <w:rPr>
                <w:rFonts w:ascii="宋体" w:hAnsi="宋体" w:eastAsia="宋体"/>
                <w:color w:val="000000"/>
                <w:sz w:val="18"/>
                <w:szCs w:val="18"/>
              </w:rPr>
            </w:pPr>
            <w:r>
              <w:rPr>
                <w:rFonts w:hint="eastAsia" w:ascii="方正仿宋_GB2312" w:hAnsi="方正仿宋_GB2312" w:eastAsia="方正仿宋_GB2312" w:cs="方正仿宋_GB2312"/>
                <w:color w:val="000000"/>
                <w:sz w:val="18"/>
                <w:szCs w:val="18"/>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DFDD04D">
      <w:pPr>
        <w:rPr>
          <w:rFonts w:ascii="仿宋_GB2312" w:hAnsi="宋体" w:eastAsia="仿宋_GB2312"/>
          <w:b/>
          <w:sz w:val="32"/>
          <w:szCs w:val="32"/>
        </w:rPr>
      </w:pPr>
    </w:p>
    <w:p w14:paraId="323B3F3E">
      <w:pPr>
        <w:rPr>
          <w:rFonts w:ascii="仿宋_GB2312" w:hAnsi="宋体" w:eastAsia="仿宋_GB2312"/>
          <w:b/>
          <w:sz w:val="32"/>
          <w:szCs w:val="32"/>
        </w:rPr>
      </w:pPr>
      <w:r>
        <w:rPr>
          <w:rFonts w:hint="eastAsia" w:ascii="仿宋_GB2312" w:hAnsi="宋体" w:eastAsia="仿宋_GB2312"/>
          <w:b/>
          <w:sz w:val="32"/>
          <w:szCs w:val="32"/>
        </w:rPr>
        <w:br w:type="page"/>
      </w:r>
    </w:p>
    <w:p w14:paraId="4532CFCE">
      <w:pPr>
        <w:rPr>
          <w:rFonts w:ascii="仿宋_GB2312" w:hAnsi="宋体" w:eastAsia="仿宋_GB2312"/>
          <w:b/>
          <w:sz w:val="32"/>
          <w:szCs w:val="32"/>
        </w:rPr>
        <w:sectPr>
          <w:headerReference r:id="rId8" w:type="default"/>
          <w:pgSz w:w="11906" w:h="16838"/>
          <w:pgMar w:top="1531" w:right="1984" w:bottom="1531" w:left="2098" w:header="851" w:footer="992" w:gutter="0"/>
          <w:cols w:space="720" w:num="1"/>
          <w:docGrid w:type="lines" w:linePitch="312" w:charSpace="0"/>
        </w:sectPr>
      </w:pPr>
    </w:p>
    <w:p w14:paraId="511E07D9">
      <w:pPr>
        <w:widowControl/>
        <w:spacing w:line="360" w:lineRule="auto"/>
        <w:jc w:val="center"/>
        <w:outlineLvl w:val="0"/>
        <w:rPr>
          <w:rFonts w:ascii="Times New Roman" w:eastAsia="黑体"/>
          <w:sz w:val="44"/>
          <w:szCs w:val="44"/>
        </w:rPr>
      </w:pPr>
      <w:r>
        <w:rPr>
          <w:rFonts w:ascii="Times New Roman" w:eastAsia="黑体"/>
          <w:sz w:val="44"/>
          <w:szCs w:val="44"/>
        </w:rPr>
        <w:t>第三部分</w:t>
      </w:r>
      <w:r>
        <w:rPr>
          <w:rFonts w:ascii="Times New Roman" w:eastAsia="仿宋_GB2312"/>
          <w:sz w:val="44"/>
          <w:szCs w:val="44"/>
        </w:rPr>
        <w:t>2024</w:t>
      </w:r>
      <w:r>
        <w:rPr>
          <w:rFonts w:ascii="Times New Roman" w:eastAsia="黑体"/>
          <w:sz w:val="44"/>
          <w:szCs w:val="44"/>
        </w:rPr>
        <w:t>年度部门决算情况说明</w:t>
      </w:r>
    </w:p>
    <w:p w14:paraId="56683DDC">
      <w:pPr>
        <w:widowControl/>
        <w:spacing w:line="360" w:lineRule="auto"/>
        <w:jc w:val="left"/>
        <w:outlineLvl w:val="1"/>
        <w:rPr>
          <w:rFonts w:ascii="Times New Roman" w:eastAsia="黑体"/>
          <w:sz w:val="32"/>
          <w:szCs w:val="32"/>
        </w:rPr>
      </w:pPr>
      <w:r>
        <w:rPr>
          <w:rFonts w:ascii="Times New Roman" w:eastAsia="黑体"/>
          <w:sz w:val="32"/>
          <w:szCs w:val="32"/>
        </w:rPr>
        <w:t>一、收入支出决算总体情况说明</w:t>
      </w:r>
    </w:p>
    <w:p w14:paraId="48029677">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2024年度收、支总计（含结转和结余）均为531.24万元。与2023年度决算相比，收支各减少51.49万元，下降8.8%，主要原因是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w:t>
      </w:r>
    </w:p>
    <w:p w14:paraId="47636A91">
      <w:pPr>
        <w:pStyle w:val="10"/>
        <w:widowControl/>
        <w:spacing w:beforeAutospacing="0" w:afterAutospacing="0"/>
        <w:jc w:val="center"/>
        <w:rPr>
          <w:rFonts w:ascii="Times New Roman" w:hAnsi="Times New Roman" w:eastAsia="Arial"/>
        </w:rPr>
      </w:pPr>
      <w:r>
        <w:rPr>
          <w:rFonts w:hint="eastAsia" w:ascii="Times New Roman" w:hAnsi="Times New Roman" w:eastAsia="宋体"/>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Times New Roman" w:hAnsi="Times New Roman" w:eastAsia="Arial"/>
          <w:color w:val="000000"/>
          <w:sz w:val="18"/>
          <w:szCs w:val="18"/>
          <w:shd w:val="clear" w:color="auto" w:fill="FFFFFF"/>
        </w:rPr>
        <w:t> </w:t>
      </w:r>
    </w:p>
    <w:p w14:paraId="0644D84A">
      <w:pPr>
        <w:widowControl/>
        <w:spacing w:line="360" w:lineRule="auto"/>
        <w:jc w:val="left"/>
        <w:outlineLvl w:val="1"/>
        <w:rPr>
          <w:rFonts w:ascii="Times New Roman" w:eastAsia="黑体"/>
          <w:sz w:val="32"/>
          <w:szCs w:val="32"/>
        </w:rPr>
      </w:pPr>
      <w:r>
        <w:rPr>
          <w:rFonts w:ascii="Times New Roman" w:eastAsia="黑体"/>
          <w:sz w:val="32"/>
          <w:szCs w:val="32"/>
        </w:rPr>
        <w:t>二、收入决算情况说明</w:t>
      </w:r>
    </w:p>
    <w:p w14:paraId="65C014BB">
      <w:pPr>
        <w:widowControl/>
        <w:spacing w:line="360" w:lineRule="auto"/>
        <w:ind w:firstLine="640" w:firstLineChars="200"/>
        <w:jc w:val="left"/>
        <w:rPr>
          <w:rFonts w:ascii="Times New Roman" w:hAnsi="Times New Roman" w:eastAsia="仿宋_GB2312" w:cs="Times New Roman"/>
          <w:kern w:val="2"/>
          <w:sz w:val="32"/>
          <w:szCs w:val="32"/>
          <w:highlight w:val="yellow"/>
          <w:lang w:val="zh-CN"/>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2024年度本年收入合计531.24万元，其中：财政拨款收入531.24万元，占100.0%；上级补助收入0.00万元，占0.0%；事业收入0.00万元，占0.0%；经营收入0.00万元，占0.0%；附属</w:t>
      </w:r>
      <w:r>
        <w:rPr>
          <w:rFonts w:hint="eastAsia" w:ascii="Times New Roman" w:eastAsia="仿宋_GB2312"/>
          <w:sz w:val="32"/>
          <w:szCs w:val="32"/>
          <w:lang w:val="en-US" w:eastAsia="zh-CN"/>
        </w:rPr>
        <w:t>部门</w:t>
      </w:r>
      <w:r>
        <w:rPr>
          <w:rFonts w:ascii="Times New Roman" w:eastAsia="仿宋_GB2312"/>
          <w:sz w:val="32"/>
          <w:szCs w:val="32"/>
        </w:rPr>
        <w:t>上缴收入0.00万元，占0.0%；其他收入0.00万元，占0.0%。</w:t>
      </w:r>
    </w:p>
    <w:p w14:paraId="6AD41A16">
      <w:pPr>
        <w:widowControl/>
        <w:spacing w:line="360" w:lineRule="auto"/>
        <w:jc w:val="left"/>
        <w:outlineLvl w:val="1"/>
        <w:rPr>
          <w:rFonts w:ascii="Times New Roman" w:eastAsia="黑体"/>
          <w:sz w:val="32"/>
          <w:szCs w:val="32"/>
        </w:rPr>
      </w:pPr>
      <w:r>
        <w:rPr>
          <w:rFonts w:ascii="Times New Roman" w:eastAsia="黑体"/>
          <w:sz w:val="32"/>
          <w:szCs w:val="32"/>
        </w:rPr>
        <w:t>三、支出决算情况说明</w:t>
      </w:r>
    </w:p>
    <w:p w14:paraId="575BB175">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2024年度本年支出合计531.24万元，其中：基本支出505.91万元，占95.2%；项目支出25.34万元，占4.8%；上缴上级支出0.00万元，占0.0%；经营支出0.00万元，占0.0%；对附属</w:t>
      </w:r>
      <w:r>
        <w:rPr>
          <w:rFonts w:hint="eastAsia" w:ascii="Times New Roman" w:eastAsia="仿宋_GB2312"/>
          <w:sz w:val="32"/>
          <w:szCs w:val="32"/>
          <w:lang w:val="en-US" w:eastAsia="zh-CN"/>
        </w:rPr>
        <w:t>部门</w:t>
      </w:r>
      <w:r>
        <w:rPr>
          <w:rFonts w:ascii="Times New Roman" w:eastAsia="仿宋_GB2312"/>
          <w:sz w:val="32"/>
          <w:szCs w:val="32"/>
        </w:rPr>
        <w:t>补助支出0.00万元，占0.0%。</w:t>
      </w:r>
    </w:p>
    <w:p w14:paraId="38EF2304">
      <w:pPr>
        <w:autoSpaceDE w:val="0"/>
        <w:autoSpaceDN w:val="0"/>
        <w:adjustRightInd w:val="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AB8CD88">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四、财政拨款收入支出决算总体情况说明</w:t>
      </w:r>
    </w:p>
    <w:p w14:paraId="27B981D2">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14:paraId="6A91D33F">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2024年度财政拨款收、支总计（含结转和结余）均为531.24万元。与2023年度相比，财政拨款收支各减少51.49万元，降低8.8%，主要原因是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w:t>
      </w:r>
    </w:p>
    <w:p w14:paraId="7D7C82FC">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2024年度财政拨款本年收入531.24万元,比上年减少51.49万元，降低8.8%，主要原因是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；本年支出531.24万元，比上年减少51.49万元，降低8.8%，主要原因是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。具体情况如下：</w:t>
      </w:r>
    </w:p>
    <w:p w14:paraId="7ACAA4A9">
      <w:pPr>
        <w:widowControl/>
        <w:spacing w:line="360" w:lineRule="auto"/>
        <w:ind w:firstLine="640" w:firstLineChars="200"/>
        <w:jc w:val="left"/>
        <w:outlineLvl w:val="1"/>
        <w:rPr>
          <w:rFonts w:ascii="Times New Roman" w:eastAsia="仿宋_GB2312"/>
          <w:sz w:val="32"/>
          <w:szCs w:val="32"/>
        </w:rPr>
      </w:pPr>
      <w:r>
        <w:rPr>
          <w:rFonts w:ascii="Times New Roman" w:eastAsia="仿宋_GB2312"/>
          <w:sz w:val="32"/>
          <w:szCs w:val="32"/>
        </w:rPr>
        <w:t>1.一般公共预算财政拨款本年收入531.24万元,比上年减少51.49万元，降低8.8%，主要原因是；本年支出531.24万元，比上年减少51.49万元，降低8.8%，主要原因是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w:t>
      </w:r>
    </w:p>
    <w:p w14:paraId="4B9F7CE5">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2.政府性基金预算财政拨款本年收入0.00万元，比上年增加0.00万元，增长0.00%，主要原因是</w:t>
      </w:r>
      <w:r>
        <w:rPr>
          <w:rFonts w:hint="eastAsia" w:ascii="仿宋_GB2312" w:hAnsi="仿宋_GB2312" w:eastAsia="仿宋_GB2312"/>
          <w:color w:val="auto"/>
          <w:sz w:val="32"/>
          <w:szCs w:val="24"/>
        </w:rPr>
        <w:t>本年及上年均无相关项目支出</w:t>
      </w:r>
      <w:r>
        <w:rPr>
          <w:rFonts w:ascii="Times New Roman" w:eastAsia="仿宋_GB2312"/>
          <w:sz w:val="32"/>
          <w:szCs w:val="32"/>
        </w:rPr>
        <w:t>；本年支出0.00万元，比上年增加0.00万元，增长0.00%，主要原因是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w:t>
      </w:r>
    </w:p>
    <w:p w14:paraId="1A9D57D1">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3.国有资本经营预算财政拨款本年收入0.00万元，比上年增加0.00万元，增长0.00%，主要原因是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；本年支出0.00万元，比上年增加0.00万元，增长0.00%，主要原因是</w:t>
      </w:r>
      <w:r>
        <w:rPr>
          <w:rFonts w:hint="eastAsia" w:ascii="Times New Roman" w:eastAsia="仿宋_GB2312"/>
          <w:sz w:val="32"/>
          <w:szCs w:val="32"/>
          <w:lang w:val="en-US" w:eastAsia="zh-CN"/>
        </w:rPr>
        <w:t>本年度与上年度相比人员减少业务量减少</w:t>
      </w:r>
      <w:r>
        <w:rPr>
          <w:rFonts w:ascii="Times New Roman" w:eastAsia="仿宋_GB2312"/>
          <w:sz w:val="32"/>
          <w:szCs w:val="32"/>
        </w:rPr>
        <w:t>。</w:t>
      </w:r>
    </w:p>
    <w:p w14:paraId="2155581B">
      <w:pPr>
        <w:pStyle w:val="10"/>
        <w:widowControl/>
        <w:spacing w:beforeAutospacing="0" w:afterAutospacing="0"/>
        <w:jc w:val="center"/>
        <w:rPr>
          <w:rFonts w:ascii="Times New Roman" w:hAnsi="Times New Roman" w:eastAsia="仿宋_GB2312"/>
          <w:sz w:val="32"/>
          <w:szCs w:val="32"/>
        </w:rPr>
      </w:pPr>
      <w:r>
        <w:rPr>
          <w:rFonts w:ascii="Times New Roman" w:hAnsi="Times New Roman" w:eastAsia="仿宋_GB2312"/>
          <w:sz w:val="32"/>
          <w:szCs w:val="32"/>
        </w:rPr>
        <w:drawing>
          <wp:inline distT="0" distB="0" distL="114300" distR="114300">
            <wp:extent cx="5256530" cy="2988310"/>
            <wp:effectExtent l="5080" t="4445" r="889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9AC4CBE">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14:paraId="7AA9B566">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2024年度财政拨款本年收入531.24万元，完成年初预算的110.7%，比年初预算增加51.18万元，决算数大于预算数主要原因是</w:t>
      </w:r>
      <w:r>
        <w:rPr>
          <w:rFonts w:hint="eastAsia" w:ascii="Times New Roman" w:eastAsia="仿宋_GB2312"/>
          <w:sz w:val="32"/>
          <w:szCs w:val="32"/>
          <w:lang w:val="en-US" w:eastAsia="zh-CN"/>
        </w:rPr>
        <w:t>业务量增加相关经费增加</w:t>
      </w:r>
      <w:r>
        <w:rPr>
          <w:rFonts w:ascii="Times New Roman" w:eastAsia="仿宋_GB2312"/>
          <w:sz w:val="32"/>
          <w:szCs w:val="32"/>
        </w:rPr>
        <w:t>；本年支出531.24万元，完成年初预算的110.7%，比年初预算增加51.18万元，决算数大于预算数主要原因是</w:t>
      </w:r>
      <w:r>
        <w:rPr>
          <w:rFonts w:hint="eastAsia" w:ascii="Times New Roman" w:eastAsia="仿宋_GB2312"/>
          <w:sz w:val="32"/>
          <w:szCs w:val="32"/>
          <w:lang w:val="en-US" w:eastAsia="zh-CN"/>
        </w:rPr>
        <w:t>业务量增加相关经费增加</w:t>
      </w:r>
      <w:r>
        <w:rPr>
          <w:rFonts w:ascii="Times New Roman" w:eastAsia="仿宋_GB2312"/>
          <w:sz w:val="32"/>
          <w:szCs w:val="32"/>
        </w:rPr>
        <w:t>。具体情况如下：</w:t>
      </w:r>
    </w:p>
    <w:p w14:paraId="249F161A">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1.一般公共预算财政拨款本年收入完成年初预算的110.7%，比年初预算增加51.18万元，主要原因是</w:t>
      </w:r>
      <w:r>
        <w:rPr>
          <w:rFonts w:hint="eastAsia" w:ascii="Times New Roman" w:eastAsia="仿宋_GB2312"/>
          <w:sz w:val="32"/>
          <w:szCs w:val="32"/>
          <w:lang w:val="en-US" w:eastAsia="zh-CN"/>
        </w:rPr>
        <w:t>业务量增加相关经费增加</w:t>
      </w:r>
      <w:r>
        <w:rPr>
          <w:rFonts w:ascii="Times New Roman" w:eastAsia="仿宋_GB2312"/>
          <w:sz w:val="32"/>
          <w:szCs w:val="32"/>
        </w:rPr>
        <w:t>；支出完成年初预算的110.7%，比年初预算增加51.18万元，主要原因是</w:t>
      </w:r>
      <w:r>
        <w:rPr>
          <w:rFonts w:hint="eastAsia" w:ascii="Times New Roman" w:eastAsia="仿宋_GB2312"/>
          <w:sz w:val="32"/>
          <w:szCs w:val="32"/>
          <w:lang w:val="en-US" w:eastAsia="zh-CN"/>
        </w:rPr>
        <w:t>业务量增加相关经费增加</w:t>
      </w:r>
      <w:r>
        <w:rPr>
          <w:rFonts w:ascii="Times New Roman" w:eastAsia="仿宋_GB2312"/>
          <w:sz w:val="32"/>
          <w:szCs w:val="32"/>
        </w:rPr>
        <w:t>。</w:t>
      </w:r>
    </w:p>
    <w:p w14:paraId="0D04D397">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2.政府性基金预算财政拨款本年收入完成年初预算的0.0%，比年初预算增加0.00万元，主要原因是</w:t>
      </w:r>
      <w:r>
        <w:rPr>
          <w:rFonts w:hint="eastAsia" w:ascii="仿宋_GB2312" w:hAnsi="仿宋_GB2312" w:eastAsia="仿宋_GB2312"/>
          <w:color w:val="auto"/>
          <w:sz w:val="32"/>
          <w:szCs w:val="24"/>
        </w:rPr>
        <w:t>本年无相关项目的预算及支出</w:t>
      </w:r>
      <w:r>
        <w:rPr>
          <w:rFonts w:ascii="Times New Roman" w:eastAsia="仿宋_GB2312"/>
          <w:sz w:val="32"/>
          <w:szCs w:val="32"/>
        </w:rPr>
        <w:t>；支出完成年初预算的0.0%，比年初预算增加0.00万元，主要原因是</w:t>
      </w:r>
      <w:r>
        <w:rPr>
          <w:rFonts w:hint="eastAsia" w:ascii="仿宋_GB2312" w:hAnsi="仿宋_GB2312" w:eastAsia="仿宋_GB2312"/>
          <w:color w:val="auto"/>
          <w:sz w:val="32"/>
          <w:szCs w:val="24"/>
        </w:rPr>
        <w:t>本年无相关项目的预算及支出</w:t>
      </w:r>
      <w:r>
        <w:rPr>
          <w:rFonts w:ascii="Times New Roman" w:eastAsia="仿宋_GB2312"/>
          <w:sz w:val="32"/>
          <w:szCs w:val="32"/>
        </w:rPr>
        <w:t>。</w:t>
      </w:r>
    </w:p>
    <w:p w14:paraId="641241AF">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3.国有资本经营预算财政拨款本年收入完成年初预算的0.0%，比年初预算增加0.00万元，主要原因是</w:t>
      </w:r>
      <w:r>
        <w:rPr>
          <w:rFonts w:hint="eastAsia" w:ascii="仿宋_GB2312" w:hAnsi="仿宋_GB2312" w:eastAsia="仿宋_GB2312"/>
          <w:color w:val="auto"/>
          <w:sz w:val="32"/>
          <w:szCs w:val="24"/>
        </w:rPr>
        <w:t>本年无相关项目的预算及支出</w:t>
      </w:r>
      <w:r>
        <w:rPr>
          <w:rFonts w:ascii="Times New Roman" w:eastAsia="仿宋_GB2312"/>
          <w:sz w:val="32"/>
          <w:szCs w:val="32"/>
        </w:rPr>
        <w:t>；支出完成年初预算的0.0%，比年初预算增加0.00万元，主要原因是</w:t>
      </w:r>
      <w:r>
        <w:rPr>
          <w:rFonts w:hint="eastAsia" w:ascii="仿宋_GB2312" w:hAnsi="仿宋_GB2312" w:eastAsia="仿宋_GB2312"/>
          <w:color w:val="auto"/>
          <w:sz w:val="32"/>
          <w:szCs w:val="24"/>
        </w:rPr>
        <w:t>本年无相关项目的预算及支出</w:t>
      </w:r>
      <w:r>
        <w:rPr>
          <w:rFonts w:ascii="Times New Roman" w:eastAsia="仿宋_GB2312"/>
          <w:sz w:val="32"/>
          <w:szCs w:val="32"/>
        </w:rPr>
        <w:t>。</w:t>
      </w:r>
    </w:p>
    <w:p w14:paraId="6260BEBD">
      <w:pPr>
        <w:pStyle w:val="10"/>
        <w:widowControl/>
        <w:spacing w:beforeAutospacing="0" w:afterAutospacing="0"/>
        <w:rPr>
          <w:rFonts w:ascii="Times New Roman" w:hAnsi="Times New Roman" w:eastAsia="Arial"/>
        </w:rPr>
      </w:pPr>
    </w:p>
    <w:p w14:paraId="6FAF3900">
      <w:pPr>
        <w:pStyle w:val="10"/>
        <w:widowControl/>
        <w:spacing w:beforeAutospacing="0" w:afterAutospacing="0"/>
        <w:jc w:val="center"/>
        <w:rPr>
          <w:rFonts w:ascii="Times New Roman" w:hAnsi="Times New Roman" w:eastAsia="仿宋_GB2312"/>
          <w:sz w:val="32"/>
          <w:szCs w:val="32"/>
        </w:rPr>
      </w:pPr>
      <w:r>
        <w:rPr>
          <w:rFonts w:ascii="Times New Roman" w:hAnsi="Times New Roman" w:eastAsia="仿宋_GB2312"/>
          <w:sz w:val="32"/>
          <w:szCs w:val="32"/>
        </w:rPr>
        <w:drawing>
          <wp:inline distT="0" distB="0" distL="114300" distR="114300">
            <wp:extent cx="5256530" cy="2988310"/>
            <wp:effectExtent l="5080" t="4445" r="889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0A9C5A7">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（三）财政拨款支出决算结构情况</w:t>
      </w:r>
    </w:p>
    <w:p w14:paraId="0E9764E6">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2024年度财政拨款支出531.24万元，主要用于以下方面：</w:t>
      </w:r>
    </w:p>
    <w:p w14:paraId="33E18C1E">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一般公共预算财政拨款支出：</w:t>
      </w:r>
    </w:p>
    <w:p w14:paraId="1139CF10">
      <w:pPr>
        <w:keepNext w:val="0"/>
        <w:keepLines w:val="0"/>
        <w:widowControl/>
        <w:suppressLineNumbers w:val="0"/>
        <w:jc w:val="left"/>
        <w:rPr>
          <w:rFonts w:ascii="Times New Roman" w:eastAsia="仿宋_GB2312"/>
          <w:sz w:val="32"/>
          <w:szCs w:val="32"/>
        </w:rPr>
      </w:pPr>
      <w:r>
        <w:rPr>
          <w:rFonts w:ascii="Times New Roman" w:eastAsia="仿宋_GB2312"/>
          <w:sz w:val="32"/>
          <w:szCs w:val="32"/>
        </w:rPr>
        <w:t>教育（类）支出395.38万元，占74.4%，</w:t>
      </w:r>
      <w:r>
        <w:rPr>
          <w:rFonts w:ascii="仿宋" w:hAnsi="仿宋" w:eastAsia="仿宋" w:cs="仿宋"/>
          <w:color w:val="000000"/>
          <w:kern w:val="0"/>
          <w:sz w:val="31"/>
          <w:szCs w:val="31"/>
          <w:lang w:val="en-US" w:eastAsia="zh-CN" w:bidi="ar"/>
        </w:rPr>
        <w:t>主要用于在职人员工资福利</w:t>
      </w:r>
      <w:r>
        <w:rPr>
          <w:rFonts w:hint="eastAsia" w:ascii="仿宋" w:hAnsi="仿宋" w:eastAsia="仿宋" w:cs="仿宋"/>
          <w:color w:val="000000"/>
          <w:kern w:val="0"/>
          <w:sz w:val="31"/>
          <w:szCs w:val="31"/>
          <w:lang w:val="en-US" w:eastAsia="zh-CN" w:bidi="ar"/>
        </w:rPr>
        <w:t>等支出</w:t>
      </w:r>
      <w:r>
        <w:rPr>
          <w:rFonts w:ascii="Times New Roman" w:eastAsia="仿宋_GB2312"/>
          <w:sz w:val="32"/>
          <w:szCs w:val="32"/>
        </w:rPr>
        <w:t>；社会保障和就业（类）支出45.59万元，占8.6%，主要用于</w:t>
      </w:r>
      <w:r>
        <w:rPr>
          <w:rFonts w:ascii="仿宋" w:hAnsi="仿宋" w:eastAsia="仿宋" w:cs="仿宋"/>
          <w:color w:val="000000"/>
          <w:kern w:val="0"/>
          <w:sz w:val="31"/>
          <w:szCs w:val="31"/>
          <w:lang w:val="en-US" w:eastAsia="zh-CN" w:bidi="ar"/>
        </w:rPr>
        <w:t>养老保险费用</w:t>
      </w:r>
      <w:r>
        <w:rPr>
          <w:rFonts w:ascii="Times New Roman" w:eastAsia="仿宋_GB2312"/>
          <w:sz w:val="32"/>
          <w:szCs w:val="32"/>
        </w:rPr>
        <w:t>等支出；卫生健康（类）支出54.86万元，占10.3%，主要用于</w:t>
      </w:r>
      <w:r>
        <w:rPr>
          <w:rFonts w:ascii="仿宋" w:hAnsi="仿宋" w:eastAsia="仿宋" w:cs="仿宋"/>
          <w:color w:val="000000"/>
          <w:kern w:val="0"/>
          <w:sz w:val="31"/>
          <w:szCs w:val="31"/>
          <w:lang w:val="en-US" w:eastAsia="zh-CN" w:bidi="ar"/>
        </w:rPr>
        <w:t>医疗保险费用</w:t>
      </w:r>
      <w:r>
        <w:rPr>
          <w:rFonts w:ascii="Times New Roman" w:eastAsia="仿宋_GB2312"/>
          <w:sz w:val="32"/>
          <w:szCs w:val="32"/>
        </w:rPr>
        <w:t>等支出；住房保障（类）支出35.41万元，占6.7%，主要用于</w:t>
      </w:r>
      <w:r>
        <w:rPr>
          <w:rFonts w:ascii="仿宋" w:hAnsi="仿宋" w:eastAsia="仿宋" w:cs="仿宋"/>
          <w:color w:val="000000"/>
          <w:kern w:val="0"/>
          <w:sz w:val="31"/>
          <w:szCs w:val="31"/>
          <w:lang w:val="en-US" w:eastAsia="zh-CN" w:bidi="ar"/>
        </w:rPr>
        <w:t>住房公积金费用</w:t>
      </w:r>
      <w:r>
        <w:rPr>
          <w:rFonts w:ascii="Times New Roman" w:eastAsia="仿宋_GB2312"/>
          <w:sz w:val="32"/>
          <w:szCs w:val="32"/>
        </w:rPr>
        <w:t>等支出；</w:t>
      </w:r>
    </w:p>
    <w:p w14:paraId="20332BF9">
      <w:pPr>
        <w:widowControl/>
        <w:spacing w:before="0" w:beforeLines="0" w:beforeAutospacing="0" w:after="0" w:afterLines="0" w:afterAutospacing="0" w:line="360" w:lineRule="auto"/>
        <w:ind w:firstLine="643" w:firstLineChars="200"/>
        <w:jc w:val="left"/>
        <w:rPr>
          <w:rFonts w:hint="default" w:ascii="仿宋" w:hAnsi="仿宋" w:eastAsia="仿宋" w:cs="仿宋"/>
          <w:color w:val="000000"/>
          <w:kern w:val="0"/>
          <w:sz w:val="31"/>
          <w:szCs w:val="31"/>
          <w:lang w:val="en-US" w:eastAsia="zh-CN" w:bidi="ar"/>
        </w:rPr>
      </w:pPr>
      <w:r>
        <w:rPr>
          <w:rFonts w:ascii="Times New Roman" w:eastAsia="仿宋_GB2312"/>
          <w:b/>
          <w:sz w:val="32"/>
          <w:szCs w:val="32"/>
        </w:rPr>
        <w:t>政府性基金预算财政拨款支出：</w:t>
      </w:r>
      <w:r>
        <w:rPr>
          <w:rFonts w:hint="eastAsia" w:ascii="仿宋" w:hAnsi="仿宋" w:eastAsia="仿宋" w:cs="仿宋"/>
          <w:color w:val="000000"/>
          <w:kern w:val="0"/>
          <w:sz w:val="31"/>
          <w:szCs w:val="31"/>
          <w:lang w:val="en-US" w:eastAsia="zh-CN" w:bidi="ar"/>
        </w:rPr>
        <w:t>2024年我部门（部门）无政府性基金预算财政拨款支出。</w:t>
      </w:r>
    </w:p>
    <w:p w14:paraId="448B01A6">
      <w:pPr>
        <w:widowControl/>
        <w:spacing w:before="0" w:beforeLines="0" w:beforeAutospacing="0" w:after="0" w:afterLines="0" w:afterAutospacing="0" w:line="360" w:lineRule="auto"/>
        <w:ind w:firstLine="643" w:firstLineChars="200"/>
        <w:jc w:val="left"/>
        <w:rPr>
          <w:rFonts w:hint="default" w:ascii="仿宋" w:hAnsi="仿宋" w:eastAsia="仿宋" w:cs="仿宋"/>
          <w:color w:val="000000"/>
          <w:kern w:val="0"/>
          <w:sz w:val="31"/>
          <w:szCs w:val="31"/>
          <w:lang w:val="en-US" w:eastAsia="zh-CN" w:bidi="ar"/>
        </w:rPr>
      </w:pPr>
      <w:r>
        <w:rPr>
          <w:rFonts w:ascii="Times New Roman" w:eastAsia="仿宋_GB2312"/>
          <w:b/>
          <w:sz w:val="32"/>
          <w:szCs w:val="32"/>
        </w:rPr>
        <w:t>国有资本经营预算财政拨款支出：</w:t>
      </w:r>
      <w:r>
        <w:rPr>
          <w:rFonts w:hint="eastAsia" w:ascii="仿宋" w:hAnsi="仿宋" w:eastAsia="仿宋" w:cs="仿宋"/>
          <w:color w:val="000000"/>
          <w:kern w:val="0"/>
          <w:sz w:val="31"/>
          <w:szCs w:val="31"/>
          <w:lang w:val="en-US" w:eastAsia="zh-CN" w:bidi="ar"/>
        </w:rPr>
        <w:t>2024年我部门（部门）无国有资本经营预算财政拨款支出。</w:t>
      </w:r>
    </w:p>
    <w:p w14:paraId="571DEC0E">
      <w:pPr>
        <w:widowControl/>
        <w:spacing w:line="360" w:lineRule="auto"/>
        <w:ind w:firstLine="640" w:firstLineChars="200"/>
        <w:jc w:val="left"/>
        <w:rPr>
          <w:rFonts w:ascii="Times New Roman" w:eastAsia="仿宋_GB2312"/>
          <w:sz w:val="32"/>
          <w:szCs w:val="32"/>
        </w:rPr>
      </w:pPr>
    </w:p>
    <w:p w14:paraId="3038D3F0">
      <w:pPr>
        <w:pStyle w:val="10"/>
        <w:widowControl/>
        <w:spacing w:beforeAutospacing="0" w:afterAutospacing="0"/>
        <w:rPr>
          <w:rFonts w:ascii="Times New Roman" w:hAnsi="Times New Roman" w:eastAsia="仿宋_GB2312"/>
          <w:kern w:val="2"/>
          <w:sz w:val="32"/>
          <w:szCs w:val="32"/>
          <w:lang w:val="zh-CN"/>
        </w:rPr>
      </w:pPr>
      <w:r>
        <w:rPr>
          <w:rFonts w:ascii="Times New Roman" w:hAnsi="Times New Roman" w:eastAsia="仿宋_GB2312"/>
          <w:kern w:val="2"/>
          <w:sz w:val="32"/>
          <w:szCs w:val="32"/>
        </w:rPr>
        <w:drawing>
          <wp:inline distT="0" distB="0" distL="114300" distR="114300">
            <wp:extent cx="5859145" cy="2988310"/>
            <wp:effectExtent l="5080" t="4445" r="15875"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7FAD8B3">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（四）一般公共预算基本支出决算情况说明</w:t>
      </w:r>
    </w:p>
    <w:p w14:paraId="595AC6F8">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2024年度财政拨款基本支出505.91万元，其中：</w:t>
      </w:r>
    </w:p>
    <w:p w14:paraId="74A70E77">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人员经费483.14万元，主要包括基本工资</w:t>
      </w:r>
      <w:r>
        <w:rPr>
          <w:rFonts w:hint="eastAsia" w:ascii="Times New Roman" w:eastAsia="仿宋_GB2312"/>
          <w:sz w:val="32"/>
          <w:szCs w:val="32"/>
          <w:lang w:val="en-US" w:eastAsia="zh-CN"/>
        </w:rPr>
        <w:t>88.82万元</w:t>
      </w:r>
      <w:r>
        <w:rPr>
          <w:rFonts w:ascii="Times New Roman" w:eastAsia="仿宋_GB2312"/>
          <w:sz w:val="32"/>
          <w:szCs w:val="32"/>
        </w:rPr>
        <w:t>、津贴补贴</w:t>
      </w:r>
      <w:r>
        <w:rPr>
          <w:rFonts w:hint="eastAsia" w:ascii="Times New Roman" w:eastAsia="仿宋_GB2312"/>
          <w:sz w:val="32"/>
          <w:szCs w:val="32"/>
          <w:lang w:val="en-US" w:eastAsia="zh-CN"/>
        </w:rPr>
        <w:t>80.06</w:t>
      </w:r>
      <w:r>
        <w:rPr>
          <w:rFonts w:ascii="Times New Roman" w:eastAsia="仿宋_GB2312"/>
          <w:sz w:val="32"/>
          <w:szCs w:val="32"/>
        </w:rPr>
        <w:t>万元、奖金</w:t>
      </w:r>
      <w:r>
        <w:rPr>
          <w:rFonts w:hint="eastAsia" w:ascii="Times New Roman" w:eastAsia="仿宋_GB2312"/>
          <w:sz w:val="32"/>
          <w:szCs w:val="32"/>
          <w:lang w:val="en-US" w:eastAsia="zh-CN"/>
        </w:rPr>
        <w:t>166.24</w:t>
      </w:r>
      <w:r>
        <w:rPr>
          <w:rFonts w:ascii="Times New Roman" w:eastAsia="仿宋_GB2312"/>
          <w:sz w:val="32"/>
          <w:szCs w:val="32"/>
        </w:rPr>
        <w:t>万元、机关事业部门基本养老保险缴费</w:t>
      </w:r>
      <w:r>
        <w:rPr>
          <w:rFonts w:hint="eastAsia" w:ascii="Times New Roman" w:eastAsia="仿宋_GB2312"/>
          <w:sz w:val="32"/>
          <w:szCs w:val="32"/>
          <w:lang w:val="en-US" w:eastAsia="zh-CN"/>
        </w:rPr>
        <w:t>44.08</w:t>
      </w:r>
      <w:r>
        <w:rPr>
          <w:rFonts w:ascii="Times New Roman" w:eastAsia="仿宋_GB2312"/>
          <w:sz w:val="32"/>
          <w:szCs w:val="32"/>
        </w:rPr>
        <w:t>万元、职工基本医疗保险缴费</w:t>
      </w:r>
      <w:r>
        <w:rPr>
          <w:rFonts w:hint="eastAsia" w:ascii="Times New Roman" w:eastAsia="仿宋_GB2312"/>
          <w:sz w:val="32"/>
          <w:szCs w:val="32"/>
          <w:lang w:val="en-US" w:eastAsia="zh-CN"/>
        </w:rPr>
        <w:t>54.86</w:t>
      </w:r>
      <w:r>
        <w:rPr>
          <w:rFonts w:ascii="Times New Roman" w:eastAsia="仿宋_GB2312"/>
          <w:sz w:val="32"/>
          <w:szCs w:val="32"/>
        </w:rPr>
        <w:t>万元、住房公积金</w:t>
      </w:r>
      <w:r>
        <w:rPr>
          <w:rFonts w:hint="eastAsia" w:ascii="Times New Roman" w:eastAsia="仿宋_GB2312"/>
          <w:sz w:val="32"/>
          <w:szCs w:val="32"/>
          <w:lang w:val="en-US" w:eastAsia="zh-CN"/>
        </w:rPr>
        <w:t>23.64</w:t>
      </w:r>
      <w:r>
        <w:rPr>
          <w:rFonts w:ascii="Times New Roman" w:eastAsia="仿宋_GB2312"/>
          <w:sz w:val="32"/>
          <w:szCs w:val="32"/>
        </w:rPr>
        <w:t>万元、其他社会保障缴费</w:t>
      </w:r>
      <w:r>
        <w:rPr>
          <w:rFonts w:hint="eastAsia" w:ascii="Times New Roman" w:eastAsia="仿宋_GB2312"/>
          <w:sz w:val="32"/>
          <w:szCs w:val="32"/>
          <w:lang w:val="en-US" w:eastAsia="zh-CN"/>
        </w:rPr>
        <w:t>2.31</w:t>
      </w:r>
      <w:r>
        <w:rPr>
          <w:rFonts w:ascii="Times New Roman" w:eastAsia="仿宋_GB2312"/>
          <w:sz w:val="32"/>
          <w:szCs w:val="32"/>
        </w:rPr>
        <w:t>万元、退休费</w:t>
      </w:r>
      <w:r>
        <w:rPr>
          <w:rFonts w:hint="eastAsia" w:ascii="Times New Roman" w:eastAsia="仿宋_GB2312"/>
          <w:sz w:val="32"/>
          <w:szCs w:val="32"/>
          <w:lang w:val="en-US" w:eastAsia="zh-CN"/>
        </w:rPr>
        <w:t>17.26</w:t>
      </w:r>
      <w:r>
        <w:rPr>
          <w:rFonts w:ascii="Times New Roman" w:eastAsia="仿宋_GB2312"/>
          <w:sz w:val="32"/>
          <w:szCs w:val="32"/>
        </w:rPr>
        <w:t>万元、生活补助</w:t>
      </w:r>
      <w:r>
        <w:rPr>
          <w:rFonts w:hint="eastAsia" w:ascii="Times New Roman" w:eastAsia="仿宋_GB2312"/>
          <w:sz w:val="32"/>
          <w:szCs w:val="32"/>
          <w:lang w:val="en-US" w:eastAsia="zh-CN"/>
        </w:rPr>
        <w:t>5.87</w:t>
      </w:r>
      <w:r>
        <w:rPr>
          <w:rFonts w:ascii="Times New Roman" w:eastAsia="仿宋_GB2312"/>
          <w:sz w:val="32"/>
          <w:szCs w:val="32"/>
        </w:rPr>
        <w:t>万元、其他对个人和家庭的补助支出</w:t>
      </w:r>
      <w:r>
        <w:rPr>
          <w:rFonts w:hint="eastAsia" w:ascii="Times New Roman" w:eastAsia="仿宋_GB2312"/>
          <w:sz w:val="32"/>
          <w:szCs w:val="32"/>
          <w:lang w:val="en-US" w:eastAsia="zh-CN"/>
        </w:rPr>
        <w:t>23.13</w:t>
      </w:r>
      <w:r>
        <w:rPr>
          <w:rFonts w:ascii="Times New Roman" w:eastAsia="仿宋_GB2312"/>
          <w:sz w:val="32"/>
          <w:szCs w:val="32"/>
        </w:rPr>
        <w:t>万元。</w:t>
      </w:r>
    </w:p>
    <w:p w14:paraId="4CF7CB47">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公用经费22.77万元，主要包括办公费</w:t>
      </w:r>
      <w:r>
        <w:rPr>
          <w:rFonts w:hint="eastAsia" w:ascii="Times New Roman" w:eastAsia="仿宋_GB2312"/>
          <w:sz w:val="32"/>
          <w:szCs w:val="32"/>
          <w:lang w:val="en-US" w:eastAsia="zh-CN"/>
        </w:rPr>
        <w:t>1.98</w:t>
      </w:r>
      <w:r>
        <w:rPr>
          <w:rFonts w:ascii="Times New Roman" w:eastAsia="仿宋_GB2312"/>
          <w:sz w:val="32"/>
          <w:szCs w:val="32"/>
        </w:rPr>
        <w:t>万元、水费</w:t>
      </w:r>
      <w:r>
        <w:rPr>
          <w:rFonts w:hint="eastAsia" w:ascii="Times New Roman" w:eastAsia="仿宋_GB2312"/>
          <w:sz w:val="32"/>
          <w:szCs w:val="32"/>
          <w:lang w:val="en-US" w:eastAsia="zh-CN"/>
        </w:rPr>
        <w:t>0.31</w:t>
      </w:r>
      <w:r>
        <w:rPr>
          <w:rFonts w:ascii="Times New Roman" w:eastAsia="仿宋_GB2312"/>
          <w:sz w:val="32"/>
          <w:szCs w:val="32"/>
        </w:rPr>
        <w:t>万元、电费</w:t>
      </w:r>
      <w:r>
        <w:rPr>
          <w:rFonts w:hint="eastAsia" w:ascii="Times New Roman" w:eastAsia="仿宋_GB2312"/>
          <w:sz w:val="32"/>
          <w:szCs w:val="32"/>
          <w:lang w:val="en-US" w:eastAsia="zh-CN"/>
        </w:rPr>
        <w:t>1.5</w:t>
      </w:r>
      <w:r>
        <w:rPr>
          <w:rFonts w:ascii="Times New Roman" w:eastAsia="仿宋_GB2312"/>
          <w:sz w:val="32"/>
          <w:szCs w:val="32"/>
        </w:rPr>
        <w:t>万元、邮电费</w:t>
      </w:r>
      <w:r>
        <w:rPr>
          <w:rFonts w:hint="eastAsia" w:ascii="Times New Roman" w:eastAsia="仿宋_GB2312"/>
          <w:sz w:val="32"/>
          <w:szCs w:val="32"/>
          <w:lang w:val="en-US" w:eastAsia="zh-CN"/>
        </w:rPr>
        <w:t>8.11</w:t>
      </w:r>
      <w:r>
        <w:rPr>
          <w:rFonts w:ascii="Times New Roman" w:eastAsia="仿宋_GB2312"/>
          <w:sz w:val="32"/>
          <w:szCs w:val="32"/>
        </w:rPr>
        <w:t>万元、维修（护）费</w:t>
      </w:r>
      <w:r>
        <w:rPr>
          <w:rFonts w:hint="eastAsia" w:ascii="Times New Roman" w:eastAsia="仿宋_GB2312"/>
          <w:sz w:val="32"/>
          <w:szCs w:val="32"/>
          <w:lang w:val="en-US" w:eastAsia="zh-CN"/>
        </w:rPr>
        <w:t>0.54</w:t>
      </w:r>
      <w:r>
        <w:rPr>
          <w:rFonts w:ascii="Times New Roman" w:eastAsia="仿宋_GB2312"/>
          <w:sz w:val="32"/>
          <w:szCs w:val="32"/>
        </w:rPr>
        <w:t>万元、劳务费</w:t>
      </w:r>
      <w:r>
        <w:rPr>
          <w:rFonts w:hint="eastAsia" w:ascii="Times New Roman" w:eastAsia="仿宋_GB2312"/>
          <w:sz w:val="32"/>
          <w:szCs w:val="32"/>
          <w:lang w:val="en-US" w:eastAsia="zh-CN"/>
        </w:rPr>
        <w:t>0.58</w:t>
      </w:r>
      <w:r>
        <w:rPr>
          <w:rFonts w:ascii="Times New Roman" w:eastAsia="仿宋_GB2312"/>
          <w:sz w:val="32"/>
          <w:szCs w:val="32"/>
        </w:rPr>
        <w:t>万元、工会经费</w:t>
      </w:r>
      <w:r>
        <w:rPr>
          <w:rFonts w:hint="eastAsia" w:ascii="Times New Roman" w:eastAsia="仿宋_GB2312"/>
          <w:sz w:val="32"/>
          <w:szCs w:val="32"/>
          <w:lang w:val="en-US" w:eastAsia="zh-CN"/>
        </w:rPr>
        <w:t>2.59</w:t>
      </w:r>
      <w:r>
        <w:rPr>
          <w:rFonts w:ascii="Times New Roman" w:eastAsia="仿宋_GB2312"/>
          <w:sz w:val="32"/>
          <w:szCs w:val="32"/>
        </w:rPr>
        <w:t>万元、公务用车运行维护费</w:t>
      </w:r>
      <w:r>
        <w:rPr>
          <w:rFonts w:hint="eastAsia" w:ascii="Times New Roman" w:eastAsia="仿宋_GB2312"/>
          <w:sz w:val="32"/>
          <w:szCs w:val="32"/>
          <w:lang w:val="en-US" w:eastAsia="zh-CN"/>
        </w:rPr>
        <w:t>1.18</w:t>
      </w:r>
      <w:r>
        <w:rPr>
          <w:rFonts w:ascii="Times New Roman" w:eastAsia="仿宋_GB2312"/>
          <w:sz w:val="32"/>
          <w:szCs w:val="32"/>
        </w:rPr>
        <w:t>万元、其他交通费用</w:t>
      </w:r>
      <w:r>
        <w:rPr>
          <w:rFonts w:hint="eastAsia" w:ascii="Times New Roman" w:eastAsia="仿宋_GB2312"/>
          <w:sz w:val="32"/>
          <w:szCs w:val="32"/>
          <w:lang w:val="en-US" w:eastAsia="zh-CN"/>
        </w:rPr>
        <w:t>5.81</w:t>
      </w:r>
      <w:r>
        <w:rPr>
          <w:rFonts w:ascii="Times New Roman" w:eastAsia="仿宋_GB2312"/>
          <w:sz w:val="32"/>
          <w:szCs w:val="32"/>
        </w:rPr>
        <w:t>万元、其他商品和服务支出</w:t>
      </w:r>
      <w:r>
        <w:rPr>
          <w:rFonts w:hint="eastAsia" w:ascii="Times New Roman" w:eastAsia="仿宋_GB2312"/>
          <w:sz w:val="32"/>
          <w:szCs w:val="32"/>
          <w:lang w:val="en-US" w:eastAsia="zh-CN"/>
        </w:rPr>
        <w:t>0.15</w:t>
      </w:r>
      <w:r>
        <w:rPr>
          <w:rFonts w:ascii="Times New Roman" w:eastAsia="仿宋_GB2312"/>
          <w:sz w:val="32"/>
          <w:szCs w:val="32"/>
        </w:rPr>
        <w:t>万元。</w:t>
      </w:r>
    </w:p>
    <w:p w14:paraId="3EC1CA40">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五、财政拨款“三公”经费支出决算情况说明</w:t>
      </w:r>
    </w:p>
    <w:p w14:paraId="3958A9B8">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14:paraId="1DCDA3BF">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2024年度“三公”经费财政拨款支出预算为1.18万元，支出决算为1.18万元，完成预算的100.0%，较预算增加0.00万元，增长0.0%，主要原因是</w:t>
      </w:r>
      <w:r>
        <w:rPr>
          <w:rFonts w:hint="eastAsia" w:ascii="Times New Roman" w:eastAsia="仿宋_GB2312"/>
          <w:sz w:val="32"/>
          <w:szCs w:val="32"/>
          <w:lang w:val="en-US" w:eastAsia="zh-CN"/>
        </w:rPr>
        <w:t>我部门严格遵循政策安排，执行过程严格按预算方案推进</w:t>
      </w:r>
      <w:r>
        <w:rPr>
          <w:rFonts w:ascii="Times New Roman" w:eastAsia="仿宋_GB2312"/>
          <w:sz w:val="32"/>
          <w:szCs w:val="32"/>
        </w:rPr>
        <w:t>；较2023年度决算减少0.79万元，降低40.1%，主要原因是</w:t>
      </w:r>
      <w:r>
        <w:rPr>
          <w:rFonts w:hint="eastAsia" w:ascii="Times New Roman" w:eastAsia="仿宋_GB2312"/>
          <w:sz w:val="32"/>
          <w:szCs w:val="32"/>
          <w:lang w:val="en-US" w:eastAsia="zh-CN"/>
        </w:rPr>
        <w:t>我部门公车使用频次降低，精准控制维护成本，公车运行维护费减少</w:t>
      </w:r>
      <w:r>
        <w:rPr>
          <w:rFonts w:ascii="Times New Roman" w:eastAsia="仿宋_GB2312"/>
          <w:sz w:val="32"/>
          <w:szCs w:val="32"/>
        </w:rPr>
        <w:t>。</w:t>
      </w:r>
    </w:p>
    <w:p w14:paraId="47E3A2AB">
      <w:pPr>
        <w:widowControl/>
        <w:spacing w:line="360" w:lineRule="auto"/>
        <w:ind w:firstLine="643"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14:paraId="741DF0FD">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楷体_GB2312"/>
          <w:b/>
          <w:sz w:val="32"/>
          <w:szCs w:val="32"/>
        </w:rPr>
        <w:t>1.因公出国（境）费支出情况。</w:t>
      </w: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2024年度因公出国（境）费支出预算为0.00万元,支出决算0.00万元。完成预算的0.0%。因公出国（境）费支出较预算增加0.00万元，增长0.0%,主要原因是</w:t>
      </w:r>
      <w:r>
        <w:rPr>
          <w:rFonts w:hint="eastAsia" w:ascii="Times New Roman" w:eastAsia="仿宋_GB2312" w:cs="宋体"/>
          <w:sz w:val="32"/>
          <w:szCs w:val="32"/>
        </w:rPr>
        <w:t>本年无因公出国（境）费用预算及支出</w:t>
      </w:r>
      <w:r>
        <w:rPr>
          <w:rFonts w:ascii="Times New Roman" w:eastAsia="仿宋_GB2312" w:cs="宋体"/>
          <w:sz w:val="32"/>
          <w:szCs w:val="32"/>
        </w:rPr>
        <w:t>；较上年增加0.00万元，增长0.00%,主要原因是</w:t>
      </w:r>
      <w:r>
        <w:rPr>
          <w:rFonts w:hint="eastAsia" w:ascii="Times New Roman" w:eastAsia="仿宋_GB2312" w:cs="宋体"/>
          <w:sz w:val="32"/>
          <w:szCs w:val="32"/>
        </w:rPr>
        <w:t>本年及上年均无因公出国（境）费用支出。</w:t>
      </w:r>
      <w:r>
        <w:rPr>
          <w:rFonts w:ascii="Times New Roman" w:eastAsia="仿宋_GB2312" w:cs="宋体"/>
          <w:sz w:val="32"/>
          <w:szCs w:val="32"/>
        </w:rPr>
        <w:t>。因公出国（境）团组0个、共0人、参加其他</w:t>
      </w:r>
      <w:r>
        <w:rPr>
          <w:rFonts w:hint="eastAsia" w:ascii="Times New Roman" w:eastAsia="仿宋_GB2312"/>
          <w:sz w:val="32"/>
          <w:szCs w:val="32"/>
          <w:lang w:val="en-US" w:eastAsia="zh-CN"/>
        </w:rPr>
        <w:t>部门</w:t>
      </w:r>
      <w:r>
        <w:rPr>
          <w:rFonts w:ascii="Times New Roman" w:eastAsia="仿宋_GB2312" w:cs="宋体"/>
          <w:sz w:val="32"/>
          <w:szCs w:val="32"/>
        </w:rPr>
        <w:t>组织的因公出</w:t>
      </w:r>
      <w:r>
        <w:rPr>
          <w:rFonts w:ascii="Times New Roman" w:eastAsia="仿宋_GB2312"/>
          <w:sz w:val="32"/>
          <w:szCs w:val="32"/>
        </w:rPr>
        <w:t>国（境）团组个、共人/无本部门组织的出国（境）团组。</w:t>
      </w:r>
    </w:p>
    <w:p w14:paraId="59DCC950">
      <w:pPr>
        <w:widowControl/>
        <w:spacing w:line="360" w:lineRule="auto"/>
        <w:ind w:firstLine="643" w:firstLineChars="200"/>
        <w:jc w:val="left"/>
        <w:rPr>
          <w:rFonts w:ascii="Times New Roman" w:eastAsia="仿宋_GB2312"/>
          <w:sz w:val="32"/>
          <w:szCs w:val="32"/>
        </w:rPr>
      </w:pPr>
      <w:r>
        <w:rPr>
          <w:rFonts w:ascii="Times New Roman" w:eastAsia="楷体_GB2312"/>
          <w:b/>
          <w:sz w:val="32"/>
          <w:szCs w:val="32"/>
        </w:rPr>
        <w:t>2.公务用车购置及运行维护费支出情况。</w:t>
      </w: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2024年度公务用车购置及运行维护费预算为1.18万元，支出决算1.18万元，完成预算的100.0%,较预算增加0.00万元，增长0.0%,主要原因是</w:t>
      </w:r>
      <w:r>
        <w:rPr>
          <w:rFonts w:hint="eastAsia" w:ascii="Times New Roman" w:eastAsia="仿宋_GB2312"/>
          <w:sz w:val="32"/>
          <w:szCs w:val="32"/>
          <w:lang w:val="en-US" w:eastAsia="zh-CN"/>
        </w:rPr>
        <w:t>我部门严格遵循政策安排，执行过程严格按预算方案推进</w:t>
      </w:r>
      <w:r>
        <w:rPr>
          <w:rFonts w:ascii="Times New Roman" w:eastAsia="仿宋_GB2312"/>
          <w:sz w:val="32"/>
          <w:szCs w:val="32"/>
        </w:rPr>
        <w:t>；较2023年度决算减少0.79万元，降低40.1%，主要原因是</w:t>
      </w:r>
      <w:r>
        <w:rPr>
          <w:rFonts w:hint="eastAsia" w:ascii="Times New Roman" w:eastAsia="仿宋_GB2312"/>
          <w:sz w:val="32"/>
          <w:szCs w:val="32"/>
          <w:lang w:val="en-US" w:eastAsia="zh-CN"/>
        </w:rPr>
        <w:t>我部门公车使用频次降低，精准控制维护成本，公车运行维护费减少</w:t>
      </w:r>
      <w:r>
        <w:rPr>
          <w:rFonts w:ascii="Times New Roman" w:eastAsia="仿宋_GB2312"/>
          <w:sz w:val="32"/>
          <w:szCs w:val="32"/>
        </w:rPr>
        <w:t>。其中：</w:t>
      </w:r>
    </w:p>
    <w:p w14:paraId="7EC4FA09">
      <w:pPr>
        <w:widowControl/>
        <w:spacing w:line="360" w:lineRule="auto"/>
        <w:ind w:firstLine="643" w:firstLineChars="200"/>
        <w:jc w:val="left"/>
        <w:rPr>
          <w:rFonts w:hint="eastAsia" w:ascii="Times New Roman" w:eastAsia="仿宋_GB2312" w:cs="宋体"/>
          <w:sz w:val="32"/>
          <w:szCs w:val="32"/>
        </w:rPr>
      </w:pPr>
      <w:r>
        <w:rPr>
          <w:rFonts w:ascii="Times New Roman" w:eastAsia="仿宋_GB2312"/>
          <w:b/>
          <w:sz w:val="32"/>
          <w:szCs w:val="32"/>
        </w:rPr>
        <w:t>公务用车购置费支出0.00万元：</w:t>
      </w: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2024年度公务用车购置量0辆，发生“公务用车购置”经费支出0.00万元。公务用车购置费支出较预算增加0.00万元，增长0.0%,主要原因</w:t>
      </w:r>
      <w:r>
        <w:rPr>
          <w:rFonts w:hint="eastAsia" w:ascii="Times New Roman" w:eastAsia="仿宋_GB2312" w:cs="宋体"/>
          <w:sz w:val="32"/>
          <w:szCs w:val="32"/>
        </w:rPr>
        <w:t>是本年</w:t>
      </w:r>
      <w:r>
        <w:rPr>
          <w:rFonts w:hint="eastAsia" w:ascii="Times New Roman" w:eastAsia="仿宋_GB2312" w:cs="宋体"/>
          <w:sz w:val="32"/>
          <w:szCs w:val="32"/>
          <w:lang w:val="en-US" w:eastAsia="zh-CN"/>
        </w:rPr>
        <w:t>无</w:t>
      </w:r>
      <w:r>
        <w:rPr>
          <w:rFonts w:hint="eastAsia" w:ascii="Times New Roman" w:eastAsia="仿宋_GB2312" w:cs="宋体"/>
          <w:sz w:val="32"/>
          <w:szCs w:val="32"/>
        </w:rPr>
        <w:t>公务用车购置费用预算及支出；较上年增加0.00万元，增长0.00%,主要原因是本年及上年均无公务用车购置费用支出。</w:t>
      </w:r>
    </w:p>
    <w:p w14:paraId="08271E94">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公务用车运行维护费支出1.18万元：</w:t>
      </w: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w:t>
      </w:r>
      <w:r>
        <w:rPr>
          <w:rFonts w:hint="eastAsia" w:ascii="Times New Roman" w:eastAsia="仿宋_GB2312"/>
          <w:sz w:val="32"/>
          <w:szCs w:val="32"/>
          <w:lang w:val="en-US" w:eastAsia="zh-CN"/>
        </w:rPr>
        <w:t>部门</w:t>
      </w:r>
      <w:r>
        <w:rPr>
          <w:rFonts w:ascii="Times New Roman" w:eastAsia="仿宋_GB2312"/>
          <w:sz w:val="32"/>
          <w:szCs w:val="32"/>
        </w:rPr>
        <w:t>公务用车保有量1辆，发生运行维护费支出1.18万元。公车运行维护费支出较预算增加0.00万元，增长0.0%,主要原因是</w:t>
      </w:r>
      <w:r>
        <w:rPr>
          <w:rFonts w:hint="eastAsia" w:ascii="Times New Roman" w:eastAsia="仿宋_GB2312"/>
          <w:sz w:val="32"/>
          <w:szCs w:val="32"/>
          <w:lang w:val="en-US" w:eastAsia="zh-CN"/>
        </w:rPr>
        <w:t>我部门严格遵循政策安排，执行过程严格按预算方案推进</w:t>
      </w:r>
      <w:r>
        <w:rPr>
          <w:rFonts w:ascii="Times New Roman" w:eastAsia="仿宋_GB2312"/>
          <w:sz w:val="32"/>
          <w:szCs w:val="32"/>
        </w:rPr>
        <w:t>；较2023年度决算减少0.79万元，降低40.1%，主要原因是</w:t>
      </w:r>
      <w:r>
        <w:rPr>
          <w:rFonts w:hint="eastAsia" w:ascii="Times New Roman" w:eastAsia="仿宋_GB2312"/>
          <w:sz w:val="32"/>
          <w:szCs w:val="32"/>
          <w:lang w:val="en-US" w:eastAsia="zh-CN"/>
        </w:rPr>
        <w:t>我部门公车使用频次降低，精准控制维护成本，公车运行维护费减少</w:t>
      </w:r>
      <w:r>
        <w:rPr>
          <w:rFonts w:ascii="Times New Roman" w:eastAsia="仿宋_GB2312"/>
          <w:sz w:val="32"/>
          <w:szCs w:val="32"/>
        </w:rPr>
        <w:t>。</w:t>
      </w:r>
    </w:p>
    <w:p w14:paraId="09D959E0">
      <w:pPr>
        <w:widowControl/>
        <w:spacing w:line="360" w:lineRule="auto"/>
        <w:ind w:firstLine="643" w:firstLineChars="200"/>
        <w:jc w:val="left"/>
        <w:rPr>
          <w:rFonts w:ascii="Times New Roman" w:eastAsia="仿宋_GB2312"/>
          <w:sz w:val="32"/>
          <w:szCs w:val="32"/>
        </w:rPr>
      </w:pPr>
      <w:r>
        <w:rPr>
          <w:rFonts w:ascii="Times New Roman" w:eastAsia="楷体_GB2312"/>
          <w:b/>
          <w:sz w:val="32"/>
          <w:szCs w:val="32"/>
        </w:rPr>
        <w:t>3.公务接待费支出情况。</w:t>
      </w: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2024年度公务接待费支出预算为0.00万元，支出决算0.00万元，完成预算的</w:t>
      </w:r>
      <w:r>
        <w:rPr>
          <w:rFonts w:hint="eastAsia" w:ascii="Times New Roman" w:eastAsia="仿宋_GB2312" w:cs="宋体"/>
          <w:sz w:val="32"/>
          <w:szCs w:val="32"/>
        </w:rPr>
        <w:t>0.0%。公务接待费支出较预算增加0.00万元，增长0.0%,主要原因是本年</w:t>
      </w:r>
      <w:r>
        <w:rPr>
          <w:rFonts w:hint="eastAsia" w:ascii="Times New Roman" w:eastAsia="仿宋_GB2312" w:cs="宋体"/>
          <w:sz w:val="32"/>
          <w:szCs w:val="32"/>
          <w:lang w:val="en-US" w:eastAsia="zh-CN"/>
        </w:rPr>
        <w:t>无</w:t>
      </w:r>
      <w:r>
        <w:rPr>
          <w:rFonts w:hint="eastAsia" w:ascii="Times New Roman" w:eastAsia="仿宋_GB2312" w:cs="宋体"/>
          <w:sz w:val="32"/>
          <w:szCs w:val="32"/>
        </w:rPr>
        <w:t>公务接待费用预算及支出；较上年度增加0.00万元，增长0.00%,主要原因是本年及上年均无公务接待费用支出。本年度共发生</w:t>
      </w:r>
      <w:r>
        <w:rPr>
          <w:rFonts w:ascii="Times New Roman" w:eastAsia="仿宋_GB2312"/>
          <w:sz w:val="32"/>
          <w:szCs w:val="32"/>
        </w:rPr>
        <w:t>公务接待0批次、0人次。</w:t>
      </w:r>
    </w:p>
    <w:p w14:paraId="2738818A">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六、机关运行经费支出说明</w:t>
      </w:r>
    </w:p>
    <w:p w14:paraId="50D73AB9">
      <w:pPr>
        <w:keepNext w:val="0"/>
        <w:keepLines w:val="0"/>
        <w:widowControl/>
        <w:suppressLineNumbers w:val="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2024年度机关运行经费支出0.00万元，较2023年度减少48.27万元，降低100.0%。主要原因是</w:t>
      </w:r>
      <w:r>
        <w:rPr>
          <w:rFonts w:ascii="仿宋" w:hAnsi="仿宋" w:eastAsia="仿宋" w:cs="仿宋"/>
          <w:color w:val="000000"/>
          <w:kern w:val="0"/>
          <w:sz w:val="31"/>
          <w:szCs w:val="31"/>
          <w:lang w:val="en-US" w:eastAsia="zh-CN" w:bidi="ar"/>
        </w:rPr>
        <w:t>主要原因是</w:t>
      </w:r>
      <w:r>
        <w:rPr>
          <w:rFonts w:hint="eastAsia" w:ascii="仿宋" w:hAnsi="仿宋" w:eastAsia="仿宋" w:cs="仿宋"/>
          <w:color w:val="000000"/>
          <w:kern w:val="0"/>
          <w:sz w:val="31"/>
          <w:szCs w:val="31"/>
          <w:lang w:val="en-US" w:eastAsia="zh-CN" w:bidi="ar"/>
        </w:rPr>
        <w:t>人员减少，</w:t>
      </w:r>
      <w:r>
        <w:rPr>
          <w:rFonts w:ascii="仿宋" w:hAnsi="仿宋" w:eastAsia="仿宋" w:cs="仿宋"/>
          <w:color w:val="000000"/>
          <w:kern w:val="0"/>
          <w:sz w:val="31"/>
          <w:szCs w:val="31"/>
          <w:lang w:val="en-US" w:eastAsia="zh-CN" w:bidi="ar"/>
        </w:rPr>
        <w:t>业务量</w:t>
      </w:r>
      <w:r>
        <w:rPr>
          <w:rFonts w:hint="eastAsia" w:ascii="仿宋" w:hAnsi="仿宋" w:eastAsia="仿宋" w:cs="仿宋"/>
          <w:color w:val="000000"/>
          <w:kern w:val="0"/>
          <w:sz w:val="31"/>
          <w:szCs w:val="31"/>
          <w:lang w:val="en-US" w:eastAsia="zh-CN" w:bidi="ar"/>
        </w:rPr>
        <w:t>减少</w:t>
      </w:r>
      <w:r>
        <w:rPr>
          <w:rFonts w:ascii="仿宋" w:hAnsi="仿宋" w:eastAsia="仿宋" w:cs="仿宋"/>
          <w:color w:val="000000"/>
          <w:kern w:val="0"/>
          <w:sz w:val="31"/>
          <w:szCs w:val="31"/>
          <w:lang w:val="en-US" w:eastAsia="zh-CN" w:bidi="ar"/>
        </w:rPr>
        <w:t>，相关</w:t>
      </w:r>
      <w:r>
        <w:rPr>
          <w:rFonts w:hint="eastAsia" w:ascii="仿宋" w:hAnsi="仿宋" w:eastAsia="仿宋" w:cs="仿宋"/>
          <w:color w:val="000000"/>
          <w:kern w:val="0"/>
          <w:sz w:val="31"/>
          <w:szCs w:val="31"/>
          <w:lang w:val="en-US" w:eastAsia="zh-CN" w:bidi="ar"/>
        </w:rPr>
        <w:t>费用支出减少</w:t>
      </w:r>
      <w:r>
        <w:rPr>
          <w:rFonts w:ascii="Times New Roman" w:eastAsia="仿宋_GB2312"/>
          <w:sz w:val="32"/>
          <w:szCs w:val="32"/>
        </w:rPr>
        <w:t>。</w:t>
      </w:r>
    </w:p>
    <w:p w14:paraId="619F7204">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七、政府采购支出说明</w:t>
      </w:r>
    </w:p>
    <w:p w14:paraId="67ADD5FB">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w:t>
      </w:r>
      <w:r>
        <w:rPr>
          <w:rFonts w:hint="eastAsia" w:ascii="Times New Roman" w:eastAsia="仿宋_GB2312"/>
          <w:sz w:val="32"/>
          <w:szCs w:val="32"/>
          <w:lang w:val="en-US" w:eastAsia="zh-CN"/>
        </w:rPr>
        <w:t>部门</w:t>
      </w:r>
      <w:r>
        <w:rPr>
          <w:rFonts w:ascii="Times New Roman" w:eastAsia="仿宋_GB2312"/>
          <w:sz w:val="32"/>
          <w:szCs w:val="32"/>
        </w:rPr>
        <w:t>2024年度政府采购支出总额0.00万元，从采购类型来看，政府采购货物支出0.00万元、政府采购工程支出0.00万元、政府采购服务支出0.00万元。授予中小企业合同金额0.00万元，占政府采购支出总额的0.0%，其中授予小微企业合同金额0.00万元，占政府采购支出总额的0.0%。</w:t>
      </w:r>
    </w:p>
    <w:p w14:paraId="58EA0FBC">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八、国有资产占用情况说明</w:t>
      </w:r>
    </w:p>
    <w:p w14:paraId="0F01311E">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截至2024年12月31日，本</w:t>
      </w:r>
      <w:r>
        <w:rPr>
          <w:rFonts w:hint="eastAsia" w:ascii="Times New Roman" w:eastAsia="仿宋_GB2312"/>
          <w:sz w:val="32"/>
          <w:szCs w:val="32"/>
          <w:lang w:val="en-US" w:eastAsia="zh-CN"/>
        </w:rPr>
        <w:t>部门</w:t>
      </w:r>
      <w:r>
        <w:rPr>
          <w:rFonts w:ascii="Times New Roman" w:eastAsia="仿宋_GB2312"/>
          <w:sz w:val="32"/>
          <w:szCs w:val="32"/>
        </w:rPr>
        <w:t>共有车辆1辆，比上年增加0辆，主要是。其中，副部（省）级及以上领导用车0辆，主要负责人用车0辆，机要通信用车0辆，应急保障用车1辆，执法执勤用车0辆，特种专业技术用车0辆，离退休干部用车0辆，其他用车0辆，其他用车主要是。</w:t>
      </w:r>
      <w:r>
        <w:rPr>
          <w:rFonts w:hint="eastAsia" w:ascii="Times New Roman" w:eastAsia="仿宋_GB2312"/>
          <w:sz w:val="32"/>
          <w:szCs w:val="32"/>
          <w:lang w:val="en-US" w:eastAsia="zh-CN"/>
        </w:rPr>
        <w:t>部门</w:t>
      </w:r>
      <w:r>
        <w:rPr>
          <w:rFonts w:ascii="Times New Roman" w:eastAsia="仿宋_GB2312"/>
          <w:sz w:val="32"/>
          <w:szCs w:val="32"/>
        </w:rPr>
        <w:t>价值100万元（含）以上设备（不含车辆）0台（套）。</w:t>
      </w:r>
    </w:p>
    <w:p w14:paraId="1C2A9096">
      <w:pPr>
        <w:widowControl/>
        <w:spacing w:line="360" w:lineRule="auto"/>
        <w:ind w:firstLine="640" w:firstLineChars="200"/>
        <w:jc w:val="left"/>
        <w:outlineLvl w:val="1"/>
        <w:rPr>
          <w:rFonts w:ascii="Times New Roman" w:eastAsia="黑体"/>
          <w:sz w:val="32"/>
          <w:szCs w:val="32"/>
        </w:rPr>
      </w:pPr>
      <w:r>
        <w:rPr>
          <w:rFonts w:ascii="Times New Roman" w:eastAsia="黑体"/>
          <w:sz w:val="32"/>
          <w:szCs w:val="32"/>
        </w:rPr>
        <w:t>九、关于2024年度绩效评价情况的说明</w:t>
      </w:r>
    </w:p>
    <w:p w14:paraId="35824602">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（一）绩效评价工作开展情况</w:t>
      </w:r>
    </w:p>
    <w:p w14:paraId="6C4B8066">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根据预算绩效管理要求，本</w:t>
      </w:r>
      <w:r>
        <w:rPr>
          <w:rFonts w:hint="eastAsia" w:ascii="Times New Roman" w:eastAsia="仿宋_GB2312"/>
          <w:sz w:val="32"/>
          <w:szCs w:val="32"/>
          <w:lang w:val="en-US" w:eastAsia="zh-CN"/>
        </w:rPr>
        <w:t>部门</w:t>
      </w:r>
      <w:r>
        <w:rPr>
          <w:rFonts w:ascii="Times New Roman" w:eastAsia="仿宋_GB2312"/>
          <w:sz w:val="32"/>
          <w:szCs w:val="32"/>
        </w:rPr>
        <w:t>组织对2024年度本级预算项目支出全面开展绩效自评，共涉及资金</w:t>
      </w:r>
      <w:r>
        <w:rPr>
          <w:rFonts w:hint="eastAsia" w:ascii="Times New Roman" w:eastAsia="仿宋_GB2312"/>
          <w:sz w:val="32"/>
          <w:szCs w:val="32"/>
          <w:lang w:val="en-US" w:eastAsia="zh-CN"/>
        </w:rPr>
        <w:t>23</w:t>
      </w:r>
      <w:r>
        <w:rPr>
          <w:rFonts w:ascii="Times New Roman" w:eastAsia="仿宋_GB2312"/>
          <w:sz w:val="32"/>
          <w:szCs w:val="32"/>
        </w:rPr>
        <w:t>万元（决算金额）。其中，一般公共预算项目</w:t>
      </w:r>
      <w:r>
        <w:rPr>
          <w:rFonts w:hint="eastAsia" w:ascii="Times New Roman" w:eastAsia="仿宋_GB2312"/>
          <w:sz w:val="32"/>
          <w:szCs w:val="32"/>
          <w:lang w:val="en-US" w:eastAsia="zh-CN"/>
        </w:rPr>
        <w:t>2</w:t>
      </w:r>
      <w:r>
        <w:rPr>
          <w:rFonts w:ascii="Times New Roman" w:eastAsia="仿宋_GB2312"/>
          <w:sz w:val="32"/>
          <w:szCs w:val="32"/>
        </w:rPr>
        <w:t>个，涉及资金万元，占一般公共预算项目支出总额的</w:t>
      </w:r>
      <w:r>
        <w:rPr>
          <w:rFonts w:hint="eastAsia" w:ascii="Times New Roman" w:eastAsia="仿宋_GB2312"/>
          <w:sz w:val="32"/>
          <w:szCs w:val="32"/>
          <w:lang w:val="en-US" w:eastAsia="zh-CN"/>
        </w:rPr>
        <w:t>100</w:t>
      </w:r>
      <w:r>
        <w:rPr>
          <w:rFonts w:ascii="Times New Roman" w:eastAsia="仿宋_GB2312"/>
          <w:sz w:val="32"/>
          <w:szCs w:val="32"/>
        </w:rPr>
        <w:t>%；政府性基金预算项目</w:t>
      </w:r>
      <w:r>
        <w:rPr>
          <w:rFonts w:hint="eastAsia" w:ascii="Times New Roman" w:eastAsia="仿宋_GB2312"/>
          <w:sz w:val="32"/>
          <w:szCs w:val="32"/>
          <w:lang w:val="en-US" w:eastAsia="zh-CN"/>
        </w:rPr>
        <w:t>0</w:t>
      </w:r>
      <w:r>
        <w:rPr>
          <w:rFonts w:ascii="Times New Roman" w:eastAsia="仿宋_GB2312"/>
          <w:sz w:val="32"/>
          <w:szCs w:val="32"/>
        </w:rPr>
        <w:t>个，涉及资金</w:t>
      </w:r>
      <w:r>
        <w:rPr>
          <w:rFonts w:hint="eastAsia" w:ascii="Times New Roman" w:eastAsia="仿宋_GB2312"/>
          <w:sz w:val="32"/>
          <w:szCs w:val="32"/>
          <w:lang w:val="en-US" w:eastAsia="zh-CN"/>
        </w:rPr>
        <w:t>0</w:t>
      </w:r>
      <w:r>
        <w:rPr>
          <w:rFonts w:ascii="Times New Roman" w:eastAsia="仿宋_GB2312"/>
          <w:sz w:val="32"/>
          <w:szCs w:val="32"/>
        </w:rPr>
        <w:t>万元，占政府性基金预算项目支出总额的</w:t>
      </w:r>
      <w:r>
        <w:rPr>
          <w:rFonts w:hint="eastAsia" w:ascii="Times New Roman" w:eastAsia="仿宋_GB2312"/>
          <w:sz w:val="32"/>
          <w:szCs w:val="32"/>
          <w:lang w:val="en-US" w:eastAsia="zh-CN"/>
        </w:rPr>
        <w:t>0</w:t>
      </w:r>
      <w:r>
        <w:rPr>
          <w:rFonts w:ascii="Times New Roman" w:eastAsia="仿宋_GB2312"/>
          <w:sz w:val="32"/>
          <w:szCs w:val="32"/>
        </w:rPr>
        <w:t>%；国有资本经营预算项目</w:t>
      </w:r>
      <w:r>
        <w:rPr>
          <w:rFonts w:hint="eastAsia" w:ascii="Times New Roman" w:eastAsia="仿宋_GB2312"/>
          <w:sz w:val="32"/>
          <w:szCs w:val="32"/>
          <w:lang w:val="en-US" w:eastAsia="zh-CN"/>
        </w:rPr>
        <w:t>0</w:t>
      </w:r>
      <w:r>
        <w:rPr>
          <w:rFonts w:ascii="Times New Roman" w:eastAsia="仿宋_GB2312"/>
          <w:sz w:val="32"/>
          <w:szCs w:val="32"/>
        </w:rPr>
        <w:t>个，涉及资金</w:t>
      </w:r>
      <w:r>
        <w:rPr>
          <w:rFonts w:hint="eastAsia" w:ascii="Times New Roman" w:eastAsia="仿宋_GB2312"/>
          <w:sz w:val="32"/>
          <w:szCs w:val="32"/>
          <w:lang w:val="en-US" w:eastAsia="zh-CN"/>
        </w:rPr>
        <w:t>0</w:t>
      </w:r>
      <w:r>
        <w:rPr>
          <w:rFonts w:ascii="Times New Roman" w:eastAsia="仿宋_GB2312"/>
          <w:sz w:val="32"/>
          <w:szCs w:val="32"/>
        </w:rPr>
        <w:t>万元，占国有资本经营预算项目支出总额的</w:t>
      </w:r>
      <w:r>
        <w:rPr>
          <w:rFonts w:hint="eastAsia" w:ascii="Times New Roman" w:eastAsia="仿宋_GB2312"/>
          <w:sz w:val="32"/>
          <w:szCs w:val="32"/>
          <w:lang w:val="en-US" w:eastAsia="zh-CN"/>
        </w:rPr>
        <w:t>0</w:t>
      </w:r>
      <w:r>
        <w:rPr>
          <w:rFonts w:ascii="Times New Roman" w:eastAsia="仿宋_GB2312"/>
          <w:sz w:val="32"/>
          <w:szCs w:val="32"/>
        </w:rPr>
        <w:t>%。</w:t>
      </w:r>
    </w:p>
    <w:p w14:paraId="4D94E095">
      <w:pPr>
        <w:adjustRightInd w:val="0"/>
        <w:snapToGrid w:val="0"/>
        <w:spacing w:line="58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组织对“</w:t>
      </w:r>
      <w:r>
        <w:rPr>
          <w:rFonts w:hint="eastAsia" w:ascii="仿宋_GB2312" w:hAnsi="仿宋_GB2312" w:eastAsia="仿宋_GB2312" w:cs="仿宋_GB2312"/>
          <w:sz w:val="32"/>
          <w:szCs w:val="32"/>
          <w:highlight w:val="none"/>
          <w:lang w:eastAsia="zh-CN"/>
        </w:rPr>
        <w:t>部门（</w:t>
      </w:r>
      <w:r>
        <w:rPr>
          <w:rFonts w:hint="eastAsia" w:ascii="Times New Roman" w:eastAsia="仿宋_GB2312"/>
          <w:sz w:val="32"/>
          <w:szCs w:val="32"/>
          <w:lang w:val="en-US" w:eastAsia="zh-CN"/>
        </w:rPr>
        <w:t>部门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整体绩效”等项目开展了评价，涉及一般公共预算支出</w:t>
      </w:r>
      <w:r>
        <w:rPr>
          <w:rFonts w:hint="eastAsia" w:ascii="仿宋_GB2312" w:hAnsi="仿宋_GB2312" w:eastAsia="仿宋_GB2312" w:cs="仿宋_GB2312"/>
          <w:sz w:val="32"/>
          <w:szCs w:val="32"/>
          <w:highlight w:val="none"/>
          <w:lang w:val="en-US" w:eastAsia="zh-CN"/>
        </w:rPr>
        <w:t>23</w:t>
      </w:r>
      <w:r>
        <w:rPr>
          <w:rFonts w:hint="eastAsia" w:ascii="仿宋_GB2312" w:hAnsi="仿宋_GB2312" w:eastAsia="仿宋_GB2312" w:cs="仿宋_GB2312"/>
          <w:sz w:val="32"/>
          <w:szCs w:val="32"/>
          <w:highlight w:val="none"/>
        </w:rPr>
        <w:t>万元，政府性基金预算支出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，国有资本经营预算支出</w:t>
      </w:r>
      <w:r>
        <w:rPr>
          <w:rFonts w:hint="eastAsia" w:ascii="仿宋_GB2312" w:hAnsi="仿宋_GB2312" w:eastAsia="仿宋_GB2312" w:cs="仿宋_GB2312"/>
          <w:sz w:val="32"/>
          <w:szCs w:val="32"/>
          <w:highlight w:val="none"/>
          <w:lang w:val="en-US" w:eastAsia="zh-CN"/>
        </w:rPr>
        <w:t>0万元</w:t>
      </w:r>
      <w:r>
        <w:rPr>
          <w:rFonts w:hint="eastAsia" w:ascii="仿宋_GB2312" w:hAnsi="仿宋_GB2312" w:eastAsia="仿宋_GB2312" w:cs="仿宋_GB2312"/>
          <w:sz w:val="32"/>
          <w:szCs w:val="32"/>
          <w:highlight w:val="none"/>
        </w:rPr>
        <w:t>。从评价情况来看，项目绩效自评指标设置科学合理，指标评分依据恰当、准确，绩效指标值的设置能够比较全面的评价该项目的绩效情况，评价结果能够运用于对该项目资金使用和管理情况的监控，有助于健全项目执行管理制度，完善项目支出责任制度，提高支出执行的及时性、均衡性和有效性。</w:t>
      </w:r>
    </w:p>
    <w:p w14:paraId="539F222E">
      <w:pPr>
        <w:widowControl/>
        <w:spacing w:line="360" w:lineRule="auto"/>
        <w:ind w:firstLine="640" w:firstLineChars="200"/>
        <w:jc w:val="left"/>
        <w:rPr>
          <w:rFonts w:ascii="Times New Roman" w:eastAsia="仿宋_GB2312"/>
          <w:color w:val="auto"/>
          <w:sz w:val="32"/>
          <w:szCs w:val="32"/>
        </w:rPr>
      </w:pPr>
    </w:p>
    <w:p w14:paraId="5DA87743">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（二）部门决算中项目绩效自评结果</w:t>
      </w:r>
    </w:p>
    <w:p w14:paraId="56715896">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本单位在今年部门决算公开中反映等个项目绩效自评结果。</w:t>
      </w:r>
    </w:p>
    <w:p w14:paraId="7702CAFB">
      <w:pPr>
        <w:adjustRightInd w:val="0"/>
        <w:snapToGrid w:val="0"/>
        <w:spacing w:line="580" w:lineRule="exact"/>
        <w:rPr>
          <w:rFonts w:hint="eastAsia" w:ascii="仿宋_GB2312" w:hAnsi="仿宋_GB2312" w:eastAsia="仿宋_GB2312" w:cs="仿宋_GB2312"/>
          <w:sz w:val="32"/>
          <w:szCs w:val="32"/>
          <w:highlight w:val="green"/>
        </w:rPr>
      </w:pPr>
      <w:r>
        <w:rPr>
          <w:rFonts w:ascii="Times New Roman" w:eastAsia="仿宋_GB2312"/>
          <w:sz w:val="32"/>
          <w:szCs w:val="32"/>
        </w:rPr>
        <w:t>项目绩效自评情况：</w:t>
      </w:r>
      <w:r>
        <w:rPr>
          <w:rFonts w:hint="eastAsia" w:ascii="仿宋_GB2312" w:hAnsi="仿宋_GB2312" w:eastAsia="仿宋_GB2312" w:cs="仿宋_GB2312"/>
          <w:color w:val="auto"/>
          <w:sz w:val="32"/>
          <w:szCs w:val="32"/>
          <w:highlight w:val="none"/>
        </w:rPr>
        <w:t>根据年初设定的绩效目标，该项目绩效自评得分为</w:t>
      </w:r>
      <w:r>
        <w:rPr>
          <w:rFonts w:hint="eastAsia" w:ascii="仿宋_GB2312" w:hAnsi="仿宋_GB2312" w:eastAsia="仿宋_GB2312" w:cs="仿宋_GB2312"/>
          <w:color w:val="auto"/>
          <w:sz w:val="32"/>
          <w:szCs w:val="32"/>
          <w:highlight w:val="none"/>
          <w:lang w:val="en-US" w:eastAsia="zh-CN"/>
        </w:rPr>
        <w:t>88</w:t>
      </w:r>
      <w:r>
        <w:rPr>
          <w:rFonts w:hint="eastAsia" w:ascii="仿宋_GB2312" w:hAnsi="仿宋_GB2312" w:eastAsia="仿宋_GB2312" w:cs="仿宋_GB2312"/>
          <w:color w:val="auto"/>
          <w:sz w:val="32"/>
          <w:szCs w:val="32"/>
          <w:highlight w:val="none"/>
        </w:rPr>
        <w:t>分（绩效自评表附后）。全年预算数为</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万元，执行数为</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75%</w:t>
      </w:r>
      <w:r>
        <w:rPr>
          <w:rFonts w:hint="eastAsia" w:ascii="仿宋_GB2312" w:hAnsi="仿宋_GB2312" w:eastAsia="仿宋_GB2312" w:cs="仿宋_GB2312"/>
          <w:color w:val="auto"/>
          <w:sz w:val="32"/>
          <w:szCs w:val="32"/>
          <w:highlight w:val="none"/>
        </w:rPr>
        <w:t>。通过项目实施，完成了年初设定的各项绩效目标，对于项目的运行实现了全程监控，控制了资金支出的规模，提高了资金支出的效率，产生了较好的社会效益</w:t>
      </w:r>
      <w:r>
        <w:rPr>
          <w:rFonts w:hint="eastAsia" w:ascii="仿宋_GB2312" w:hAnsi="仿宋_GB2312" w:eastAsia="仿宋_GB2312" w:cs="仿宋_GB2312"/>
          <w:color w:val="auto"/>
          <w:sz w:val="32"/>
          <w:szCs w:val="32"/>
          <w:highlight w:val="none"/>
          <w:lang w:eastAsia="zh-CN"/>
        </w:rPr>
        <w:t>，实现了</w:t>
      </w:r>
      <w:r>
        <w:rPr>
          <w:rFonts w:hint="eastAsia" w:ascii="仿宋_GB2312" w:hAnsi="仿宋_GB2312" w:eastAsia="仿宋_GB2312" w:cs="仿宋_GB2312"/>
          <w:color w:val="auto"/>
          <w:sz w:val="32"/>
          <w:szCs w:val="32"/>
          <w:highlight w:val="none"/>
          <w:lang w:val="en-US" w:eastAsia="zh-CN"/>
        </w:rPr>
        <w:t>预期目标</w:t>
      </w:r>
      <w:r>
        <w:rPr>
          <w:rFonts w:hint="eastAsia" w:ascii="仿宋_GB2312" w:hAnsi="仿宋_GB2312" w:eastAsia="仿宋_GB2312" w:cs="仿宋_GB2312"/>
          <w:color w:val="auto"/>
          <w:sz w:val="32"/>
          <w:szCs w:val="32"/>
          <w:highlight w:val="none"/>
        </w:rPr>
        <w:t>。发现的主要问题是指标设置上尚有可完善的空间，原因为绩效指标设置人员对项目情况了解不透彻。下一步将加强业务人员与绩效指标制定人员之间的沟通，使得绩效指标能够更加准确、全面的评价项目情况。</w:t>
      </w:r>
    </w:p>
    <w:p w14:paraId="203E025C">
      <w:pPr>
        <w:adjustRightInd w:val="0"/>
        <w:snapToGrid w:val="0"/>
        <w:spacing w:line="580" w:lineRule="exact"/>
        <w:rPr>
          <w:rFonts w:hint="eastAsia" w:ascii="仿宋_GB2312" w:hAnsi="仿宋_GB2312" w:eastAsia="仿宋_GB2312" w:cs="仿宋_GB2312"/>
          <w:sz w:val="32"/>
          <w:szCs w:val="32"/>
          <w:highlight w:val="green"/>
        </w:rPr>
      </w:pPr>
    </w:p>
    <w:tbl>
      <w:tblPr>
        <w:tblStyle w:val="11"/>
        <w:tblW w:w="87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5"/>
        <w:gridCol w:w="1365"/>
        <w:gridCol w:w="1080"/>
        <w:gridCol w:w="1470"/>
        <w:gridCol w:w="690"/>
        <w:gridCol w:w="720"/>
        <w:gridCol w:w="870"/>
        <w:gridCol w:w="692"/>
        <w:gridCol w:w="644"/>
        <w:gridCol w:w="222"/>
      </w:tblGrid>
      <w:tr w14:paraId="1CB70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685" w:type="dxa"/>
            <w:gridSpan w:val="9"/>
            <w:tcBorders>
              <w:top w:val="nil"/>
              <w:left w:val="nil"/>
              <w:bottom w:val="nil"/>
              <w:right w:val="nil"/>
            </w:tcBorders>
            <w:noWrap/>
            <w:vAlign w:val="center"/>
          </w:tcPr>
          <w:p w14:paraId="51C4813C">
            <w:pPr>
              <w:keepNext w:val="0"/>
              <w:keepLines w:val="0"/>
              <w:widowControl/>
              <w:suppressLineNumbers w:val="0"/>
              <w:jc w:val="center"/>
              <w:textAlignment w:val="center"/>
              <w:rPr>
                <w:rFonts w:ascii="黑体" w:hAnsi="宋体" w:eastAsia="黑体" w:cs="黑体"/>
                <w:i w:val="0"/>
                <w:iCs w:val="0"/>
                <w:color w:val="auto"/>
                <w:sz w:val="36"/>
                <w:szCs w:val="36"/>
                <w:u w:val="none"/>
              </w:rPr>
            </w:pPr>
            <w:r>
              <w:rPr>
                <w:rFonts w:hint="eastAsia" w:ascii="黑体" w:hAnsi="宋体" w:eastAsia="黑体" w:cs="黑体"/>
                <w:i w:val="0"/>
                <w:iCs w:val="0"/>
                <w:color w:val="auto"/>
                <w:kern w:val="0"/>
                <w:sz w:val="36"/>
                <w:szCs w:val="36"/>
                <w:u w:val="none"/>
                <w:lang w:val="en-US" w:eastAsia="zh-CN" w:bidi="ar"/>
              </w:rPr>
              <w:t>绩效自评表</w:t>
            </w:r>
          </w:p>
        </w:tc>
        <w:tc>
          <w:tcPr>
            <w:tcW w:w="45" w:type="dxa"/>
            <w:tcBorders>
              <w:top w:val="nil"/>
              <w:left w:val="nil"/>
              <w:bottom w:val="nil"/>
              <w:right w:val="nil"/>
            </w:tcBorders>
            <w:noWrap/>
            <w:vAlign w:val="bottom"/>
          </w:tcPr>
          <w:p w14:paraId="5C159557">
            <w:pPr>
              <w:jc w:val="center"/>
              <w:rPr>
                <w:rFonts w:hint="eastAsia" w:ascii="宋体" w:hAnsi="宋体" w:eastAsia="宋体" w:cs="宋体"/>
                <w:i w:val="0"/>
                <w:iCs w:val="0"/>
                <w:color w:val="auto"/>
                <w:sz w:val="32"/>
                <w:szCs w:val="32"/>
                <w:u w:val="none"/>
              </w:rPr>
            </w:pPr>
          </w:p>
        </w:tc>
      </w:tr>
      <w:tr w14:paraId="547BB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trPr>
        <w:tc>
          <w:tcPr>
            <w:tcW w:w="0" w:type="auto"/>
            <w:tcBorders>
              <w:top w:val="nil"/>
              <w:left w:val="nil"/>
              <w:bottom w:val="nil"/>
              <w:right w:val="nil"/>
            </w:tcBorders>
            <w:noWrap/>
            <w:vAlign w:val="center"/>
          </w:tcPr>
          <w:p w14:paraId="28935D14">
            <w:pPr>
              <w:jc w:val="left"/>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65FEE809">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6F0913FC">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4BCC456A">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13E38CF2">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104287BF">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352BF092">
            <w:pPr>
              <w:jc w:val="center"/>
              <w:rPr>
                <w:rFonts w:hint="eastAsia" w:ascii="宋体" w:hAnsi="宋体" w:eastAsia="宋体" w:cs="宋体"/>
                <w:i w:val="0"/>
                <w:iCs w:val="0"/>
                <w:color w:val="auto"/>
                <w:sz w:val="16"/>
                <w:szCs w:val="16"/>
                <w:u w:val="none"/>
              </w:rPr>
            </w:pPr>
          </w:p>
        </w:tc>
        <w:tc>
          <w:tcPr>
            <w:tcW w:w="0" w:type="auto"/>
            <w:gridSpan w:val="2"/>
            <w:tcBorders>
              <w:top w:val="nil"/>
              <w:left w:val="nil"/>
              <w:bottom w:val="nil"/>
              <w:right w:val="nil"/>
            </w:tcBorders>
            <w:noWrap/>
            <w:vAlign w:val="center"/>
          </w:tcPr>
          <w:p w14:paraId="6A6CB93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金额单位：万元</w:t>
            </w:r>
          </w:p>
        </w:tc>
        <w:tc>
          <w:tcPr>
            <w:tcW w:w="0" w:type="auto"/>
            <w:tcBorders>
              <w:top w:val="nil"/>
              <w:left w:val="nil"/>
              <w:bottom w:val="nil"/>
              <w:right w:val="nil"/>
            </w:tcBorders>
            <w:noWrap/>
            <w:vAlign w:val="bottom"/>
          </w:tcPr>
          <w:p w14:paraId="508EEB79">
            <w:pPr>
              <w:rPr>
                <w:rFonts w:hint="eastAsia" w:ascii="宋体" w:hAnsi="宋体" w:eastAsia="宋体" w:cs="宋体"/>
                <w:i w:val="0"/>
                <w:iCs w:val="0"/>
                <w:color w:val="auto"/>
                <w:sz w:val="22"/>
                <w:szCs w:val="22"/>
                <w:u w:val="none"/>
              </w:rPr>
            </w:pPr>
          </w:p>
        </w:tc>
      </w:tr>
      <w:tr w14:paraId="1A0C9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15" w:type="dxa"/>
            <w:tcBorders>
              <w:top w:val="single" w:color="000000" w:sz="4" w:space="0"/>
              <w:left w:val="single" w:color="000000" w:sz="4" w:space="0"/>
              <w:bottom w:val="nil"/>
              <w:right w:val="single" w:color="000000" w:sz="4" w:space="0"/>
            </w:tcBorders>
            <w:noWrap w:val="0"/>
            <w:vAlign w:val="center"/>
          </w:tcPr>
          <w:p w14:paraId="695DA2D6">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Style w:val="25"/>
                <w:color w:val="auto"/>
                <w:lang w:val="en-US" w:eastAsia="zh-CN" w:bidi="ar"/>
              </w:rPr>
              <w:t>一、</w:t>
            </w:r>
            <w:r>
              <w:rPr>
                <w:rFonts w:ascii="Calibri" w:hAnsi="Calibri" w:eastAsia="宋体" w:cs="Calibri"/>
                <w:i w:val="0"/>
                <w:iCs w:val="0"/>
                <w:color w:val="auto"/>
                <w:kern w:val="0"/>
                <w:sz w:val="16"/>
                <w:szCs w:val="16"/>
                <w:u w:val="none"/>
                <w:lang w:val="en-US" w:eastAsia="zh-CN" w:bidi="ar"/>
              </w:rPr>
              <w:t xml:space="preserve"> </w:t>
            </w:r>
            <w:r>
              <w:rPr>
                <w:rStyle w:val="25"/>
                <w:color w:val="auto"/>
                <w:lang w:val="en-US" w:eastAsia="zh-CN" w:bidi="ar"/>
              </w:rPr>
              <w:t>基本情况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5890DA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项目名称</w:t>
            </w:r>
          </w:p>
        </w:tc>
        <w:tc>
          <w:tcPr>
            <w:tcW w:w="6105" w:type="dxa"/>
            <w:gridSpan w:val="7"/>
            <w:tcBorders>
              <w:top w:val="single" w:color="000000" w:sz="4" w:space="0"/>
              <w:left w:val="single" w:color="000000" w:sz="4" w:space="0"/>
              <w:bottom w:val="single" w:color="000000" w:sz="4" w:space="0"/>
              <w:right w:val="single" w:color="000000" w:sz="4" w:space="0"/>
            </w:tcBorders>
            <w:noWrap w:val="0"/>
            <w:vAlign w:val="center"/>
          </w:tcPr>
          <w:p w14:paraId="1BAF148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专项业务费</w:t>
            </w:r>
          </w:p>
        </w:tc>
        <w:tc>
          <w:tcPr>
            <w:tcW w:w="0" w:type="auto"/>
            <w:tcBorders>
              <w:top w:val="nil"/>
              <w:left w:val="nil"/>
              <w:bottom w:val="nil"/>
              <w:right w:val="nil"/>
            </w:tcBorders>
            <w:noWrap/>
            <w:vAlign w:val="bottom"/>
          </w:tcPr>
          <w:p w14:paraId="445E1CF1">
            <w:pPr>
              <w:rPr>
                <w:rFonts w:hint="eastAsia" w:ascii="宋体" w:hAnsi="宋体" w:eastAsia="宋体" w:cs="宋体"/>
                <w:i w:val="0"/>
                <w:iCs w:val="0"/>
                <w:color w:val="auto"/>
                <w:sz w:val="22"/>
                <w:szCs w:val="22"/>
                <w:u w:val="none"/>
              </w:rPr>
            </w:pPr>
          </w:p>
        </w:tc>
      </w:tr>
      <w:tr w14:paraId="7E1F2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260C69C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二、预算执行情况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37C1490">
            <w:pPr>
              <w:rPr>
                <w:rFonts w:hint="eastAsia" w:ascii="宋体" w:hAnsi="宋体" w:eastAsia="宋体" w:cs="宋体"/>
                <w:i w:val="0"/>
                <w:iCs w:val="0"/>
                <w:color w:val="auto"/>
                <w:sz w:val="16"/>
                <w:szCs w:val="16"/>
                <w:u w:val="none"/>
              </w:rPr>
            </w:pP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7632C1A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年初预算数</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7730883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全年预算数</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0364793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全年执行数</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583E522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执行率（%）</w:t>
            </w:r>
          </w:p>
        </w:tc>
        <w:tc>
          <w:tcPr>
            <w:tcW w:w="0" w:type="auto"/>
            <w:tcBorders>
              <w:top w:val="nil"/>
              <w:left w:val="nil"/>
              <w:bottom w:val="nil"/>
              <w:right w:val="nil"/>
            </w:tcBorders>
            <w:noWrap/>
            <w:vAlign w:val="bottom"/>
          </w:tcPr>
          <w:p w14:paraId="4F0021EE">
            <w:pPr>
              <w:rPr>
                <w:rFonts w:hint="eastAsia" w:ascii="宋体" w:hAnsi="宋体" w:eastAsia="宋体" w:cs="宋体"/>
                <w:i w:val="0"/>
                <w:iCs w:val="0"/>
                <w:color w:val="auto"/>
                <w:sz w:val="22"/>
                <w:szCs w:val="22"/>
                <w:u w:val="none"/>
              </w:rPr>
            </w:pPr>
          </w:p>
        </w:tc>
      </w:tr>
      <w:tr w14:paraId="6BB3D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23EB960B">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DBED3E0">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资金总额</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276A7C4D">
            <w:pPr>
              <w:keepNext w:val="0"/>
              <w:keepLines w:val="0"/>
              <w:widowControl/>
              <w:suppressLineNumbers w:val="0"/>
              <w:jc w:val="center"/>
              <w:textAlignment w:val="center"/>
              <w:rPr>
                <w:rFonts w:hint="default"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20</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7A49EADF">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52E3C3CF">
            <w:pPr>
              <w:keepNext w:val="0"/>
              <w:keepLines w:val="0"/>
              <w:widowControl/>
              <w:suppressLineNumbers w:val="0"/>
              <w:jc w:val="left"/>
              <w:textAlignment w:val="center"/>
              <w:rPr>
                <w:rFonts w:hint="eastAsia"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15</w:t>
            </w:r>
          </w:p>
          <w:p w14:paraId="61CFFFAB">
            <w:pPr>
              <w:keepNext w:val="0"/>
              <w:keepLines w:val="0"/>
              <w:widowControl/>
              <w:suppressLineNumbers w:val="0"/>
              <w:jc w:val="left"/>
              <w:textAlignment w:val="center"/>
              <w:rPr>
                <w:rFonts w:hint="default" w:ascii="宋体" w:hAnsi="宋体" w:eastAsia="宋体" w:cs="宋体"/>
                <w:i w:val="0"/>
                <w:iCs w:val="0"/>
                <w:color w:val="auto"/>
                <w:sz w:val="16"/>
                <w:szCs w:val="16"/>
                <w:u w:val="none"/>
                <w:lang w:val="en-US" w:eastAsia="zh-CN"/>
              </w:rPr>
            </w:pP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11B6E2C0">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75</w:t>
            </w:r>
          </w:p>
        </w:tc>
        <w:tc>
          <w:tcPr>
            <w:tcW w:w="0" w:type="auto"/>
            <w:tcBorders>
              <w:top w:val="nil"/>
              <w:left w:val="nil"/>
              <w:bottom w:val="nil"/>
              <w:right w:val="nil"/>
            </w:tcBorders>
            <w:noWrap/>
            <w:vAlign w:val="bottom"/>
          </w:tcPr>
          <w:p w14:paraId="483C9A06">
            <w:pPr>
              <w:rPr>
                <w:rFonts w:hint="eastAsia" w:ascii="宋体" w:hAnsi="宋体" w:eastAsia="宋体" w:cs="宋体"/>
                <w:i w:val="0"/>
                <w:iCs w:val="0"/>
                <w:color w:val="auto"/>
                <w:sz w:val="22"/>
                <w:szCs w:val="22"/>
                <w:u w:val="none"/>
              </w:rPr>
            </w:pPr>
          </w:p>
        </w:tc>
      </w:tr>
      <w:tr w14:paraId="5FBEF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78263717">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6FCD58E">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其中：当年财政拨款</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04E08FBC">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20</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51EC52C8">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57A43CC6">
            <w:pPr>
              <w:keepNext w:val="0"/>
              <w:keepLines w:val="0"/>
              <w:widowControl/>
              <w:suppressLineNumbers w:val="0"/>
              <w:jc w:val="left"/>
              <w:textAlignment w:val="center"/>
              <w:rPr>
                <w:rFonts w:hint="default" w:ascii="宋体" w:hAnsi="宋体" w:eastAsia="宋体" w:cs="宋体"/>
                <w:i w:val="0"/>
                <w:iCs w:val="0"/>
                <w:color w:val="auto"/>
                <w:sz w:val="16"/>
                <w:szCs w:val="16"/>
                <w:u w:val="none"/>
                <w:lang w:val="en-US" w:eastAsia="zh-CN"/>
              </w:rPr>
            </w:pPr>
            <w:r>
              <w:rPr>
                <w:rFonts w:hint="eastAsia" w:ascii="宋体" w:hAnsi="宋体" w:eastAsia="宋体" w:cs="宋体"/>
                <w:i w:val="0"/>
                <w:iCs w:val="0"/>
                <w:color w:val="auto"/>
                <w:sz w:val="16"/>
                <w:szCs w:val="16"/>
                <w:u w:val="none"/>
                <w:lang w:val="en-US" w:eastAsia="zh-CN"/>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5D4EA1AD">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75</w:t>
            </w:r>
          </w:p>
        </w:tc>
        <w:tc>
          <w:tcPr>
            <w:tcW w:w="0" w:type="auto"/>
            <w:tcBorders>
              <w:top w:val="nil"/>
              <w:left w:val="nil"/>
              <w:bottom w:val="nil"/>
              <w:right w:val="nil"/>
            </w:tcBorders>
            <w:noWrap/>
            <w:vAlign w:val="bottom"/>
          </w:tcPr>
          <w:p w14:paraId="4A4E1CC9">
            <w:pPr>
              <w:rPr>
                <w:rFonts w:hint="eastAsia" w:ascii="宋体" w:hAnsi="宋体" w:eastAsia="宋体" w:cs="宋体"/>
                <w:i w:val="0"/>
                <w:iCs w:val="0"/>
                <w:color w:val="auto"/>
                <w:sz w:val="22"/>
                <w:szCs w:val="22"/>
                <w:u w:val="none"/>
              </w:rPr>
            </w:pPr>
          </w:p>
        </w:tc>
      </w:tr>
      <w:tr w14:paraId="69C9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215A2A7D">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4CB8D50">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上年结转资金</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55D3C6A7">
            <w:pPr>
              <w:jc w:val="center"/>
              <w:rPr>
                <w:rFonts w:hint="default" w:ascii="Calibri" w:hAnsi="Calibri" w:eastAsia="宋体" w:cs="Calibri"/>
                <w:i w:val="0"/>
                <w:iCs w:val="0"/>
                <w:color w:val="auto"/>
                <w:sz w:val="21"/>
                <w:szCs w:val="21"/>
                <w:u w:val="none"/>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42CCBDC0">
            <w:pPr>
              <w:jc w:val="center"/>
              <w:rPr>
                <w:rFonts w:hint="eastAsia" w:ascii="宋体" w:hAnsi="宋体" w:eastAsia="宋体" w:cs="宋体"/>
                <w:i w:val="0"/>
                <w:iCs w:val="0"/>
                <w:color w:val="auto"/>
                <w:sz w:val="16"/>
                <w:szCs w:val="16"/>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4705261">
            <w:pPr>
              <w:rPr>
                <w:rFonts w:hint="eastAsia" w:ascii="宋体" w:hAnsi="宋体" w:eastAsia="宋体" w:cs="宋体"/>
                <w:i w:val="0"/>
                <w:iCs w:val="0"/>
                <w:color w:val="auto"/>
                <w:sz w:val="16"/>
                <w:szCs w:val="16"/>
                <w:u w:val="none"/>
              </w:rPr>
            </w:pP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35E5FE26">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bottom"/>
          </w:tcPr>
          <w:p w14:paraId="78EAA7FE">
            <w:pPr>
              <w:rPr>
                <w:rFonts w:hint="eastAsia" w:ascii="宋体" w:hAnsi="宋体" w:eastAsia="宋体" w:cs="宋体"/>
                <w:i w:val="0"/>
                <w:iCs w:val="0"/>
                <w:color w:val="auto"/>
                <w:sz w:val="22"/>
                <w:szCs w:val="22"/>
                <w:u w:val="none"/>
              </w:rPr>
            </w:pPr>
          </w:p>
        </w:tc>
      </w:tr>
      <w:tr w14:paraId="7D9B3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7AC922CA">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59EF546">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      其他资金</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4CA7B403">
            <w:pPr>
              <w:jc w:val="center"/>
              <w:rPr>
                <w:rFonts w:hint="default" w:ascii="Calibri" w:hAnsi="Calibri" w:eastAsia="宋体" w:cs="Calibri"/>
                <w:i w:val="0"/>
                <w:iCs w:val="0"/>
                <w:color w:val="auto"/>
                <w:sz w:val="21"/>
                <w:szCs w:val="21"/>
                <w:u w:val="none"/>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2E1C815D">
            <w:pPr>
              <w:jc w:val="center"/>
              <w:rPr>
                <w:rFonts w:hint="eastAsia" w:ascii="宋体" w:hAnsi="宋体" w:eastAsia="宋体" w:cs="宋体"/>
                <w:i w:val="0"/>
                <w:iCs w:val="0"/>
                <w:color w:val="auto"/>
                <w:sz w:val="16"/>
                <w:szCs w:val="16"/>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9FB1D8A">
            <w:pPr>
              <w:rPr>
                <w:rFonts w:hint="eastAsia" w:ascii="宋体" w:hAnsi="宋体" w:eastAsia="宋体" w:cs="宋体"/>
                <w:i w:val="0"/>
                <w:iCs w:val="0"/>
                <w:color w:val="auto"/>
                <w:sz w:val="16"/>
                <w:szCs w:val="16"/>
                <w:u w:val="none"/>
              </w:rPr>
            </w:pP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14:paraId="63272390">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bottom"/>
          </w:tcPr>
          <w:p w14:paraId="143DD164">
            <w:pPr>
              <w:rPr>
                <w:rFonts w:hint="eastAsia" w:ascii="宋体" w:hAnsi="宋体" w:eastAsia="宋体" w:cs="宋体"/>
                <w:i w:val="0"/>
                <w:iCs w:val="0"/>
                <w:color w:val="auto"/>
                <w:sz w:val="22"/>
                <w:szCs w:val="22"/>
                <w:u w:val="none"/>
              </w:rPr>
            </w:pPr>
          </w:p>
        </w:tc>
      </w:tr>
      <w:tr w14:paraId="690DB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7DF3AB7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三、目标完成情况</w:t>
            </w:r>
          </w:p>
        </w:tc>
        <w:tc>
          <w:tcPr>
            <w:tcW w:w="3915" w:type="dxa"/>
            <w:gridSpan w:val="3"/>
            <w:tcBorders>
              <w:top w:val="single" w:color="000000" w:sz="4" w:space="0"/>
              <w:left w:val="single" w:color="000000" w:sz="4" w:space="0"/>
              <w:bottom w:val="single" w:color="000000" w:sz="4" w:space="0"/>
              <w:right w:val="single" w:color="000000" w:sz="4" w:space="0"/>
            </w:tcBorders>
            <w:noWrap w:val="0"/>
            <w:vAlign w:val="center"/>
          </w:tcPr>
          <w:p w14:paraId="524DFDE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年度预期目标</w:t>
            </w:r>
          </w:p>
        </w:tc>
        <w:tc>
          <w:tcPr>
            <w:tcW w:w="2280" w:type="dxa"/>
            <w:gridSpan w:val="3"/>
            <w:tcBorders>
              <w:top w:val="nil"/>
              <w:left w:val="single" w:color="000000" w:sz="4" w:space="0"/>
              <w:bottom w:val="single" w:color="000000" w:sz="4" w:space="0"/>
              <w:right w:val="single" w:color="000000" w:sz="4" w:space="0"/>
            </w:tcBorders>
            <w:noWrap w:val="0"/>
            <w:vAlign w:val="center"/>
          </w:tcPr>
          <w:p w14:paraId="4DE4DE7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具体完成情况</w:t>
            </w:r>
          </w:p>
        </w:tc>
        <w:tc>
          <w:tcPr>
            <w:tcW w:w="1275" w:type="dxa"/>
            <w:gridSpan w:val="2"/>
            <w:tcBorders>
              <w:top w:val="nil"/>
              <w:left w:val="nil"/>
              <w:bottom w:val="single" w:color="000000" w:sz="4" w:space="0"/>
              <w:right w:val="single" w:color="000000" w:sz="4" w:space="0"/>
            </w:tcBorders>
            <w:noWrap w:val="0"/>
            <w:vAlign w:val="center"/>
          </w:tcPr>
          <w:p w14:paraId="2C8A050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总体完成率</w:t>
            </w:r>
          </w:p>
        </w:tc>
        <w:tc>
          <w:tcPr>
            <w:tcW w:w="0" w:type="auto"/>
            <w:tcBorders>
              <w:top w:val="nil"/>
              <w:left w:val="nil"/>
              <w:bottom w:val="nil"/>
              <w:right w:val="nil"/>
            </w:tcBorders>
            <w:noWrap/>
            <w:vAlign w:val="bottom"/>
          </w:tcPr>
          <w:p w14:paraId="64CFEDCE">
            <w:pPr>
              <w:rPr>
                <w:rFonts w:hint="eastAsia" w:ascii="宋体" w:hAnsi="宋体" w:eastAsia="宋体" w:cs="宋体"/>
                <w:i w:val="0"/>
                <w:iCs w:val="0"/>
                <w:color w:val="auto"/>
                <w:sz w:val="22"/>
                <w:szCs w:val="22"/>
                <w:u w:val="none"/>
              </w:rPr>
            </w:pPr>
          </w:p>
        </w:tc>
      </w:tr>
      <w:tr w14:paraId="49D2C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3"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620E689E">
            <w:pPr>
              <w:jc w:val="center"/>
              <w:rPr>
                <w:rFonts w:hint="eastAsia" w:ascii="宋体" w:hAnsi="宋体" w:eastAsia="宋体" w:cs="宋体"/>
                <w:i w:val="0"/>
                <w:iCs w:val="0"/>
                <w:color w:val="auto"/>
                <w:sz w:val="16"/>
                <w:szCs w:val="16"/>
                <w:u w:val="none"/>
              </w:rPr>
            </w:pPr>
          </w:p>
        </w:tc>
        <w:tc>
          <w:tcPr>
            <w:tcW w:w="3915" w:type="dxa"/>
            <w:gridSpan w:val="3"/>
            <w:tcBorders>
              <w:top w:val="nil"/>
              <w:left w:val="single" w:color="000000" w:sz="4" w:space="0"/>
              <w:bottom w:val="nil"/>
              <w:right w:val="single" w:color="000000" w:sz="4" w:space="0"/>
            </w:tcBorders>
            <w:noWrap w:val="0"/>
            <w:vAlign w:val="center"/>
          </w:tcPr>
          <w:p w14:paraId="72B193E2">
            <w:pPr>
              <w:keepNext w:val="0"/>
              <w:keepLines w:val="0"/>
              <w:widowControl/>
              <w:suppressLineNumbers w:val="0"/>
              <w:jc w:val="left"/>
              <w:rPr>
                <w:color w:val="auto"/>
              </w:rPr>
            </w:pPr>
            <w:r>
              <w:rPr>
                <w:rFonts w:hint="eastAsia" w:ascii="宋体" w:hAnsi="宋体" w:eastAsia="宋体" w:cs="宋体"/>
                <w:color w:val="auto"/>
                <w:kern w:val="0"/>
                <w:sz w:val="16"/>
                <w:szCs w:val="16"/>
                <w:lang w:val="en-US" w:eastAsia="zh-CN" w:bidi="ar"/>
              </w:rPr>
              <w:t xml:space="preserve">1、实现本部门人员工资正常发放，五险一金正常缴纳 </w:t>
            </w:r>
          </w:p>
          <w:p w14:paraId="5DCBC829">
            <w:pPr>
              <w:keepNext w:val="0"/>
              <w:keepLines w:val="0"/>
              <w:widowControl/>
              <w:suppressLineNumbers w:val="0"/>
              <w:jc w:val="left"/>
              <w:rPr>
                <w:color w:val="auto"/>
              </w:rPr>
            </w:pPr>
            <w:r>
              <w:rPr>
                <w:rFonts w:hint="eastAsia" w:ascii="宋体" w:hAnsi="宋体" w:eastAsia="宋体" w:cs="宋体"/>
                <w:color w:val="auto"/>
                <w:kern w:val="0"/>
                <w:sz w:val="16"/>
                <w:szCs w:val="16"/>
                <w:lang w:val="en-US" w:eastAsia="zh-CN" w:bidi="ar"/>
              </w:rPr>
              <w:t xml:space="preserve">2、日常公用经费使用严格按照审批权限拨付，经手人、 </w:t>
            </w:r>
          </w:p>
          <w:p w14:paraId="310201B9">
            <w:pPr>
              <w:keepNext w:val="0"/>
              <w:keepLines w:val="0"/>
              <w:widowControl/>
              <w:suppressLineNumbers w:val="0"/>
              <w:jc w:val="left"/>
              <w:rPr>
                <w:color w:val="auto"/>
              </w:rPr>
            </w:pPr>
            <w:r>
              <w:rPr>
                <w:rFonts w:hint="eastAsia" w:ascii="宋体" w:hAnsi="宋体" w:eastAsia="宋体" w:cs="宋体"/>
                <w:color w:val="auto"/>
                <w:kern w:val="0"/>
                <w:sz w:val="16"/>
                <w:szCs w:val="16"/>
                <w:lang w:val="en-US" w:eastAsia="zh-CN" w:bidi="ar"/>
              </w:rPr>
              <w:t xml:space="preserve">主管领导、主要领导审批齐备，原班人马经费不超算 </w:t>
            </w:r>
          </w:p>
          <w:p w14:paraId="2536954A">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3、部门各科室项目按时、按质完成填写内容。</w:t>
            </w:r>
          </w:p>
        </w:tc>
        <w:tc>
          <w:tcPr>
            <w:tcW w:w="2280" w:type="dxa"/>
            <w:gridSpan w:val="3"/>
            <w:tcBorders>
              <w:top w:val="nil"/>
              <w:left w:val="single" w:color="000000" w:sz="4" w:space="0"/>
              <w:bottom w:val="nil"/>
              <w:right w:val="single" w:color="000000" w:sz="4" w:space="0"/>
            </w:tcBorders>
            <w:noWrap w:val="0"/>
            <w:vAlign w:val="center"/>
          </w:tcPr>
          <w:p w14:paraId="6A539135">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本年度全部实现人员工资、五险 一金正常缴纳，日常经费使用合 规，资产购置、使用符合程序， 部门各类专项已基本完成，唯有 2.7 万的现场教学点打造专项费 用因特殊原因未开展实施</w:t>
            </w:r>
          </w:p>
        </w:tc>
        <w:tc>
          <w:tcPr>
            <w:tcW w:w="1275" w:type="dxa"/>
            <w:gridSpan w:val="2"/>
            <w:tcBorders>
              <w:top w:val="nil"/>
              <w:left w:val="nil"/>
              <w:bottom w:val="nil"/>
              <w:right w:val="single" w:color="000000" w:sz="4" w:space="0"/>
            </w:tcBorders>
            <w:noWrap w:val="0"/>
            <w:vAlign w:val="center"/>
          </w:tcPr>
          <w:p w14:paraId="59DBCB22">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75</w:t>
            </w:r>
          </w:p>
        </w:tc>
        <w:tc>
          <w:tcPr>
            <w:tcW w:w="0" w:type="auto"/>
            <w:tcBorders>
              <w:top w:val="nil"/>
              <w:left w:val="nil"/>
              <w:bottom w:val="nil"/>
              <w:right w:val="nil"/>
            </w:tcBorders>
            <w:noWrap/>
            <w:vAlign w:val="bottom"/>
          </w:tcPr>
          <w:p w14:paraId="6615BFFB">
            <w:pPr>
              <w:rPr>
                <w:rFonts w:hint="eastAsia" w:ascii="宋体" w:hAnsi="宋体" w:eastAsia="宋体" w:cs="宋体"/>
                <w:i w:val="0"/>
                <w:iCs w:val="0"/>
                <w:color w:val="auto"/>
                <w:sz w:val="22"/>
                <w:szCs w:val="22"/>
                <w:u w:val="none"/>
              </w:rPr>
            </w:pPr>
          </w:p>
        </w:tc>
      </w:tr>
      <w:tr w14:paraId="1926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7D04DD0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四、年度绩效指标完成情况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ED7835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一级指标</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101133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二级指标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57524B1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三级指标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18067D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预期指标值</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0BE9310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实际完成值</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59857F5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分值</w:t>
            </w:r>
          </w:p>
        </w:tc>
        <w:tc>
          <w:tcPr>
            <w:tcW w:w="615" w:type="dxa"/>
            <w:tcBorders>
              <w:top w:val="single" w:color="000000" w:sz="4" w:space="0"/>
              <w:left w:val="nil"/>
              <w:bottom w:val="nil"/>
              <w:right w:val="single" w:color="000000" w:sz="4" w:space="0"/>
            </w:tcBorders>
            <w:noWrap w:val="0"/>
            <w:vAlign w:val="center"/>
          </w:tcPr>
          <w:p w14:paraId="22CC289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自评得分</w:t>
            </w:r>
          </w:p>
        </w:tc>
        <w:tc>
          <w:tcPr>
            <w:tcW w:w="0" w:type="auto"/>
            <w:tcBorders>
              <w:top w:val="nil"/>
              <w:left w:val="nil"/>
              <w:bottom w:val="nil"/>
              <w:right w:val="nil"/>
            </w:tcBorders>
            <w:noWrap/>
            <w:vAlign w:val="bottom"/>
          </w:tcPr>
          <w:p w14:paraId="249DADDC">
            <w:pPr>
              <w:rPr>
                <w:rFonts w:hint="eastAsia" w:ascii="宋体" w:hAnsi="宋体" w:eastAsia="宋体" w:cs="宋体"/>
                <w:i w:val="0"/>
                <w:iCs w:val="0"/>
                <w:color w:val="auto"/>
                <w:sz w:val="22"/>
                <w:szCs w:val="22"/>
                <w:u w:val="none"/>
              </w:rPr>
            </w:pPr>
          </w:p>
        </w:tc>
      </w:tr>
      <w:tr w14:paraId="3BB82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7680BA">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CAE7DE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产出指标（50）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19C01A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数量指标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43270F93">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党员、干部等培训 任务完成覆盖率 （优 15 分，良 10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4625926">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5B4A40D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010DEF6">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72D16DF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w:t>
            </w:r>
          </w:p>
        </w:tc>
        <w:tc>
          <w:tcPr>
            <w:tcW w:w="615" w:type="dxa"/>
            <w:tcBorders>
              <w:top w:val="single" w:color="000000" w:sz="4" w:space="0"/>
              <w:left w:val="nil"/>
              <w:bottom w:val="single" w:color="000000" w:sz="4" w:space="0"/>
              <w:right w:val="single" w:color="000000" w:sz="4" w:space="0"/>
            </w:tcBorders>
            <w:noWrap w:val="0"/>
            <w:vAlign w:val="center"/>
          </w:tcPr>
          <w:p w14:paraId="1A83964B">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15</w:t>
            </w:r>
          </w:p>
        </w:tc>
        <w:tc>
          <w:tcPr>
            <w:tcW w:w="0" w:type="auto"/>
            <w:tcBorders>
              <w:top w:val="nil"/>
              <w:left w:val="nil"/>
              <w:bottom w:val="nil"/>
              <w:right w:val="nil"/>
            </w:tcBorders>
            <w:noWrap/>
            <w:vAlign w:val="bottom"/>
          </w:tcPr>
          <w:p w14:paraId="1020A06F">
            <w:pPr>
              <w:rPr>
                <w:rFonts w:hint="eastAsia" w:ascii="宋体" w:hAnsi="宋体" w:eastAsia="宋体" w:cs="宋体"/>
                <w:i w:val="0"/>
                <w:iCs w:val="0"/>
                <w:color w:val="auto"/>
                <w:sz w:val="22"/>
                <w:szCs w:val="22"/>
                <w:u w:val="none"/>
              </w:rPr>
            </w:pPr>
          </w:p>
        </w:tc>
      </w:tr>
      <w:tr w14:paraId="4D7E5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0C34D5">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2750EA">
            <w:pPr>
              <w:jc w:val="center"/>
              <w:rPr>
                <w:rFonts w:hint="eastAsia" w:ascii="宋体" w:hAnsi="宋体" w:eastAsia="宋体" w:cs="宋体"/>
                <w:i w:val="0"/>
                <w:iCs w:val="0"/>
                <w:color w:val="auto"/>
                <w:sz w:val="16"/>
                <w:szCs w:val="16"/>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175030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质量指标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5375BA97">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党员、干部培训任 务完成优良率（优 15 分，良 10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9D9E35E">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794DA58C">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39636929">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3E964D4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20</w:t>
            </w:r>
          </w:p>
        </w:tc>
        <w:tc>
          <w:tcPr>
            <w:tcW w:w="615" w:type="dxa"/>
            <w:tcBorders>
              <w:top w:val="single" w:color="000000" w:sz="4" w:space="0"/>
              <w:left w:val="nil"/>
              <w:bottom w:val="single" w:color="000000" w:sz="4" w:space="0"/>
              <w:right w:val="single" w:color="000000" w:sz="4" w:space="0"/>
            </w:tcBorders>
            <w:noWrap w:val="0"/>
            <w:vAlign w:val="center"/>
          </w:tcPr>
          <w:p w14:paraId="20405774">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17</w:t>
            </w:r>
          </w:p>
        </w:tc>
        <w:tc>
          <w:tcPr>
            <w:tcW w:w="0" w:type="auto"/>
            <w:tcBorders>
              <w:top w:val="nil"/>
              <w:left w:val="nil"/>
              <w:bottom w:val="nil"/>
              <w:right w:val="nil"/>
            </w:tcBorders>
            <w:noWrap/>
            <w:vAlign w:val="bottom"/>
          </w:tcPr>
          <w:p w14:paraId="51653F32">
            <w:pPr>
              <w:rPr>
                <w:rFonts w:hint="eastAsia" w:ascii="宋体" w:hAnsi="宋体" w:eastAsia="宋体" w:cs="宋体"/>
                <w:i w:val="0"/>
                <w:iCs w:val="0"/>
                <w:color w:val="auto"/>
                <w:sz w:val="22"/>
                <w:szCs w:val="22"/>
                <w:u w:val="none"/>
              </w:rPr>
            </w:pPr>
          </w:p>
        </w:tc>
      </w:tr>
      <w:tr w14:paraId="450E7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8245F9">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D22B8D">
            <w:pPr>
              <w:jc w:val="center"/>
              <w:rPr>
                <w:rFonts w:hint="eastAsia" w:ascii="宋体" w:hAnsi="宋体" w:eastAsia="宋体" w:cs="宋体"/>
                <w:i w:val="0"/>
                <w:iCs w:val="0"/>
                <w:color w:val="auto"/>
                <w:sz w:val="16"/>
                <w:szCs w:val="16"/>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6E93B3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3D546074">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党员、干部等培训 任务完成的人均财 政投入水平（优 10 分，良 8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24721C38">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3D1A792D">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F0BB5C1">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2066F44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15" w:type="dxa"/>
            <w:tcBorders>
              <w:top w:val="single" w:color="000000" w:sz="4" w:space="0"/>
              <w:left w:val="nil"/>
              <w:bottom w:val="single" w:color="000000" w:sz="4" w:space="0"/>
              <w:right w:val="single" w:color="000000" w:sz="4" w:space="0"/>
            </w:tcBorders>
            <w:noWrap w:val="0"/>
            <w:vAlign w:val="center"/>
          </w:tcPr>
          <w:p w14:paraId="1A27162C">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w:t>
            </w:r>
          </w:p>
        </w:tc>
        <w:tc>
          <w:tcPr>
            <w:tcW w:w="0" w:type="auto"/>
            <w:tcBorders>
              <w:top w:val="nil"/>
              <w:left w:val="nil"/>
              <w:bottom w:val="nil"/>
              <w:right w:val="nil"/>
            </w:tcBorders>
            <w:noWrap/>
            <w:vAlign w:val="bottom"/>
          </w:tcPr>
          <w:p w14:paraId="3DF1702E">
            <w:pPr>
              <w:rPr>
                <w:rFonts w:hint="eastAsia" w:ascii="宋体" w:hAnsi="宋体" w:eastAsia="宋体" w:cs="宋体"/>
                <w:i w:val="0"/>
                <w:iCs w:val="0"/>
                <w:color w:val="auto"/>
                <w:sz w:val="22"/>
                <w:szCs w:val="22"/>
                <w:u w:val="none"/>
              </w:rPr>
            </w:pPr>
          </w:p>
        </w:tc>
      </w:tr>
      <w:tr w14:paraId="6C942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97FE41">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2185BB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效益指标（30）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3DA42A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经济效益指标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35989081">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通过举办培训任 务，改善教学条件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0DD4E25">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6FDE1897">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0350CB9A">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4A5E7BA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w:t>
            </w:r>
          </w:p>
        </w:tc>
        <w:tc>
          <w:tcPr>
            <w:tcW w:w="615" w:type="dxa"/>
            <w:tcBorders>
              <w:top w:val="single" w:color="000000" w:sz="4" w:space="0"/>
              <w:left w:val="nil"/>
              <w:bottom w:val="single" w:color="000000" w:sz="4" w:space="0"/>
              <w:right w:val="single" w:color="000000" w:sz="4" w:space="0"/>
            </w:tcBorders>
            <w:noWrap w:val="0"/>
            <w:vAlign w:val="center"/>
          </w:tcPr>
          <w:p w14:paraId="2D1ADCE5">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15</w:t>
            </w:r>
          </w:p>
        </w:tc>
        <w:tc>
          <w:tcPr>
            <w:tcW w:w="0" w:type="auto"/>
            <w:tcBorders>
              <w:top w:val="nil"/>
              <w:left w:val="nil"/>
              <w:bottom w:val="nil"/>
              <w:right w:val="nil"/>
            </w:tcBorders>
            <w:noWrap/>
            <w:vAlign w:val="bottom"/>
          </w:tcPr>
          <w:p w14:paraId="40FF883F">
            <w:pPr>
              <w:rPr>
                <w:rFonts w:hint="eastAsia" w:ascii="宋体" w:hAnsi="宋体" w:eastAsia="宋体" w:cs="宋体"/>
                <w:i w:val="0"/>
                <w:iCs w:val="0"/>
                <w:color w:val="auto"/>
                <w:sz w:val="22"/>
                <w:szCs w:val="22"/>
                <w:u w:val="none"/>
              </w:rPr>
            </w:pPr>
          </w:p>
        </w:tc>
      </w:tr>
      <w:tr w14:paraId="1AB87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AFB608">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3EDE8A">
            <w:pPr>
              <w:jc w:val="center"/>
              <w:rPr>
                <w:rFonts w:hint="eastAsia" w:ascii="宋体" w:hAnsi="宋体" w:eastAsia="宋体" w:cs="宋体"/>
                <w:i w:val="0"/>
                <w:iCs w:val="0"/>
                <w:color w:val="auto"/>
                <w:sz w:val="16"/>
                <w:szCs w:val="16"/>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EB2BFF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社会效益指标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6B7CE802">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加强党政建设（优10 分，良 8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D51E73C">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2D500A18">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4EAD3F92">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352B73F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15</w:t>
            </w:r>
          </w:p>
        </w:tc>
        <w:tc>
          <w:tcPr>
            <w:tcW w:w="615" w:type="dxa"/>
            <w:tcBorders>
              <w:top w:val="single" w:color="000000" w:sz="4" w:space="0"/>
              <w:left w:val="nil"/>
              <w:bottom w:val="single" w:color="000000" w:sz="4" w:space="0"/>
              <w:right w:val="single" w:color="000000" w:sz="4" w:space="0"/>
            </w:tcBorders>
            <w:noWrap w:val="0"/>
            <w:vAlign w:val="center"/>
          </w:tcPr>
          <w:p w14:paraId="4113210C">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w:t>
            </w:r>
          </w:p>
        </w:tc>
        <w:tc>
          <w:tcPr>
            <w:tcW w:w="0" w:type="auto"/>
            <w:tcBorders>
              <w:top w:val="nil"/>
              <w:left w:val="nil"/>
              <w:bottom w:val="nil"/>
              <w:right w:val="nil"/>
            </w:tcBorders>
            <w:noWrap/>
            <w:vAlign w:val="bottom"/>
          </w:tcPr>
          <w:p w14:paraId="5C20EC44">
            <w:pPr>
              <w:rPr>
                <w:rFonts w:hint="eastAsia" w:ascii="宋体" w:hAnsi="宋体" w:eastAsia="宋体" w:cs="宋体"/>
                <w:i w:val="0"/>
                <w:iCs w:val="0"/>
                <w:color w:val="auto"/>
                <w:sz w:val="22"/>
                <w:szCs w:val="22"/>
                <w:u w:val="none"/>
              </w:rPr>
            </w:pPr>
          </w:p>
        </w:tc>
      </w:tr>
      <w:tr w14:paraId="219C1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9074FB">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30AE43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380DD3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126396BA">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委托单位满意度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559C5C6">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2A370A02">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31BCC37C">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3F6CCD1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15" w:type="dxa"/>
            <w:tcBorders>
              <w:top w:val="single" w:color="000000" w:sz="4" w:space="0"/>
              <w:left w:val="nil"/>
              <w:bottom w:val="single" w:color="000000" w:sz="4" w:space="0"/>
              <w:right w:val="single" w:color="000000" w:sz="4" w:space="0"/>
            </w:tcBorders>
            <w:noWrap w:val="0"/>
            <w:vAlign w:val="center"/>
          </w:tcPr>
          <w:p w14:paraId="1CE21FC1">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w:t>
            </w:r>
          </w:p>
        </w:tc>
        <w:tc>
          <w:tcPr>
            <w:tcW w:w="0" w:type="auto"/>
            <w:tcBorders>
              <w:top w:val="nil"/>
              <w:left w:val="nil"/>
              <w:bottom w:val="nil"/>
              <w:right w:val="nil"/>
            </w:tcBorders>
            <w:noWrap/>
            <w:vAlign w:val="bottom"/>
          </w:tcPr>
          <w:p w14:paraId="44E8119F">
            <w:pPr>
              <w:rPr>
                <w:rFonts w:hint="eastAsia" w:ascii="宋体" w:hAnsi="宋体" w:eastAsia="宋体" w:cs="宋体"/>
                <w:i w:val="0"/>
                <w:iCs w:val="0"/>
                <w:color w:val="auto"/>
                <w:sz w:val="22"/>
                <w:szCs w:val="22"/>
                <w:u w:val="none"/>
              </w:rPr>
            </w:pPr>
          </w:p>
        </w:tc>
      </w:tr>
      <w:tr w14:paraId="4321E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9A39E6">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210903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ADA41D7">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6D4127A9">
            <w:pPr>
              <w:keepNext w:val="0"/>
              <w:keepLines w:val="0"/>
              <w:widowControl/>
              <w:suppressLineNumbers w:val="0"/>
              <w:jc w:val="left"/>
              <w:rPr>
                <w:rFonts w:hint="eastAsia" w:ascii="宋体" w:hAnsi="宋体" w:eastAsia="宋体" w:cs="宋体"/>
                <w:i w:val="0"/>
                <w:iCs w:val="0"/>
                <w:color w:val="auto"/>
                <w:sz w:val="16"/>
                <w:szCs w:val="16"/>
                <w:u w:val="none"/>
              </w:rPr>
            </w:pPr>
            <w:r>
              <w:rPr>
                <w:rFonts w:hint="eastAsia" w:ascii="宋体" w:hAnsi="宋体" w:eastAsia="宋体" w:cs="宋体"/>
                <w:color w:val="auto"/>
                <w:kern w:val="0"/>
                <w:sz w:val="16"/>
                <w:szCs w:val="16"/>
                <w:lang w:val="en-US" w:eastAsia="zh-CN" w:bidi="ar"/>
              </w:rPr>
              <w:t>预算资金支出情况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3B2A313D">
            <w:pPr>
              <w:keepNext w:val="0"/>
              <w:keepLines w:val="0"/>
              <w:widowControl/>
              <w:suppressLineNumbers w:val="0"/>
              <w:jc w:val="left"/>
              <w:rPr>
                <w:color w:val="auto"/>
              </w:rPr>
            </w:pPr>
            <w:r>
              <w:rPr>
                <w:rFonts w:ascii="Arial" w:hAnsi="Arial" w:eastAsia="宋体" w:cs="Arial"/>
                <w:color w:val="auto"/>
                <w:kern w:val="0"/>
                <w:sz w:val="16"/>
                <w:szCs w:val="16"/>
                <w:lang w:val="en-US" w:eastAsia="zh-CN" w:bidi="ar"/>
              </w:rPr>
              <w:t>≥</w:t>
            </w:r>
            <w:r>
              <w:rPr>
                <w:rFonts w:hint="eastAsia" w:ascii="宋体" w:hAnsi="宋体" w:eastAsia="宋体" w:cs="宋体"/>
                <w:color w:val="auto"/>
                <w:kern w:val="0"/>
                <w:sz w:val="16"/>
                <w:szCs w:val="16"/>
                <w:lang w:val="en-US" w:eastAsia="zh-CN" w:bidi="ar"/>
              </w:rPr>
              <w:t>90%</w:t>
            </w:r>
          </w:p>
          <w:p w14:paraId="55D64AF2">
            <w:pPr>
              <w:keepNext w:val="0"/>
              <w:keepLines w:val="0"/>
              <w:widowControl/>
              <w:suppressLineNumbers w:val="0"/>
              <w:jc w:val="center"/>
              <w:textAlignment w:val="center"/>
              <w:rPr>
                <w:rFonts w:hint="default" w:ascii="Calibri" w:hAnsi="Calibri" w:eastAsia="宋体" w:cs="Calibri"/>
                <w:i w:val="0"/>
                <w:iCs w:val="0"/>
                <w:color w:val="auto"/>
                <w:sz w:val="21"/>
                <w:szCs w:val="21"/>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10E2CBF">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75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14:paraId="605D67E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15" w:type="dxa"/>
            <w:tcBorders>
              <w:top w:val="single" w:color="000000" w:sz="4" w:space="0"/>
              <w:left w:val="nil"/>
              <w:bottom w:val="single" w:color="000000" w:sz="4" w:space="0"/>
              <w:right w:val="single" w:color="000000" w:sz="4" w:space="0"/>
            </w:tcBorders>
            <w:noWrap w:val="0"/>
            <w:vAlign w:val="center"/>
          </w:tcPr>
          <w:p w14:paraId="394DF436">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w:t>
            </w:r>
          </w:p>
        </w:tc>
        <w:tc>
          <w:tcPr>
            <w:tcW w:w="0" w:type="auto"/>
            <w:tcBorders>
              <w:top w:val="nil"/>
              <w:left w:val="nil"/>
              <w:bottom w:val="nil"/>
              <w:right w:val="nil"/>
            </w:tcBorders>
            <w:noWrap/>
            <w:vAlign w:val="bottom"/>
          </w:tcPr>
          <w:p w14:paraId="4A1FDEA3">
            <w:pPr>
              <w:rPr>
                <w:rFonts w:hint="eastAsia" w:ascii="宋体" w:hAnsi="宋体" w:eastAsia="宋体" w:cs="宋体"/>
                <w:i w:val="0"/>
                <w:iCs w:val="0"/>
                <w:color w:val="auto"/>
                <w:sz w:val="22"/>
                <w:szCs w:val="22"/>
                <w:u w:val="none"/>
              </w:rPr>
            </w:pPr>
          </w:p>
        </w:tc>
      </w:tr>
      <w:tr w14:paraId="0C9D6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12A349">
            <w:pPr>
              <w:jc w:val="center"/>
              <w:rPr>
                <w:rFonts w:hint="eastAsia" w:ascii="宋体" w:hAnsi="宋体" w:eastAsia="宋体" w:cs="宋体"/>
                <w:i w:val="0"/>
                <w:iCs w:val="0"/>
                <w:color w:val="auto"/>
                <w:sz w:val="16"/>
                <w:szCs w:val="16"/>
                <w:u w:val="none"/>
              </w:rPr>
            </w:pPr>
          </w:p>
        </w:tc>
        <w:tc>
          <w:tcPr>
            <w:tcW w:w="6855" w:type="dxa"/>
            <w:gridSpan w:val="7"/>
            <w:tcBorders>
              <w:top w:val="single" w:color="000000" w:sz="4" w:space="0"/>
              <w:left w:val="single" w:color="000000" w:sz="4" w:space="0"/>
              <w:bottom w:val="single" w:color="000000" w:sz="4" w:space="0"/>
              <w:right w:val="single" w:color="000000" w:sz="4" w:space="0"/>
            </w:tcBorders>
            <w:noWrap w:val="0"/>
            <w:vAlign w:val="center"/>
          </w:tcPr>
          <w:p w14:paraId="606BC70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总分</w:t>
            </w:r>
          </w:p>
        </w:tc>
        <w:tc>
          <w:tcPr>
            <w:tcW w:w="615" w:type="dxa"/>
            <w:tcBorders>
              <w:top w:val="nil"/>
              <w:left w:val="nil"/>
              <w:bottom w:val="single" w:color="000000" w:sz="4" w:space="0"/>
              <w:right w:val="single" w:color="000000" w:sz="4" w:space="0"/>
            </w:tcBorders>
            <w:noWrap w:val="0"/>
            <w:vAlign w:val="center"/>
          </w:tcPr>
          <w:p w14:paraId="5779194A">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88</w:t>
            </w:r>
          </w:p>
        </w:tc>
        <w:tc>
          <w:tcPr>
            <w:tcW w:w="0" w:type="auto"/>
            <w:tcBorders>
              <w:top w:val="nil"/>
              <w:left w:val="nil"/>
              <w:bottom w:val="nil"/>
              <w:right w:val="nil"/>
            </w:tcBorders>
            <w:noWrap/>
            <w:vAlign w:val="bottom"/>
          </w:tcPr>
          <w:p w14:paraId="2D6B0946">
            <w:pPr>
              <w:rPr>
                <w:rFonts w:hint="eastAsia" w:ascii="宋体" w:hAnsi="宋体" w:eastAsia="宋体" w:cs="宋体"/>
                <w:i w:val="0"/>
                <w:iCs w:val="0"/>
                <w:color w:val="auto"/>
                <w:sz w:val="22"/>
                <w:szCs w:val="22"/>
                <w:u w:val="none"/>
              </w:rPr>
            </w:pPr>
          </w:p>
        </w:tc>
      </w:tr>
    </w:tbl>
    <w:p w14:paraId="0E441F51">
      <w:pPr>
        <w:adjustRightInd w:val="0"/>
        <w:snapToGrid w:val="0"/>
        <w:spacing w:line="580" w:lineRule="exact"/>
        <w:rPr>
          <w:rFonts w:ascii="Times New Roman" w:eastAsia="仿宋_GB2312"/>
          <w:sz w:val="32"/>
          <w:szCs w:val="32"/>
        </w:rPr>
      </w:pPr>
    </w:p>
    <w:p w14:paraId="72B4FD05">
      <w:pPr>
        <w:adjustRightInd w:val="0"/>
        <w:snapToGrid w:val="0"/>
        <w:spacing w:line="580" w:lineRule="exact"/>
        <w:rPr>
          <w:rFonts w:hint="eastAsia" w:ascii="仿宋_GB2312" w:hAnsi="仿宋_GB2312" w:eastAsia="仿宋_GB2312" w:cs="仿宋_GB2312"/>
          <w:color w:val="auto"/>
          <w:sz w:val="32"/>
          <w:szCs w:val="32"/>
          <w:highlight w:val="none"/>
        </w:rPr>
      </w:pPr>
      <w:r>
        <w:rPr>
          <w:rFonts w:ascii="Times New Roman" w:eastAsia="仿宋_GB2312"/>
          <w:sz w:val="32"/>
          <w:szCs w:val="32"/>
        </w:rPr>
        <w:t>项目绩效自评情况：</w:t>
      </w:r>
      <w:r>
        <w:rPr>
          <w:rFonts w:hint="eastAsia" w:ascii="仿宋_GB2312" w:hAnsi="仿宋_GB2312" w:eastAsia="仿宋_GB2312" w:cs="仿宋_GB2312"/>
          <w:color w:val="auto"/>
          <w:sz w:val="32"/>
          <w:szCs w:val="32"/>
          <w:highlight w:val="none"/>
        </w:rPr>
        <w:t>根据年初设定的绩效目标，该项目绩效自评得分为</w:t>
      </w:r>
      <w:r>
        <w:rPr>
          <w:rFonts w:hint="eastAsia" w:ascii="仿宋_GB2312" w:hAnsi="仿宋_GB2312" w:eastAsia="仿宋_GB2312" w:cs="仿宋_GB2312"/>
          <w:color w:val="auto"/>
          <w:sz w:val="32"/>
          <w:szCs w:val="32"/>
          <w:highlight w:val="none"/>
          <w:lang w:val="en-US" w:eastAsia="zh-CN"/>
        </w:rPr>
        <w:t>85</w:t>
      </w:r>
      <w:r>
        <w:rPr>
          <w:rFonts w:hint="eastAsia" w:ascii="仿宋_GB2312" w:hAnsi="仿宋_GB2312" w:eastAsia="仿宋_GB2312" w:cs="仿宋_GB2312"/>
          <w:color w:val="auto"/>
          <w:sz w:val="32"/>
          <w:szCs w:val="32"/>
          <w:highlight w:val="none"/>
        </w:rPr>
        <w:t>分（绩效自评表附后）。全年预算数为</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万元，执行数为</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33%</w:t>
      </w:r>
      <w:r>
        <w:rPr>
          <w:rFonts w:hint="eastAsia" w:ascii="仿宋_GB2312" w:hAnsi="仿宋_GB2312" w:eastAsia="仿宋_GB2312" w:cs="仿宋_GB2312"/>
          <w:color w:val="auto"/>
          <w:sz w:val="32"/>
          <w:szCs w:val="32"/>
          <w:highlight w:val="none"/>
        </w:rPr>
        <w:t>。通过项目实施，完成了年初设定的各项绩效目标，对于项目的运行实现了全程监控，控制了资金支出的规模，提高了资金支出的效率，产生了较好的社会效益</w:t>
      </w:r>
      <w:r>
        <w:rPr>
          <w:rFonts w:hint="eastAsia" w:ascii="仿宋_GB2312" w:hAnsi="仿宋_GB2312" w:eastAsia="仿宋_GB2312" w:cs="仿宋_GB2312"/>
          <w:color w:val="auto"/>
          <w:sz w:val="32"/>
          <w:szCs w:val="32"/>
          <w:highlight w:val="none"/>
          <w:lang w:eastAsia="zh-CN"/>
        </w:rPr>
        <w:t>，实现了</w:t>
      </w:r>
      <w:r>
        <w:rPr>
          <w:rFonts w:hint="eastAsia" w:ascii="仿宋_GB2312" w:hAnsi="仿宋_GB2312" w:eastAsia="仿宋_GB2312" w:cs="仿宋_GB2312"/>
          <w:color w:val="auto"/>
          <w:sz w:val="32"/>
          <w:szCs w:val="32"/>
          <w:highlight w:val="none"/>
          <w:lang w:val="en-US" w:eastAsia="zh-CN"/>
        </w:rPr>
        <w:t>预期目标</w:t>
      </w:r>
      <w:r>
        <w:rPr>
          <w:rFonts w:hint="eastAsia" w:ascii="仿宋_GB2312" w:hAnsi="仿宋_GB2312" w:eastAsia="仿宋_GB2312" w:cs="仿宋_GB2312"/>
          <w:color w:val="auto"/>
          <w:sz w:val="32"/>
          <w:szCs w:val="32"/>
          <w:highlight w:val="none"/>
        </w:rPr>
        <w:t>。发现的主要问题是指标设置上尚有可完善的空间，原因为绩效指标设置人员对项目情况了解不透彻。下一步将加强业务人员与绩效指标制定人员之间的沟通，使得绩效指标能够更加准确、全面的评价项目情况。</w:t>
      </w:r>
    </w:p>
    <w:p w14:paraId="2E32EFB8">
      <w:pPr>
        <w:widowControl/>
        <w:spacing w:line="360" w:lineRule="auto"/>
        <w:ind w:firstLine="640" w:firstLineChars="200"/>
        <w:jc w:val="left"/>
        <w:rPr>
          <w:rFonts w:ascii="Times New Roman" w:eastAsia="仿宋_GB2312"/>
          <w:sz w:val="32"/>
          <w:szCs w:val="32"/>
        </w:rPr>
      </w:pPr>
    </w:p>
    <w:tbl>
      <w:tblPr>
        <w:tblStyle w:val="11"/>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5"/>
        <w:gridCol w:w="1365"/>
        <w:gridCol w:w="1080"/>
        <w:gridCol w:w="1470"/>
        <w:gridCol w:w="690"/>
        <w:gridCol w:w="720"/>
        <w:gridCol w:w="870"/>
        <w:gridCol w:w="692"/>
        <w:gridCol w:w="644"/>
        <w:gridCol w:w="222"/>
      </w:tblGrid>
      <w:tr w14:paraId="06BE1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746" w:type="dxa"/>
            <w:gridSpan w:val="9"/>
            <w:tcBorders>
              <w:top w:val="nil"/>
              <w:left w:val="nil"/>
              <w:bottom w:val="nil"/>
              <w:right w:val="nil"/>
            </w:tcBorders>
            <w:noWrap/>
            <w:vAlign w:val="center"/>
          </w:tcPr>
          <w:p w14:paraId="2784CD2B">
            <w:pPr>
              <w:keepNext w:val="0"/>
              <w:keepLines w:val="0"/>
              <w:widowControl/>
              <w:suppressLineNumbers w:val="0"/>
              <w:jc w:val="center"/>
              <w:textAlignment w:val="center"/>
              <w:rPr>
                <w:rFonts w:ascii="黑体" w:hAnsi="宋体" w:eastAsia="黑体" w:cs="黑体"/>
                <w:i w:val="0"/>
                <w:iCs w:val="0"/>
                <w:color w:val="auto"/>
                <w:sz w:val="36"/>
                <w:szCs w:val="36"/>
                <w:u w:val="none"/>
                <w:shd w:val="clear" w:color="auto" w:fill="auto"/>
              </w:rPr>
            </w:pPr>
            <w:r>
              <w:rPr>
                <w:rFonts w:hint="eastAsia" w:ascii="黑体" w:hAnsi="宋体" w:eastAsia="黑体" w:cs="黑体"/>
                <w:i w:val="0"/>
                <w:iCs w:val="0"/>
                <w:color w:val="auto"/>
                <w:kern w:val="0"/>
                <w:sz w:val="36"/>
                <w:szCs w:val="36"/>
                <w:u w:val="none"/>
                <w:shd w:val="clear" w:color="auto" w:fill="auto"/>
                <w:lang w:val="en-US" w:eastAsia="zh-CN" w:bidi="ar"/>
              </w:rPr>
              <w:t>绩效自评表</w:t>
            </w:r>
          </w:p>
        </w:tc>
        <w:tc>
          <w:tcPr>
            <w:tcW w:w="222" w:type="dxa"/>
            <w:tcBorders>
              <w:top w:val="nil"/>
              <w:left w:val="nil"/>
              <w:bottom w:val="nil"/>
              <w:right w:val="nil"/>
            </w:tcBorders>
            <w:noWrap/>
            <w:vAlign w:val="bottom"/>
          </w:tcPr>
          <w:p w14:paraId="7F5F0A16">
            <w:pPr>
              <w:jc w:val="center"/>
              <w:rPr>
                <w:rFonts w:hint="eastAsia" w:ascii="宋体" w:hAnsi="宋体" w:eastAsia="宋体" w:cs="宋体"/>
                <w:i w:val="0"/>
                <w:iCs w:val="0"/>
                <w:color w:val="auto"/>
                <w:sz w:val="32"/>
                <w:szCs w:val="32"/>
                <w:u w:val="none"/>
                <w:shd w:val="clear" w:color="auto" w:fill="auto"/>
              </w:rPr>
            </w:pPr>
          </w:p>
        </w:tc>
      </w:tr>
      <w:tr w14:paraId="2BBDB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trPr>
        <w:tc>
          <w:tcPr>
            <w:tcW w:w="0" w:type="auto"/>
            <w:tcBorders>
              <w:top w:val="nil"/>
              <w:left w:val="nil"/>
              <w:bottom w:val="nil"/>
              <w:right w:val="nil"/>
            </w:tcBorders>
            <w:noWrap/>
            <w:vAlign w:val="center"/>
          </w:tcPr>
          <w:p w14:paraId="20708E19">
            <w:pPr>
              <w:jc w:val="left"/>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center"/>
          </w:tcPr>
          <w:p w14:paraId="519A9071">
            <w:pPr>
              <w:jc w:val="center"/>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center"/>
          </w:tcPr>
          <w:p w14:paraId="5C4036A4">
            <w:pPr>
              <w:jc w:val="center"/>
              <w:rPr>
                <w:rFonts w:hint="eastAsia" w:ascii="宋体" w:hAnsi="宋体" w:eastAsia="宋体" w:cs="宋体"/>
                <w:i w:val="0"/>
                <w:iCs w:val="0"/>
                <w:color w:val="auto"/>
                <w:sz w:val="16"/>
                <w:szCs w:val="16"/>
                <w:u w:val="none"/>
                <w:shd w:val="clear" w:color="auto" w:fill="auto"/>
              </w:rPr>
            </w:pPr>
          </w:p>
        </w:tc>
        <w:tc>
          <w:tcPr>
            <w:tcW w:w="1470" w:type="dxa"/>
            <w:tcBorders>
              <w:top w:val="nil"/>
              <w:left w:val="nil"/>
              <w:bottom w:val="nil"/>
              <w:right w:val="nil"/>
            </w:tcBorders>
            <w:noWrap/>
            <w:vAlign w:val="center"/>
          </w:tcPr>
          <w:p w14:paraId="6034934B">
            <w:pPr>
              <w:jc w:val="center"/>
              <w:rPr>
                <w:rFonts w:hint="eastAsia" w:ascii="宋体" w:hAnsi="宋体" w:eastAsia="宋体" w:cs="宋体"/>
                <w:i w:val="0"/>
                <w:iCs w:val="0"/>
                <w:color w:val="auto"/>
                <w:sz w:val="16"/>
                <w:szCs w:val="16"/>
                <w:u w:val="none"/>
                <w:shd w:val="clear" w:color="auto" w:fill="auto"/>
              </w:rPr>
            </w:pPr>
          </w:p>
        </w:tc>
        <w:tc>
          <w:tcPr>
            <w:tcW w:w="690" w:type="dxa"/>
            <w:tcBorders>
              <w:top w:val="nil"/>
              <w:left w:val="nil"/>
              <w:bottom w:val="nil"/>
              <w:right w:val="nil"/>
            </w:tcBorders>
            <w:noWrap/>
            <w:vAlign w:val="center"/>
          </w:tcPr>
          <w:p w14:paraId="3A893BC7">
            <w:pPr>
              <w:jc w:val="center"/>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center"/>
          </w:tcPr>
          <w:p w14:paraId="25D7FDB9">
            <w:pPr>
              <w:jc w:val="center"/>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center"/>
          </w:tcPr>
          <w:p w14:paraId="4C9C5866">
            <w:pPr>
              <w:jc w:val="center"/>
              <w:rPr>
                <w:rFonts w:hint="eastAsia" w:ascii="宋体" w:hAnsi="宋体" w:eastAsia="宋体" w:cs="宋体"/>
                <w:i w:val="0"/>
                <w:iCs w:val="0"/>
                <w:color w:val="auto"/>
                <w:sz w:val="16"/>
                <w:szCs w:val="16"/>
                <w:u w:val="none"/>
                <w:shd w:val="clear" w:color="auto" w:fill="auto"/>
              </w:rPr>
            </w:pPr>
          </w:p>
        </w:tc>
        <w:tc>
          <w:tcPr>
            <w:tcW w:w="0" w:type="auto"/>
            <w:gridSpan w:val="2"/>
            <w:tcBorders>
              <w:top w:val="nil"/>
              <w:left w:val="nil"/>
              <w:bottom w:val="nil"/>
              <w:right w:val="nil"/>
            </w:tcBorders>
            <w:noWrap/>
            <w:vAlign w:val="center"/>
          </w:tcPr>
          <w:p w14:paraId="566B9D23">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金额单位：万元</w:t>
            </w:r>
          </w:p>
        </w:tc>
        <w:tc>
          <w:tcPr>
            <w:tcW w:w="0" w:type="auto"/>
            <w:tcBorders>
              <w:top w:val="nil"/>
              <w:left w:val="nil"/>
              <w:bottom w:val="nil"/>
              <w:right w:val="nil"/>
            </w:tcBorders>
            <w:noWrap/>
            <w:vAlign w:val="bottom"/>
          </w:tcPr>
          <w:p w14:paraId="25019D6A">
            <w:pPr>
              <w:rPr>
                <w:rFonts w:hint="eastAsia" w:ascii="宋体" w:hAnsi="宋体" w:eastAsia="宋体" w:cs="宋体"/>
                <w:i w:val="0"/>
                <w:iCs w:val="0"/>
                <w:color w:val="auto"/>
                <w:sz w:val="22"/>
                <w:szCs w:val="22"/>
                <w:u w:val="none"/>
                <w:shd w:val="clear" w:color="auto" w:fill="auto"/>
              </w:rPr>
            </w:pPr>
          </w:p>
        </w:tc>
      </w:tr>
      <w:tr w14:paraId="0D425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15" w:type="dxa"/>
            <w:tcBorders>
              <w:top w:val="single" w:color="000000" w:sz="4" w:space="0"/>
              <w:left w:val="single" w:color="000000" w:sz="4" w:space="0"/>
              <w:bottom w:val="nil"/>
              <w:right w:val="single" w:color="000000" w:sz="4" w:space="0"/>
            </w:tcBorders>
            <w:noWrap w:val="0"/>
            <w:vAlign w:val="center"/>
          </w:tcPr>
          <w:p w14:paraId="15A208B3">
            <w:pPr>
              <w:keepNext w:val="0"/>
              <w:keepLines w:val="0"/>
              <w:widowControl/>
              <w:suppressLineNumbers w:val="0"/>
              <w:jc w:val="left"/>
              <w:textAlignment w:val="center"/>
              <w:rPr>
                <w:rFonts w:hint="eastAsia" w:ascii="宋体" w:hAnsi="宋体" w:eastAsia="宋体" w:cs="宋体"/>
                <w:i w:val="0"/>
                <w:iCs w:val="0"/>
                <w:color w:val="auto"/>
                <w:sz w:val="16"/>
                <w:szCs w:val="16"/>
                <w:u w:val="none"/>
                <w:shd w:val="clear" w:color="auto" w:fill="auto"/>
              </w:rPr>
            </w:pPr>
            <w:r>
              <w:rPr>
                <w:rStyle w:val="25"/>
                <w:color w:val="auto"/>
                <w:shd w:val="clear" w:color="auto" w:fill="auto"/>
                <w:lang w:val="en-US" w:eastAsia="zh-CN" w:bidi="ar"/>
              </w:rPr>
              <w:t>一、</w:t>
            </w:r>
            <w:r>
              <w:rPr>
                <w:rFonts w:ascii="Calibri" w:hAnsi="Calibri" w:eastAsia="宋体" w:cs="Calibri"/>
                <w:i w:val="0"/>
                <w:iCs w:val="0"/>
                <w:color w:val="auto"/>
                <w:kern w:val="0"/>
                <w:sz w:val="16"/>
                <w:szCs w:val="16"/>
                <w:u w:val="none"/>
                <w:shd w:val="clear" w:color="auto" w:fill="auto"/>
                <w:lang w:val="en-US" w:eastAsia="zh-CN" w:bidi="ar"/>
              </w:rPr>
              <w:t xml:space="preserve"> </w:t>
            </w:r>
            <w:r>
              <w:rPr>
                <w:rStyle w:val="25"/>
                <w:color w:val="auto"/>
                <w:shd w:val="clear" w:color="auto" w:fill="auto"/>
                <w:lang w:val="en-US" w:eastAsia="zh-CN" w:bidi="ar"/>
              </w:rPr>
              <w:t>基本情况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82131E4">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项目名称</w:t>
            </w:r>
          </w:p>
        </w:tc>
        <w:tc>
          <w:tcPr>
            <w:tcW w:w="6166" w:type="dxa"/>
            <w:gridSpan w:val="7"/>
            <w:tcBorders>
              <w:top w:val="single" w:color="000000" w:sz="4" w:space="0"/>
              <w:left w:val="single" w:color="000000" w:sz="4" w:space="0"/>
              <w:bottom w:val="single" w:color="000000" w:sz="4" w:space="0"/>
              <w:right w:val="single" w:color="000000" w:sz="4" w:space="0"/>
            </w:tcBorders>
            <w:noWrap w:val="0"/>
            <w:vAlign w:val="center"/>
          </w:tcPr>
          <w:p w14:paraId="7A25808C">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现场教学点打造及科研经费</w:t>
            </w:r>
          </w:p>
        </w:tc>
        <w:tc>
          <w:tcPr>
            <w:tcW w:w="0" w:type="auto"/>
            <w:tcBorders>
              <w:top w:val="nil"/>
              <w:left w:val="nil"/>
              <w:bottom w:val="nil"/>
              <w:right w:val="nil"/>
            </w:tcBorders>
            <w:noWrap/>
            <w:vAlign w:val="bottom"/>
          </w:tcPr>
          <w:p w14:paraId="017277E4">
            <w:pPr>
              <w:rPr>
                <w:rFonts w:hint="eastAsia" w:ascii="宋体" w:hAnsi="宋体" w:eastAsia="宋体" w:cs="宋体"/>
                <w:i w:val="0"/>
                <w:iCs w:val="0"/>
                <w:color w:val="auto"/>
                <w:sz w:val="22"/>
                <w:szCs w:val="22"/>
                <w:u w:val="none"/>
                <w:shd w:val="clear" w:color="auto" w:fill="auto"/>
              </w:rPr>
            </w:pPr>
          </w:p>
        </w:tc>
      </w:tr>
      <w:tr w14:paraId="1070E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5B7A5F65">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二、预算执行情况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FEF24DF">
            <w:pPr>
              <w:rPr>
                <w:rFonts w:hint="eastAsia" w:ascii="宋体" w:hAnsi="宋体" w:eastAsia="宋体" w:cs="宋体"/>
                <w:i w:val="0"/>
                <w:iCs w:val="0"/>
                <w:color w:val="auto"/>
                <w:sz w:val="16"/>
                <w:szCs w:val="16"/>
                <w:u w:val="none"/>
                <w:shd w:val="clear" w:color="auto" w:fill="auto"/>
              </w:rPr>
            </w:pP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670CA707">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年初预算数</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036EDF62">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全年预算数</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3DDF802">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全年执行数</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3576F04">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执行率（%）</w:t>
            </w:r>
          </w:p>
        </w:tc>
        <w:tc>
          <w:tcPr>
            <w:tcW w:w="0" w:type="auto"/>
            <w:tcBorders>
              <w:top w:val="nil"/>
              <w:left w:val="nil"/>
              <w:bottom w:val="nil"/>
              <w:right w:val="nil"/>
            </w:tcBorders>
            <w:noWrap/>
            <w:vAlign w:val="bottom"/>
          </w:tcPr>
          <w:p w14:paraId="73856A74">
            <w:pPr>
              <w:rPr>
                <w:rFonts w:hint="eastAsia" w:ascii="宋体" w:hAnsi="宋体" w:eastAsia="宋体" w:cs="宋体"/>
                <w:i w:val="0"/>
                <w:iCs w:val="0"/>
                <w:color w:val="auto"/>
                <w:sz w:val="22"/>
                <w:szCs w:val="22"/>
                <w:u w:val="none"/>
                <w:shd w:val="clear" w:color="auto" w:fill="auto"/>
              </w:rPr>
            </w:pPr>
          </w:p>
        </w:tc>
      </w:tr>
      <w:tr w14:paraId="14491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6FDCCA85">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A119B8B">
            <w:pPr>
              <w:keepNext w:val="0"/>
              <w:keepLines w:val="0"/>
              <w:widowControl/>
              <w:suppressLineNumbers w:val="0"/>
              <w:jc w:val="left"/>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资金总额</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138D6EB6">
            <w:pPr>
              <w:keepNext w:val="0"/>
              <w:keepLines w:val="0"/>
              <w:widowControl/>
              <w:suppressLineNumbers w:val="0"/>
              <w:jc w:val="center"/>
              <w:textAlignment w:val="center"/>
              <w:rPr>
                <w:rFonts w:hint="default" w:ascii="宋体" w:hAnsi="宋体" w:eastAsia="宋体" w:cs="宋体"/>
                <w:i w:val="0"/>
                <w:iCs w:val="0"/>
                <w:color w:val="auto"/>
                <w:kern w:val="0"/>
                <w:sz w:val="16"/>
                <w:szCs w:val="16"/>
                <w:u w:val="none"/>
                <w:shd w:val="clear" w:color="auto" w:fill="auto"/>
                <w:lang w:val="en-US" w:eastAsia="zh-CN" w:bidi="ar"/>
              </w:rPr>
            </w:pPr>
            <w:r>
              <w:rPr>
                <w:rFonts w:hint="eastAsia" w:ascii="宋体" w:hAnsi="宋体" w:eastAsia="宋体" w:cs="宋体"/>
                <w:i w:val="0"/>
                <w:iCs w:val="0"/>
                <w:color w:val="auto"/>
                <w:kern w:val="0"/>
                <w:sz w:val="16"/>
                <w:szCs w:val="16"/>
                <w:u w:val="none"/>
                <w:shd w:val="clear" w:color="auto" w:fill="auto"/>
                <w:lang w:val="en-US" w:eastAsia="zh-CN" w:bidi="ar"/>
              </w:rPr>
              <w:t>3</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62B33682">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lang w:val="en-US" w:eastAsia="zh-CN"/>
              </w:rPr>
            </w:pPr>
            <w:r>
              <w:rPr>
                <w:rFonts w:hint="eastAsia" w:ascii="宋体" w:hAnsi="宋体" w:eastAsia="宋体" w:cs="宋体"/>
                <w:i w:val="0"/>
                <w:iCs w:val="0"/>
                <w:color w:val="auto"/>
                <w:sz w:val="16"/>
                <w:szCs w:val="16"/>
                <w:u w:val="none"/>
                <w:shd w:val="clear" w:color="auto" w:fill="auto"/>
                <w:lang w:val="en-US" w:eastAsia="zh-CN"/>
              </w:rPr>
              <w:t>3</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4F177BE">
            <w:pPr>
              <w:keepNext w:val="0"/>
              <w:keepLines w:val="0"/>
              <w:widowControl/>
              <w:suppressLineNumbers w:val="0"/>
              <w:jc w:val="left"/>
              <w:textAlignment w:val="center"/>
              <w:rPr>
                <w:rFonts w:hint="eastAsia" w:ascii="宋体" w:hAnsi="宋体" w:eastAsia="宋体" w:cs="宋体"/>
                <w:i w:val="0"/>
                <w:iCs w:val="0"/>
                <w:color w:val="auto"/>
                <w:sz w:val="16"/>
                <w:szCs w:val="16"/>
                <w:u w:val="none"/>
                <w:shd w:val="clear" w:color="auto" w:fill="auto"/>
                <w:lang w:val="en-US" w:eastAsia="zh-CN"/>
              </w:rPr>
            </w:pPr>
            <w:r>
              <w:rPr>
                <w:rFonts w:hint="eastAsia" w:ascii="宋体" w:hAnsi="宋体" w:eastAsia="宋体" w:cs="宋体"/>
                <w:i w:val="0"/>
                <w:iCs w:val="0"/>
                <w:color w:val="auto"/>
                <w:sz w:val="16"/>
                <w:szCs w:val="16"/>
                <w:u w:val="none"/>
                <w:shd w:val="clear" w:color="auto" w:fill="auto"/>
                <w:lang w:val="en-US" w:eastAsia="zh-CN"/>
              </w:rPr>
              <w:t>1</w:t>
            </w:r>
          </w:p>
          <w:p w14:paraId="257ED5ED">
            <w:pPr>
              <w:keepNext w:val="0"/>
              <w:keepLines w:val="0"/>
              <w:widowControl/>
              <w:suppressLineNumbers w:val="0"/>
              <w:jc w:val="left"/>
              <w:textAlignment w:val="center"/>
              <w:rPr>
                <w:rFonts w:hint="default" w:ascii="宋体" w:hAnsi="宋体" w:eastAsia="宋体" w:cs="宋体"/>
                <w:i w:val="0"/>
                <w:iCs w:val="0"/>
                <w:color w:val="auto"/>
                <w:sz w:val="16"/>
                <w:szCs w:val="16"/>
                <w:u w:val="none"/>
                <w:shd w:val="clear" w:color="auto" w:fill="auto"/>
                <w:lang w:val="en-US" w:eastAsia="zh-CN"/>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2A77AB9">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eastAsia="zh-CN"/>
              </w:rPr>
            </w:pPr>
            <w:r>
              <w:rPr>
                <w:rFonts w:hint="eastAsia" w:ascii="宋体" w:hAnsi="宋体" w:eastAsia="宋体" w:cs="宋体"/>
                <w:i w:val="0"/>
                <w:iCs w:val="0"/>
                <w:color w:val="auto"/>
                <w:sz w:val="16"/>
                <w:szCs w:val="16"/>
                <w:u w:val="none"/>
                <w:shd w:val="clear" w:color="auto" w:fill="auto"/>
                <w:lang w:val="en-US" w:eastAsia="zh-CN"/>
              </w:rPr>
              <w:t>33</w:t>
            </w:r>
          </w:p>
        </w:tc>
        <w:tc>
          <w:tcPr>
            <w:tcW w:w="0" w:type="auto"/>
            <w:tcBorders>
              <w:top w:val="nil"/>
              <w:left w:val="nil"/>
              <w:bottom w:val="nil"/>
              <w:right w:val="nil"/>
            </w:tcBorders>
            <w:noWrap/>
            <w:vAlign w:val="bottom"/>
          </w:tcPr>
          <w:p w14:paraId="6EAFFA2C">
            <w:pPr>
              <w:rPr>
                <w:rFonts w:hint="eastAsia" w:ascii="宋体" w:hAnsi="宋体" w:eastAsia="宋体" w:cs="宋体"/>
                <w:i w:val="0"/>
                <w:iCs w:val="0"/>
                <w:color w:val="auto"/>
                <w:sz w:val="22"/>
                <w:szCs w:val="22"/>
                <w:u w:val="none"/>
                <w:shd w:val="clear" w:color="auto" w:fill="auto"/>
              </w:rPr>
            </w:pPr>
          </w:p>
        </w:tc>
      </w:tr>
      <w:tr w14:paraId="7D175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08921F76">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1B51AA2">
            <w:pPr>
              <w:keepNext w:val="0"/>
              <w:keepLines w:val="0"/>
              <w:widowControl/>
              <w:suppressLineNumbers w:val="0"/>
              <w:jc w:val="right"/>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其中：当年财政拨款</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08C4B5E2">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3</w:t>
            </w: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4B144B35">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lang w:val="en-US" w:eastAsia="zh-CN"/>
              </w:rPr>
            </w:pPr>
            <w:r>
              <w:rPr>
                <w:rFonts w:hint="eastAsia" w:ascii="宋体" w:hAnsi="宋体" w:eastAsia="宋体" w:cs="宋体"/>
                <w:i w:val="0"/>
                <w:iCs w:val="0"/>
                <w:color w:val="auto"/>
                <w:sz w:val="16"/>
                <w:szCs w:val="16"/>
                <w:u w:val="none"/>
                <w:shd w:val="clear" w:color="auto" w:fill="auto"/>
                <w:lang w:val="en-US" w:eastAsia="zh-CN"/>
              </w:rPr>
              <w:t>3</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534951A">
            <w:pPr>
              <w:keepNext w:val="0"/>
              <w:keepLines w:val="0"/>
              <w:widowControl/>
              <w:suppressLineNumbers w:val="0"/>
              <w:jc w:val="left"/>
              <w:textAlignment w:val="center"/>
              <w:rPr>
                <w:rFonts w:hint="default" w:ascii="宋体" w:hAnsi="宋体" w:eastAsia="宋体" w:cs="宋体"/>
                <w:i w:val="0"/>
                <w:iCs w:val="0"/>
                <w:color w:val="auto"/>
                <w:sz w:val="16"/>
                <w:szCs w:val="16"/>
                <w:u w:val="none"/>
                <w:shd w:val="clear" w:color="auto" w:fill="auto"/>
                <w:lang w:val="en-US" w:eastAsia="zh-CN"/>
              </w:rPr>
            </w:pPr>
            <w:r>
              <w:rPr>
                <w:rFonts w:hint="eastAsia" w:ascii="宋体" w:hAnsi="宋体" w:eastAsia="宋体" w:cs="宋体"/>
                <w:i w:val="0"/>
                <w:iCs w:val="0"/>
                <w:color w:val="auto"/>
                <w:sz w:val="16"/>
                <w:szCs w:val="16"/>
                <w:u w:val="none"/>
                <w:shd w:val="clear" w:color="auto" w:fill="auto"/>
                <w:lang w:val="en-US" w:eastAsia="zh-CN"/>
              </w:rPr>
              <w:t>1</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4BDDB3D1">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33</w:t>
            </w:r>
          </w:p>
        </w:tc>
        <w:tc>
          <w:tcPr>
            <w:tcW w:w="0" w:type="auto"/>
            <w:tcBorders>
              <w:top w:val="nil"/>
              <w:left w:val="nil"/>
              <w:bottom w:val="nil"/>
              <w:right w:val="nil"/>
            </w:tcBorders>
            <w:noWrap/>
            <w:vAlign w:val="bottom"/>
          </w:tcPr>
          <w:p w14:paraId="10D13518">
            <w:pPr>
              <w:rPr>
                <w:rFonts w:hint="eastAsia" w:ascii="宋体" w:hAnsi="宋体" w:eastAsia="宋体" w:cs="宋体"/>
                <w:i w:val="0"/>
                <w:iCs w:val="0"/>
                <w:color w:val="auto"/>
                <w:sz w:val="22"/>
                <w:szCs w:val="22"/>
                <w:u w:val="none"/>
                <w:shd w:val="clear" w:color="auto" w:fill="auto"/>
              </w:rPr>
            </w:pPr>
          </w:p>
        </w:tc>
      </w:tr>
      <w:tr w14:paraId="45BAA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027A01A9">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3C23FFD8">
            <w:pPr>
              <w:keepNext w:val="0"/>
              <w:keepLines w:val="0"/>
              <w:widowControl/>
              <w:suppressLineNumbers w:val="0"/>
              <w:jc w:val="right"/>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上年结转资金</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1AA515A5">
            <w:pPr>
              <w:jc w:val="center"/>
              <w:rPr>
                <w:rFonts w:hint="default" w:ascii="Calibri" w:hAnsi="Calibri" w:eastAsia="宋体" w:cs="Calibri"/>
                <w:i w:val="0"/>
                <w:iCs w:val="0"/>
                <w:color w:val="auto"/>
                <w:sz w:val="21"/>
                <w:szCs w:val="21"/>
                <w:u w:val="none"/>
                <w:shd w:val="clear" w:color="auto" w:fill="auto"/>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30063221">
            <w:pPr>
              <w:jc w:val="center"/>
              <w:rPr>
                <w:rFonts w:hint="eastAsia" w:ascii="宋体" w:hAnsi="宋体" w:eastAsia="宋体" w:cs="宋体"/>
                <w:i w:val="0"/>
                <w:iCs w:val="0"/>
                <w:color w:val="auto"/>
                <w:sz w:val="16"/>
                <w:szCs w:val="16"/>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FC4BA4D">
            <w:pPr>
              <w:rPr>
                <w:rFonts w:hint="eastAsia" w:ascii="宋体" w:hAnsi="宋体" w:eastAsia="宋体" w:cs="宋体"/>
                <w:i w:val="0"/>
                <w:iCs w:val="0"/>
                <w:color w:val="auto"/>
                <w:sz w:val="16"/>
                <w:szCs w:val="16"/>
                <w:u w:val="none"/>
                <w:shd w:val="clear" w:color="auto" w:fill="auto"/>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5B806CC8">
            <w:pPr>
              <w:jc w:val="center"/>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bottom"/>
          </w:tcPr>
          <w:p w14:paraId="7C5C52D0">
            <w:pPr>
              <w:rPr>
                <w:rFonts w:hint="eastAsia" w:ascii="宋体" w:hAnsi="宋体" w:eastAsia="宋体" w:cs="宋体"/>
                <w:i w:val="0"/>
                <w:iCs w:val="0"/>
                <w:color w:val="auto"/>
                <w:sz w:val="22"/>
                <w:szCs w:val="22"/>
                <w:u w:val="none"/>
                <w:shd w:val="clear" w:color="auto" w:fill="auto"/>
              </w:rPr>
            </w:pPr>
          </w:p>
        </w:tc>
      </w:tr>
      <w:tr w14:paraId="3ED75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44A0017C">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2BCC963">
            <w:pPr>
              <w:keepNext w:val="0"/>
              <w:keepLines w:val="0"/>
              <w:widowControl/>
              <w:suppressLineNumbers w:val="0"/>
              <w:jc w:val="left"/>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 xml:space="preserve">      其他资金</w:t>
            </w:r>
          </w:p>
        </w:tc>
        <w:tc>
          <w:tcPr>
            <w:tcW w:w="2550" w:type="dxa"/>
            <w:gridSpan w:val="2"/>
            <w:tcBorders>
              <w:top w:val="single" w:color="000000" w:sz="4" w:space="0"/>
              <w:left w:val="single" w:color="000000" w:sz="4" w:space="0"/>
              <w:bottom w:val="single" w:color="000000" w:sz="4" w:space="0"/>
              <w:right w:val="single" w:color="000000" w:sz="4" w:space="0"/>
            </w:tcBorders>
            <w:noWrap w:val="0"/>
            <w:vAlign w:val="center"/>
          </w:tcPr>
          <w:p w14:paraId="34FB86D4">
            <w:pPr>
              <w:jc w:val="center"/>
              <w:rPr>
                <w:rFonts w:hint="default" w:ascii="Calibri" w:hAnsi="Calibri" w:eastAsia="宋体" w:cs="Calibri"/>
                <w:i w:val="0"/>
                <w:iCs w:val="0"/>
                <w:color w:val="auto"/>
                <w:sz w:val="21"/>
                <w:szCs w:val="21"/>
                <w:u w:val="none"/>
                <w:shd w:val="clear" w:color="auto" w:fill="auto"/>
              </w:rPr>
            </w:pPr>
          </w:p>
        </w:tc>
        <w:tc>
          <w:tcPr>
            <w:tcW w:w="1410" w:type="dxa"/>
            <w:gridSpan w:val="2"/>
            <w:tcBorders>
              <w:top w:val="single" w:color="000000" w:sz="4" w:space="0"/>
              <w:left w:val="single" w:color="000000" w:sz="4" w:space="0"/>
              <w:bottom w:val="single" w:color="000000" w:sz="4" w:space="0"/>
              <w:right w:val="single" w:color="000000" w:sz="4" w:space="0"/>
            </w:tcBorders>
            <w:noWrap w:val="0"/>
            <w:vAlign w:val="center"/>
          </w:tcPr>
          <w:p w14:paraId="3A6E393C">
            <w:pPr>
              <w:jc w:val="center"/>
              <w:rPr>
                <w:rFonts w:hint="eastAsia" w:ascii="宋体" w:hAnsi="宋体" w:eastAsia="宋体" w:cs="宋体"/>
                <w:i w:val="0"/>
                <w:iCs w:val="0"/>
                <w:color w:val="auto"/>
                <w:sz w:val="16"/>
                <w:szCs w:val="16"/>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0870E753">
            <w:pPr>
              <w:rPr>
                <w:rFonts w:hint="eastAsia" w:ascii="宋体" w:hAnsi="宋体" w:eastAsia="宋体" w:cs="宋体"/>
                <w:i w:val="0"/>
                <w:iCs w:val="0"/>
                <w:color w:val="auto"/>
                <w:sz w:val="16"/>
                <w:szCs w:val="16"/>
                <w:u w:val="none"/>
                <w:shd w:val="clear" w:color="auto" w:fill="auto"/>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D64D39A">
            <w:pPr>
              <w:jc w:val="center"/>
              <w:rPr>
                <w:rFonts w:hint="eastAsia" w:ascii="宋体" w:hAnsi="宋体" w:eastAsia="宋体" w:cs="宋体"/>
                <w:i w:val="0"/>
                <w:iCs w:val="0"/>
                <w:color w:val="auto"/>
                <w:sz w:val="16"/>
                <w:szCs w:val="16"/>
                <w:u w:val="none"/>
                <w:shd w:val="clear" w:color="auto" w:fill="auto"/>
              </w:rPr>
            </w:pPr>
          </w:p>
        </w:tc>
        <w:tc>
          <w:tcPr>
            <w:tcW w:w="0" w:type="auto"/>
            <w:tcBorders>
              <w:top w:val="nil"/>
              <w:left w:val="nil"/>
              <w:bottom w:val="nil"/>
              <w:right w:val="nil"/>
            </w:tcBorders>
            <w:noWrap/>
            <w:vAlign w:val="bottom"/>
          </w:tcPr>
          <w:p w14:paraId="1F2C58F3">
            <w:pPr>
              <w:rPr>
                <w:rFonts w:hint="eastAsia" w:ascii="宋体" w:hAnsi="宋体" w:eastAsia="宋体" w:cs="宋体"/>
                <w:i w:val="0"/>
                <w:iCs w:val="0"/>
                <w:color w:val="auto"/>
                <w:sz w:val="22"/>
                <w:szCs w:val="22"/>
                <w:u w:val="none"/>
                <w:shd w:val="clear" w:color="auto" w:fill="auto"/>
              </w:rPr>
            </w:pPr>
          </w:p>
        </w:tc>
      </w:tr>
      <w:tr w14:paraId="5E42F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69A7D0E7">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三、目标完成情况</w:t>
            </w:r>
          </w:p>
        </w:tc>
        <w:tc>
          <w:tcPr>
            <w:tcW w:w="3915" w:type="dxa"/>
            <w:gridSpan w:val="3"/>
            <w:tcBorders>
              <w:top w:val="single" w:color="000000" w:sz="4" w:space="0"/>
              <w:left w:val="single" w:color="000000" w:sz="4" w:space="0"/>
              <w:bottom w:val="single" w:color="000000" w:sz="4" w:space="0"/>
              <w:right w:val="single" w:color="000000" w:sz="4" w:space="0"/>
            </w:tcBorders>
            <w:noWrap w:val="0"/>
            <w:vAlign w:val="center"/>
          </w:tcPr>
          <w:p w14:paraId="53EACED5">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年度预期目标</w:t>
            </w:r>
          </w:p>
        </w:tc>
        <w:tc>
          <w:tcPr>
            <w:tcW w:w="2280" w:type="dxa"/>
            <w:gridSpan w:val="3"/>
            <w:tcBorders>
              <w:top w:val="nil"/>
              <w:left w:val="single" w:color="000000" w:sz="4" w:space="0"/>
              <w:bottom w:val="single" w:color="000000" w:sz="4" w:space="0"/>
              <w:right w:val="single" w:color="000000" w:sz="4" w:space="0"/>
            </w:tcBorders>
            <w:noWrap w:val="0"/>
            <w:vAlign w:val="center"/>
          </w:tcPr>
          <w:p w14:paraId="673B7A18">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具体完成情况</w:t>
            </w:r>
          </w:p>
        </w:tc>
        <w:tc>
          <w:tcPr>
            <w:tcW w:w="1336" w:type="dxa"/>
            <w:gridSpan w:val="2"/>
            <w:tcBorders>
              <w:top w:val="nil"/>
              <w:left w:val="nil"/>
              <w:bottom w:val="single" w:color="000000" w:sz="4" w:space="0"/>
              <w:right w:val="single" w:color="000000" w:sz="4" w:space="0"/>
            </w:tcBorders>
            <w:noWrap w:val="0"/>
            <w:vAlign w:val="center"/>
          </w:tcPr>
          <w:p w14:paraId="1585F6AE">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总体完成率</w:t>
            </w:r>
          </w:p>
        </w:tc>
        <w:tc>
          <w:tcPr>
            <w:tcW w:w="0" w:type="auto"/>
            <w:tcBorders>
              <w:top w:val="nil"/>
              <w:left w:val="nil"/>
              <w:bottom w:val="nil"/>
              <w:right w:val="nil"/>
            </w:tcBorders>
            <w:noWrap/>
            <w:vAlign w:val="bottom"/>
          </w:tcPr>
          <w:p w14:paraId="565955B0">
            <w:pPr>
              <w:rPr>
                <w:rFonts w:hint="eastAsia" w:ascii="宋体" w:hAnsi="宋体" w:eastAsia="宋体" w:cs="宋体"/>
                <w:i w:val="0"/>
                <w:iCs w:val="0"/>
                <w:color w:val="auto"/>
                <w:sz w:val="22"/>
                <w:szCs w:val="22"/>
                <w:u w:val="none"/>
                <w:shd w:val="clear" w:color="auto" w:fill="auto"/>
              </w:rPr>
            </w:pPr>
          </w:p>
        </w:tc>
      </w:tr>
      <w:tr w14:paraId="21AF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3"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2FDDAE68">
            <w:pPr>
              <w:jc w:val="center"/>
              <w:rPr>
                <w:rFonts w:hint="eastAsia" w:ascii="宋体" w:hAnsi="宋体" w:eastAsia="宋体" w:cs="宋体"/>
                <w:i w:val="0"/>
                <w:iCs w:val="0"/>
                <w:color w:val="auto"/>
                <w:sz w:val="16"/>
                <w:szCs w:val="16"/>
                <w:u w:val="none"/>
                <w:shd w:val="clear" w:color="auto" w:fill="auto"/>
              </w:rPr>
            </w:pPr>
          </w:p>
        </w:tc>
        <w:tc>
          <w:tcPr>
            <w:tcW w:w="3915" w:type="dxa"/>
            <w:gridSpan w:val="3"/>
            <w:tcBorders>
              <w:top w:val="nil"/>
              <w:left w:val="single" w:color="000000" w:sz="4" w:space="0"/>
              <w:bottom w:val="nil"/>
              <w:right w:val="single" w:color="000000" w:sz="4" w:space="0"/>
            </w:tcBorders>
            <w:noWrap w:val="0"/>
            <w:vAlign w:val="center"/>
          </w:tcPr>
          <w:p w14:paraId="58F8EDD4">
            <w:pPr>
              <w:keepNext w:val="0"/>
              <w:keepLines w:val="0"/>
              <w:widowControl/>
              <w:suppressLineNumbers w:val="0"/>
              <w:jc w:val="left"/>
              <w:rPr>
                <w:color w:val="auto"/>
                <w:shd w:val="clear" w:color="auto" w:fill="auto"/>
              </w:rPr>
            </w:pPr>
            <w:r>
              <w:rPr>
                <w:rFonts w:hint="eastAsia" w:ascii="宋体" w:hAnsi="宋体" w:eastAsia="宋体" w:cs="宋体"/>
                <w:color w:val="auto"/>
                <w:kern w:val="0"/>
                <w:sz w:val="16"/>
                <w:szCs w:val="16"/>
                <w:shd w:val="clear" w:color="auto" w:fill="auto"/>
                <w:lang w:val="en-US" w:eastAsia="zh-CN" w:bidi="ar"/>
              </w:rPr>
              <w:t xml:space="preserve">1、实现本部门人员工资正常发放，五险一金正常缴纳 </w:t>
            </w:r>
          </w:p>
          <w:p w14:paraId="7113EED6">
            <w:pPr>
              <w:keepNext w:val="0"/>
              <w:keepLines w:val="0"/>
              <w:widowControl/>
              <w:suppressLineNumbers w:val="0"/>
              <w:jc w:val="left"/>
              <w:rPr>
                <w:color w:val="auto"/>
                <w:shd w:val="clear" w:color="auto" w:fill="auto"/>
              </w:rPr>
            </w:pPr>
            <w:r>
              <w:rPr>
                <w:rFonts w:hint="eastAsia" w:ascii="宋体" w:hAnsi="宋体" w:eastAsia="宋体" w:cs="宋体"/>
                <w:color w:val="auto"/>
                <w:kern w:val="0"/>
                <w:sz w:val="16"/>
                <w:szCs w:val="16"/>
                <w:shd w:val="clear" w:color="auto" w:fill="auto"/>
                <w:lang w:val="en-US" w:eastAsia="zh-CN" w:bidi="ar"/>
              </w:rPr>
              <w:t xml:space="preserve">2、日常公用经费使用严格按照审批权限拨付，经手人、 </w:t>
            </w:r>
          </w:p>
          <w:p w14:paraId="25AF27F2">
            <w:pPr>
              <w:keepNext w:val="0"/>
              <w:keepLines w:val="0"/>
              <w:widowControl/>
              <w:suppressLineNumbers w:val="0"/>
              <w:jc w:val="left"/>
              <w:rPr>
                <w:color w:val="auto"/>
                <w:shd w:val="clear" w:color="auto" w:fill="auto"/>
              </w:rPr>
            </w:pPr>
            <w:r>
              <w:rPr>
                <w:rFonts w:hint="eastAsia" w:ascii="宋体" w:hAnsi="宋体" w:eastAsia="宋体" w:cs="宋体"/>
                <w:color w:val="auto"/>
                <w:kern w:val="0"/>
                <w:sz w:val="16"/>
                <w:szCs w:val="16"/>
                <w:shd w:val="clear" w:color="auto" w:fill="auto"/>
                <w:lang w:val="en-US" w:eastAsia="zh-CN" w:bidi="ar"/>
              </w:rPr>
              <w:t xml:space="preserve">主管领导、主要领导审批齐备，原班人马经费不超算 </w:t>
            </w:r>
          </w:p>
          <w:p w14:paraId="4A3778EF">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3、部门各科室项目按时、按质完成填写内容。</w:t>
            </w:r>
          </w:p>
        </w:tc>
        <w:tc>
          <w:tcPr>
            <w:tcW w:w="2280" w:type="dxa"/>
            <w:gridSpan w:val="3"/>
            <w:tcBorders>
              <w:top w:val="nil"/>
              <w:left w:val="single" w:color="000000" w:sz="4" w:space="0"/>
              <w:bottom w:val="nil"/>
              <w:right w:val="single" w:color="000000" w:sz="4" w:space="0"/>
            </w:tcBorders>
            <w:noWrap w:val="0"/>
            <w:vAlign w:val="center"/>
          </w:tcPr>
          <w:p w14:paraId="5F55A7C8">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本年度全部实现人员工资、五险 一金正常缴纳，日常经费使用合 规，资产购置、使用符合程序， 部门各类专项已基本完成，唯有 2.7 万的现场教学点打造专项费 用因特殊原因未开展实施</w:t>
            </w:r>
          </w:p>
        </w:tc>
        <w:tc>
          <w:tcPr>
            <w:tcW w:w="1336" w:type="dxa"/>
            <w:gridSpan w:val="2"/>
            <w:tcBorders>
              <w:top w:val="nil"/>
              <w:left w:val="nil"/>
              <w:bottom w:val="nil"/>
              <w:right w:val="single" w:color="000000" w:sz="4" w:space="0"/>
            </w:tcBorders>
            <w:noWrap w:val="0"/>
            <w:vAlign w:val="center"/>
          </w:tcPr>
          <w:p w14:paraId="19B915F5">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75</w:t>
            </w:r>
          </w:p>
        </w:tc>
        <w:tc>
          <w:tcPr>
            <w:tcW w:w="0" w:type="auto"/>
            <w:tcBorders>
              <w:top w:val="nil"/>
              <w:left w:val="nil"/>
              <w:bottom w:val="nil"/>
              <w:right w:val="nil"/>
            </w:tcBorders>
            <w:noWrap/>
            <w:vAlign w:val="bottom"/>
          </w:tcPr>
          <w:p w14:paraId="1909A15D">
            <w:pPr>
              <w:rPr>
                <w:rFonts w:hint="eastAsia" w:ascii="宋体" w:hAnsi="宋体" w:eastAsia="宋体" w:cs="宋体"/>
                <w:i w:val="0"/>
                <w:iCs w:val="0"/>
                <w:color w:val="auto"/>
                <w:sz w:val="22"/>
                <w:szCs w:val="22"/>
                <w:u w:val="none"/>
                <w:shd w:val="clear" w:color="auto" w:fill="auto"/>
              </w:rPr>
            </w:pPr>
          </w:p>
        </w:tc>
      </w:tr>
      <w:tr w14:paraId="3208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2C830417">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四、年度绩效指标完成情况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8D432F8">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一级指标</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ED16AC0">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二级指标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6EA5E37E">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三级指标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5212F99">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预期指标值</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05C5ED2">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实际完成值</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31D0D301">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分值</w:t>
            </w:r>
          </w:p>
        </w:tc>
        <w:tc>
          <w:tcPr>
            <w:tcW w:w="644" w:type="dxa"/>
            <w:tcBorders>
              <w:top w:val="single" w:color="000000" w:sz="4" w:space="0"/>
              <w:left w:val="nil"/>
              <w:bottom w:val="nil"/>
              <w:right w:val="single" w:color="000000" w:sz="4" w:space="0"/>
            </w:tcBorders>
            <w:noWrap w:val="0"/>
            <w:vAlign w:val="center"/>
          </w:tcPr>
          <w:p w14:paraId="0E94C2F5">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自评得分</w:t>
            </w:r>
          </w:p>
        </w:tc>
        <w:tc>
          <w:tcPr>
            <w:tcW w:w="0" w:type="auto"/>
            <w:tcBorders>
              <w:top w:val="nil"/>
              <w:left w:val="nil"/>
              <w:bottom w:val="nil"/>
              <w:right w:val="nil"/>
            </w:tcBorders>
            <w:noWrap/>
            <w:vAlign w:val="bottom"/>
          </w:tcPr>
          <w:p w14:paraId="75F2E2BD">
            <w:pPr>
              <w:rPr>
                <w:rFonts w:hint="eastAsia" w:ascii="宋体" w:hAnsi="宋体" w:eastAsia="宋体" w:cs="宋体"/>
                <w:i w:val="0"/>
                <w:iCs w:val="0"/>
                <w:color w:val="auto"/>
                <w:sz w:val="22"/>
                <w:szCs w:val="22"/>
                <w:u w:val="none"/>
                <w:shd w:val="clear" w:color="auto" w:fill="auto"/>
              </w:rPr>
            </w:pPr>
          </w:p>
        </w:tc>
      </w:tr>
      <w:tr w14:paraId="4FEE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848459">
            <w:pPr>
              <w:jc w:val="center"/>
              <w:rPr>
                <w:rFonts w:hint="eastAsia" w:ascii="宋体" w:hAnsi="宋体" w:eastAsia="宋体" w:cs="宋体"/>
                <w:i w:val="0"/>
                <w:iCs w:val="0"/>
                <w:color w:val="auto"/>
                <w:sz w:val="16"/>
                <w:szCs w:val="16"/>
                <w:u w:val="none"/>
                <w:shd w:val="clear" w:color="auto" w:fill="auto"/>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3675EC89">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产出指标（50）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9E4479C">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数量指标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606C8F29">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党员、干部等培训 任务完成覆盖率 （优 15 分，良 10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165AC51">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7A8A78E3">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57679790">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FA860A9">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20</w:t>
            </w:r>
          </w:p>
        </w:tc>
        <w:tc>
          <w:tcPr>
            <w:tcW w:w="644" w:type="dxa"/>
            <w:tcBorders>
              <w:top w:val="single" w:color="000000" w:sz="4" w:space="0"/>
              <w:left w:val="nil"/>
              <w:bottom w:val="single" w:color="000000" w:sz="4" w:space="0"/>
              <w:right w:val="single" w:color="000000" w:sz="4" w:space="0"/>
            </w:tcBorders>
            <w:noWrap w:val="0"/>
            <w:vAlign w:val="center"/>
          </w:tcPr>
          <w:p w14:paraId="1895ACBB">
            <w:pPr>
              <w:keepNext w:val="0"/>
              <w:keepLines w:val="0"/>
              <w:widowControl/>
              <w:suppressLineNumbers w:val="0"/>
              <w:jc w:val="center"/>
              <w:textAlignment w:val="center"/>
              <w:rPr>
                <w:rFonts w:hint="default" w:ascii="宋体" w:hAnsi="宋体" w:eastAsia="宋体" w:cs="宋体"/>
                <w:i w:val="0"/>
                <w:iCs w:val="0"/>
                <w:color w:val="auto"/>
                <w:sz w:val="16"/>
                <w:szCs w:val="16"/>
                <w:u w:val="none"/>
                <w:shd w:val="clear" w:color="auto" w:fill="auto"/>
                <w:lang w:val="en-US"/>
              </w:rPr>
            </w:pPr>
            <w:r>
              <w:rPr>
                <w:rFonts w:hint="eastAsia" w:ascii="宋体" w:hAnsi="宋体" w:eastAsia="宋体" w:cs="宋体"/>
                <w:i w:val="0"/>
                <w:iCs w:val="0"/>
                <w:color w:val="auto"/>
                <w:kern w:val="0"/>
                <w:sz w:val="16"/>
                <w:szCs w:val="16"/>
                <w:u w:val="none"/>
                <w:shd w:val="clear" w:color="auto" w:fill="auto"/>
                <w:lang w:val="en-US" w:eastAsia="zh-CN" w:bidi="ar"/>
              </w:rPr>
              <w:t>15</w:t>
            </w:r>
          </w:p>
        </w:tc>
        <w:tc>
          <w:tcPr>
            <w:tcW w:w="0" w:type="auto"/>
            <w:tcBorders>
              <w:top w:val="nil"/>
              <w:left w:val="nil"/>
              <w:bottom w:val="nil"/>
              <w:right w:val="nil"/>
            </w:tcBorders>
            <w:noWrap/>
            <w:vAlign w:val="bottom"/>
          </w:tcPr>
          <w:p w14:paraId="208A7896">
            <w:pPr>
              <w:rPr>
                <w:rFonts w:hint="eastAsia" w:ascii="宋体" w:hAnsi="宋体" w:eastAsia="宋体" w:cs="宋体"/>
                <w:i w:val="0"/>
                <w:iCs w:val="0"/>
                <w:color w:val="auto"/>
                <w:sz w:val="22"/>
                <w:szCs w:val="22"/>
                <w:u w:val="none"/>
                <w:shd w:val="clear" w:color="auto" w:fill="auto"/>
              </w:rPr>
            </w:pPr>
          </w:p>
        </w:tc>
      </w:tr>
      <w:tr w14:paraId="11FEA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419422">
            <w:pPr>
              <w:jc w:val="center"/>
              <w:rPr>
                <w:rFonts w:hint="eastAsia" w:ascii="宋体" w:hAnsi="宋体" w:eastAsia="宋体" w:cs="宋体"/>
                <w:i w:val="0"/>
                <w:iCs w:val="0"/>
                <w:color w:val="auto"/>
                <w:sz w:val="16"/>
                <w:szCs w:val="16"/>
                <w:u w:val="none"/>
                <w:shd w:val="clear" w:color="auto" w:fill="auto"/>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93655F">
            <w:pPr>
              <w:jc w:val="center"/>
              <w:rPr>
                <w:rFonts w:hint="eastAsia" w:ascii="宋体" w:hAnsi="宋体" w:eastAsia="宋体" w:cs="宋体"/>
                <w:i w:val="0"/>
                <w:iCs w:val="0"/>
                <w:color w:val="auto"/>
                <w:sz w:val="16"/>
                <w:szCs w:val="16"/>
                <w:u w:val="none"/>
                <w:shd w:val="clear" w:color="auto" w:fill="auto"/>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EC2F200">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质量指标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459E28A6">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党员、干部培训任 务完成优良率（优 15 分，良 10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808EF4A">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3F495C28">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DC6977D">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A60B48B">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20</w:t>
            </w:r>
          </w:p>
        </w:tc>
        <w:tc>
          <w:tcPr>
            <w:tcW w:w="644" w:type="dxa"/>
            <w:tcBorders>
              <w:top w:val="single" w:color="000000" w:sz="4" w:space="0"/>
              <w:left w:val="nil"/>
              <w:bottom w:val="single" w:color="000000" w:sz="4" w:space="0"/>
              <w:right w:val="single" w:color="000000" w:sz="4" w:space="0"/>
            </w:tcBorders>
            <w:noWrap w:val="0"/>
            <w:vAlign w:val="center"/>
          </w:tcPr>
          <w:p w14:paraId="0B23F4B7">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15</w:t>
            </w:r>
          </w:p>
        </w:tc>
        <w:tc>
          <w:tcPr>
            <w:tcW w:w="0" w:type="auto"/>
            <w:tcBorders>
              <w:top w:val="nil"/>
              <w:left w:val="nil"/>
              <w:bottom w:val="nil"/>
              <w:right w:val="nil"/>
            </w:tcBorders>
            <w:noWrap/>
            <w:vAlign w:val="bottom"/>
          </w:tcPr>
          <w:p w14:paraId="338664ED">
            <w:pPr>
              <w:rPr>
                <w:rFonts w:hint="eastAsia" w:ascii="宋体" w:hAnsi="宋体" w:eastAsia="宋体" w:cs="宋体"/>
                <w:i w:val="0"/>
                <w:iCs w:val="0"/>
                <w:color w:val="auto"/>
                <w:sz w:val="22"/>
                <w:szCs w:val="22"/>
                <w:u w:val="none"/>
                <w:shd w:val="clear" w:color="auto" w:fill="auto"/>
              </w:rPr>
            </w:pPr>
          </w:p>
        </w:tc>
      </w:tr>
      <w:tr w14:paraId="6AD59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AFCD7B">
            <w:pPr>
              <w:jc w:val="center"/>
              <w:rPr>
                <w:rFonts w:hint="eastAsia" w:ascii="宋体" w:hAnsi="宋体" w:eastAsia="宋体" w:cs="宋体"/>
                <w:i w:val="0"/>
                <w:iCs w:val="0"/>
                <w:color w:val="auto"/>
                <w:sz w:val="16"/>
                <w:szCs w:val="16"/>
                <w:u w:val="none"/>
                <w:shd w:val="clear" w:color="auto" w:fill="auto"/>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043943">
            <w:pPr>
              <w:jc w:val="center"/>
              <w:rPr>
                <w:rFonts w:hint="eastAsia" w:ascii="宋体" w:hAnsi="宋体" w:eastAsia="宋体" w:cs="宋体"/>
                <w:i w:val="0"/>
                <w:iCs w:val="0"/>
                <w:color w:val="auto"/>
                <w:sz w:val="16"/>
                <w:szCs w:val="16"/>
                <w:u w:val="none"/>
                <w:shd w:val="clear" w:color="auto" w:fill="auto"/>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3F369EE">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成本指标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674850B5">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党员、干部等培训 任务完成的人均财 政投入水平（优 10 分，良 8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1665DFBF">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1D1BFF05">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90E1F77">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6C71ADF4">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24485BD2">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10</w:t>
            </w:r>
          </w:p>
        </w:tc>
        <w:tc>
          <w:tcPr>
            <w:tcW w:w="0" w:type="auto"/>
            <w:tcBorders>
              <w:top w:val="nil"/>
              <w:left w:val="nil"/>
              <w:bottom w:val="nil"/>
              <w:right w:val="nil"/>
            </w:tcBorders>
            <w:noWrap/>
            <w:vAlign w:val="bottom"/>
          </w:tcPr>
          <w:p w14:paraId="313DC7CF">
            <w:pPr>
              <w:rPr>
                <w:rFonts w:hint="eastAsia" w:ascii="宋体" w:hAnsi="宋体" w:eastAsia="宋体" w:cs="宋体"/>
                <w:i w:val="0"/>
                <w:iCs w:val="0"/>
                <w:color w:val="auto"/>
                <w:sz w:val="22"/>
                <w:szCs w:val="22"/>
                <w:u w:val="none"/>
                <w:shd w:val="clear" w:color="auto" w:fill="auto"/>
              </w:rPr>
            </w:pPr>
          </w:p>
        </w:tc>
      </w:tr>
      <w:tr w14:paraId="560A4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C363B7">
            <w:pPr>
              <w:jc w:val="center"/>
              <w:rPr>
                <w:rFonts w:hint="eastAsia" w:ascii="宋体" w:hAnsi="宋体" w:eastAsia="宋体" w:cs="宋体"/>
                <w:i w:val="0"/>
                <w:iCs w:val="0"/>
                <w:color w:val="auto"/>
                <w:sz w:val="16"/>
                <w:szCs w:val="16"/>
                <w:u w:val="none"/>
                <w:shd w:val="clear" w:color="auto" w:fill="auto"/>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56D5D4AC">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效益指标（30）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08F7964">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经济效益指标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3327B891">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通过举办培训任 务，改善教学条件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96A4C6A">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6CB44F59">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B7F8090">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0C6D141">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15</w:t>
            </w:r>
          </w:p>
        </w:tc>
        <w:tc>
          <w:tcPr>
            <w:tcW w:w="644" w:type="dxa"/>
            <w:tcBorders>
              <w:top w:val="single" w:color="000000" w:sz="4" w:space="0"/>
              <w:left w:val="nil"/>
              <w:bottom w:val="single" w:color="000000" w:sz="4" w:space="0"/>
              <w:right w:val="single" w:color="000000" w:sz="4" w:space="0"/>
            </w:tcBorders>
            <w:noWrap w:val="0"/>
            <w:vAlign w:val="center"/>
          </w:tcPr>
          <w:p w14:paraId="0803C9E1">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15</w:t>
            </w:r>
          </w:p>
        </w:tc>
        <w:tc>
          <w:tcPr>
            <w:tcW w:w="0" w:type="auto"/>
            <w:tcBorders>
              <w:top w:val="nil"/>
              <w:left w:val="nil"/>
              <w:bottom w:val="nil"/>
              <w:right w:val="nil"/>
            </w:tcBorders>
            <w:noWrap/>
            <w:vAlign w:val="bottom"/>
          </w:tcPr>
          <w:p w14:paraId="4AA36ECF">
            <w:pPr>
              <w:rPr>
                <w:rFonts w:hint="eastAsia" w:ascii="宋体" w:hAnsi="宋体" w:eastAsia="宋体" w:cs="宋体"/>
                <w:i w:val="0"/>
                <w:iCs w:val="0"/>
                <w:color w:val="auto"/>
                <w:sz w:val="22"/>
                <w:szCs w:val="22"/>
                <w:u w:val="none"/>
                <w:shd w:val="clear" w:color="auto" w:fill="auto"/>
              </w:rPr>
            </w:pPr>
          </w:p>
        </w:tc>
      </w:tr>
      <w:tr w14:paraId="0084F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BE1EAB">
            <w:pPr>
              <w:jc w:val="center"/>
              <w:rPr>
                <w:rFonts w:hint="eastAsia" w:ascii="宋体" w:hAnsi="宋体" w:eastAsia="宋体" w:cs="宋体"/>
                <w:i w:val="0"/>
                <w:iCs w:val="0"/>
                <w:color w:val="auto"/>
                <w:sz w:val="16"/>
                <w:szCs w:val="16"/>
                <w:u w:val="none"/>
                <w:shd w:val="clear" w:color="auto" w:fill="auto"/>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9F8990">
            <w:pPr>
              <w:jc w:val="center"/>
              <w:rPr>
                <w:rFonts w:hint="eastAsia" w:ascii="宋体" w:hAnsi="宋体" w:eastAsia="宋体" w:cs="宋体"/>
                <w:i w:val="0"/>
                <w:iCs w:val="0"/>
                <w:color w:val="auto"/>
                <w:sz w:val="16"/>
                <w:szCs w:val="16"/>
                <w:u w:val="none"/>
                <w:shd w:val="clear" w:color="auto" w:fill="auto"/>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DBD2F39">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社会效益指标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136C0A8D">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加强党政建设（优10 分，良 8 分，中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6635AC84">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2C3C225B">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6EBF9BD">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707EA3E">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15</w:t>
            </w:r>
          </w:p>
        </w:tc>
        <w:tc>
          <w:tcPr>
            <w:tcW w:w="644" w:type="dxa"/>
            <w:tcBorders>
              <w:top w:val="single" w:color="000000" w:sz="4" w:space="0"/>
              <w:left w:val="nil"/>
              <w:bottom w:val="single" w:color="000000" w:sz="4" w:space="0"/>
              <w:right w:val="single" w:color="000000" w:sz="4" w:space="0"/>
            </w:tcBorders>
            <w:noWrap w:val="0"/>
            <w:vAlign w:val="center"/>
          </w:tcPr>
          <w:p w14:paraId="1CECE9D6">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10</w:t>
            </w:r>
          </w:p>
        </w:tc>
        <w:tc>
          <w:tcPr>
            <w:tcW w:w="0" w:type="auto"/>
            <w:tcBorders>
              <w:top w:val="nil"/>
              <w:left w:val="nil"/>
              <w:bottom w:val="nil"/>
              <w:right w:val="nil"/>
            </w:tcBorders>
            <w:noWrap/>
            <w:vAlign w:val="bottom"/>
          </w:tcPr>
          <w:p w14:paraId="63A3D14B">
            <w:pPr>
              <w:rPr>
                <w:rFonts w:hint="eastAsia" w:ascii="宋体" w:hAnsi="宋体" w:eastAsia="宋体" w:cs="宋体"/>
                <w:i w:val="0"/>
                <w:iCs w:val="0"/>
                <w:color w:val="auto"/>
                <w:sz w:val="22"/>
                <w:szCs w:val="22"/>
                <w:u w:val="none"/>
                <w:shd w:val="clear" w:color="auto" w:fill="auto"/>
              </w:rPr>
            </w:pPr>
          </w:p>
        </w:tc>
      </w:tr>
      <w:tr w14:paraId="41B73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CE425E">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675195A">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满意度指标（10）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989CDC2">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满意度指标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0B07239F">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委托单位满意度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56BD81E2">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5C8AAA8C">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6B8BC54">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A4EB79E">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0601704C">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10</w:t>
            </w:r>
          </w:p>
        </w:tc>
        <w:tc>
          <w:tcPr>
            <w:tcW w:w="0" w:type="auto"/>
            <w:tcBorders>
              <w:top w:val="nil"/>
              <w:left w:val="nil"/>
              <w:bottom w:val="nil"/>
              <w:right w:val="nil"/>
            </w:tcBorders>
            <w:noWrap/>
            <w:vAlign w:val="bottom"/>
          </w:tcPr>
          <w:p w14:paraId="09F083B6">
            <w:pPr>
              <w:rPr>
                <w:rFonts w:hint="eastAsia" w:ascii="宋体" w:hAnsi="宋体" w:eastAsia="宋体" w:cs="宋体"/>
                <w:i w:val="0"/>
                <w:iCs w:val="0"/>
                <w:color w:val="auto"/>
                <w:sz w:val="22"/>
                <w:szCs w:val="22"/>
                <w:u w:val="none"/>
                <w:shd w:val="clear" w:color="auto" w:fill="auto"/>
              </w:rPr>
            </w:pPr>
          </w:p>
        </w:tc>
      </w:tr>
      <w:tr w14:paraId="5863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4645A2">
            <w:pPr>
              <w:jc w:val="center"/>
              <w:rPr>
                <w:rFonts w:hint="eastAsia" w:ascii="宋体" w:hAnsi="宋体" w:eastAsia="宋体" w:cs="宋体"/>
                <w:i w:val="0"/>
                <w:iCs w:val="0"/>
                <w:color w:val="auto"/>
                <w:sz w:val="16"/>
                <w:szCs w:val="16"/>
                <w:u w:val="none"/>
                <w:shd w:val="clear" w:color="auto" w:fill="auto"/>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C479AEB">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预算执行率（10）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C24EF5A">
            <w:pPr>
              <w:keepNext w:val="0"/>
              <w:keepLines w:val="0"/>
              <w:widowControl/>
              <w:suppressLineNumbers w:val="0"/>
              <w:jc w:val="left"/>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预算执行率</w:t>
            </w:r>
          </w:p>
        </w:tc>
        <w:tc>
          <w:tcPr>
            <w:tcW w:w="2160" w:type="dxa"/>
            <w:gridSpan w:val="2"/>
            <w:tcBorders>
              <w:top w:val="single" w:color="000000" w:sz="4" w:space="0"/>
              <w:left w:val="single" w:color="000000" w:sz="4" w:space="0"/>
              <w:bottom w:val="single" w:color="000000" w:sz="4" w:space="0"/>
              <w:right w:val="single" w:color="000000" w:sz="4" w:space="0"/>
            </w:tcBorders>
            <w:noWrap w:val="0"/>
            <w:vAlign w:val="center"/>
          </w:tcPr>
          <w:p w14:paraId="15CA5546">
            <w:pPr>
              <w:keepNext w:val="0"/>
              <w:keepLines w:val="0"/>
              <w:widowControl/>
              <w:suppressLineNumbers w:val="0"/>
              <w:jc w:val="left"/>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color w:val="auto"/>
                <w:kern w:val="0"/>
                <w:sz w:val="16"/>
                <w:szCs w:val="16"/>
                <w:shd w:val="clear" w:color="auto" w:fill="auto"/>
                <w:lang w:val="en-US" w:eastAsia="zh-CN" w:bidi="ar"/>
              </w:rPr>
              <w:t>预算资金支出情况 （优 10 分，良 8 分， 中 6 分，差 2 分）</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8E5B244">
            <w:pPr>
              <w:keepNext w:val="0"/>
              <w:keepLines w:val="0"/>
              <w:widowControl/>
              <w:suppressLineNumbers w:val="0"/>
              <w:jc w:val="left"/>
              <w:rPr>
                <w:color w:val="auto"/>
                <w:shd w:val="clear" w:color="auto" w:fill="auto"/>
              </w:rPr>
            </w:pPr>
            <w:r>
              <w:rPr>
                <w:rFonts w:ascii="Arial" w:hAnsi="Arial" w:eastAsia="宋体" w:cs="Arial"/>
                <w:color w:val="auto"/>
                <w:kern w:val="0"/>
                <w:sz w:val="16"/>
                <w:szCs w:val="16"/>
                <w:shd w:val="clear" w:color="auto" w:fill="auto"/>
                <w:lang w:val="en-US" w:eastAsia="zh-CN" w:bidi="ar"/>
              </w:rPr>
              <w:t>≥</w:t>
            </w:r>
            <w:r>
              <w:rPr>
                <w:rFonts w:hint="eastAsia" w:ascii="宋体" w:hAnsi="宋体" w:eastAsia="宋体" w:cs="宋体"/>
                <w:color w:val="auto"/>
                <w:kern w:val="0"/>
                <w:sz w:val="16"/>
                <w:szCs w:val="16"/>
                <w:shd w:val="clear" w:color="auto" w:fill="auto"/>
                <w:lang w:val="en-US" w:eastAsia="zh-CN" w:bidi="ar"/>
              </w:rPr>
              <w:t>90%</w:t>
            </w:r>
          </w:p>
          <w:p w14:paraId="4BE98E2C">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4796E9E">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75</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D050A97">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35CE5E50">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10</w:t>
            </w:r>
          </w:p>
        </w:tc>
        <w:tc>
          <w:tcPr>
            <w:tcW w:w="0" w:type="auto"/>
            <w:tcBorders>
              <w:top w:val="nil"/>
              <w:left w:val="nil"/>
              <w:bottom w:val="nil"/>
              <w:right w:val="nil"/>
            </w:tcBorders>
            <w:noWrap/>
            <w:vAlign w:val="bottom"/>
          </w:tcPr>
          <w:p w14:paraId="430B9B33">
            <w:pPr>
              <w:rPr>
                <w:rFonts w:hint="eastAsia" w:ascii="宋体" w:hAnsi="宋体" w:eastAsia="宋体" w:cs="宋体"/>
                <w:i w:val="0"/>
                <w:iCs w:val="0"/>
                <w:color w:val="auto"/>
                <w:sz w:val="22"/>
                <w:szCs w:val="22"/>
                <w:u w:val="none"/>
                <w:shd w:val="clear" w:color="auto" w:fill="auto"/>
              </w:rPr>
            </w:pPr>
          </w:p>
        </w:tc>
      </w:tr>
      <w:tr w14:paraId="5BBA9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9611B6">
            <w:pPr>
              <w:jc w:val="center"/>
              <w:rPr>
                <w:rFonts w:hint="eastAsia" w:ascii="宋体" w:hAnsi="宋体" w:eastAsia="宋体" w:cs="宋体"/>
                <w:i w:val="0"/>
                <w:iCs w:val="0"/>
                <w:color w:val="auto"/>
                <w:sz w:val="16"/>
                <w:szCs w:val="16"/>
                <w:u w:val="none"/>
                <w:shd w:val="clear" w:color="auto" w:fill="auto"/>
              </w:rPr>
            </w:pPr>
          </w:p>
        </w:tc>
        <w:tc>
          <w:tcPr>
            <w:tcW w:w="6887" w:type="dxa"/>
            <w:gridSpan w:val="7"/>
            <w:tcBorders>
              <w:top w:val="single" w:color="000000" w:sz="4" w:space="0"/>
              <w:left w:val="single" w:color="000000" w:sz="4" w:space="0"/>
              <w:bottom w:val="single" w:color="000000" w:sz="4" w:space="0"/>
              <w:right w:val="single" w:color="000000" w:sz="4" w:space="0"/>
            </w:tcBorders>
            <w:noWrap w:val="0"/>
            <w:vAlign w:val="center"/>
          </w:tcPr>
          <w:p w14:paraId="2269C4B3">
            <w:pPr>
              <w:keepNext w:val="0"/>
              <w:keepLines w:val="0"/>
              <w:widowControl/>
              <w:suppressLineNumbers w:val="0"/>
              <w:jc w:val="center"/>
              <w:textAlignment w:val="center"/>
              <w:rPr>
                <w:rFonts w:hint="eastAsia" w:ascii="宋体" w:hAnsi="宋体" w:eastAsia="宋体" w:cs="宋体"/>
                <w:i w:val="0"/>
                <w:iCs w:val="0"/>
                <w:color w:val="auto"/>
                <w:sz w:val="16"/>
                <w:szCs w:val="16"/>
                <w:u w:val="none"/>
                <w:shd w:val="clear" w:color="auto" w:fill="auto"/>
              </w:rPr>
            </w:pPr>
            <w:r>
              <w:rPr>
                <w:rFonts w:hint="eastAsia" w:ascii="宋体" w:hAnsi="宋体" w:eastAsia="宋体" w:cs="宋体"/>
                <w:i w:val="0"/>
                <w:iCs w:val="0"/>
                <w:color w:val="auto"/>
                <w:kern w:val="0"/>
                <w:sz w:val="16"/>
                <w:szCs w:val="16"/>
                <w:u w:val="none"/>
                <w:shd w:val="clear" w:color="auto" w:fill="auto"/>
                <w:lang w:val="en-US" w:eastAsia="zh-CN" w:bidi="ar"/>
              </w:rPr>
              <w:t>总分</w:t>
            </w:r>
          </w:p>
        </w:tc>
        <w:tc>
          <w:tcPr>
            <w:tcW w:w="644" w:type="dxa"/>
            <w:tcBorders>
              <w:top w:val="nil"/>
              <w:left w:val="nil"/>
              <w:bottom w:val="single" w:color="000000" w:sz="4" w:space="0"/>
              <w:right w:val="single" w:color="000000" w:sz="4" w:space="0"/>
            </w:tcBorders>
            <w:noWrap w:val="0"/>
            <w:vAlign w:val="center"/>
          </w:tcPr>
          <w:p w14:paraId="4CB81BFA">
            <w:pPr>
              <w:keepNext w:val="0"/>
              <w:keepLines w:val="0"/>
              <w:widowControl/>
              <w:suppressLineNumbers w:val="0"/>
              <w:jc w:val="center"/>
              <w:textAlignment w:val="center"/>
              <w:rPr>
                <w:rFonts w:hint="default" w:ascii="Calibri" w:hAnsi="Calibri" w:eastAsia="宋体" w:cs="Calibri"/>
                <w:i w:val="0"/>
                <w:iCs w:val="0"/>
                <w:color w:val="auto"/>
                <w:sz w:val="21"/>
                <w:szCs w:val="21"/>
                <w:u w:val="none"/>
                <w:shd w:val="clear" w:color="auto" w:fill="auto"/>
                <w:lang w:val="en-US"/>
              </w:rPr>
            </w:pPr>
            <w:r>
              <w:rPr>
                <w:rFonts w:hint="eastAsia" w:ascii="Calibri" w:hAnsi="Calibri" w:eastAsia="宋体" w:cs="Calibri"/>
                <w:i w:val="0"/>
                <w:iCs w:val="0"/>
                <w:color w:val="auto"/>
                <w:kern w:val="0"/>
                <w:sz w:val="21"/>
                <w:szCs w:val="21"/>
                <w:u w:val="none"/>
                <w:shd w:val="clear" w:color="auto" w:fill="auto"/>
                <w:lang w:val="en-US" w:eastAsia="zh-CN" w:bidi="ar"/>
              </w:rPr>
              <w:t>85</w:t>
            </w:r>
          </w:p>
        </w:tc>
        <w:tc>
          <w:tcPr>
            <w:tcW w:w="0" w:type="auto"/>
            <w:tcBorders>
              <w:top w:val="nil"/>
              <w:left w:val="nil"/>
              <w:bottom w:val="nil"/>
              <w:right w:val="nil"/>
            </w:tcBorders>
            <w:noWrap/>
            <w:vAlign w:val="bottom"/>
          </w:tcPr>
          <w:p w14:paraId="49785269">
            <w:pPr>
              <w:rPr>
                <w:rFonts w:hint="eastAsia" w:ascii="宋体" w:hAnsi="宋体" w:eastAsia="宋体" w:cs="宋体"/>
                <w:i w:val="0"/>
                <w:iCs w:val="0"/>
                <w:color w:val="auto"/>
                <w:sz w:val="22"/>
                <w:szCs w:val="22"/>
                <w:u w:val="none"/>
                <w:shd w:val="clear" w:color="auto" w:fill="auto"/>
              </w:rPr>
            </w:pPr>
          </w:p>
        </w:tc>
      </w:tr>
    </w:tbl>
    <w:p w14:paraId="3CA29CB1">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（三）部门评价项目绩效评价结果</w:t>
      </w:r>
    </w:p>
    <w:p w14:paraId="3C96FED9">
      <w:pPr>
        <w:adjustRightInd w:val="0"/>
        <w:snapToGrid w:val="0"/>
        <w:spacing w:line="580" w:lineRule="exact"/>
        <w:ind w:firstLine="640" w:firstLineChars="200"/>
        <w:rPr>
          <w:rFonts w:ascii="Times New Roman" w:eastAsia="仿宋_GB2312"/>
          <w:sz w:val="32"/>
          <w:szCs w:val="32"/>
        </w:rPr>
      </w:pPr>
      <w:r>
        <w:rPr>
          <w:rFonts w:hint="eastAsia" w:ascii="仿宋_GB2312" w:hAnsi="Times New Roman" w:eastAsia="仿宋_GB2312" w:cs="DengXian-Regular"/>
          <w:sz w:val="32"/>
          <w:szCs w:val="32"/>
          <w:highlight w:val="none"/>
          <w:lang w:val="en-US" w:eastAsia="zh-CN"/>
        </w:rPr>
        <w:t>从各预算项目自评情况看，2024年本部门（</w:t>
      </w:r>
      <w:r>
        <w:rPr>
          <w:rFonts w:hint="eastAsia" w:ascii="Times New Roman" w:eastAsia="仿宋_GB2312"/>
          <w:sz w:val="32"/>
          <w:szCs w:val="32"/>
          <w:lang w:val="en-US" w:eastAsia="zh-CN"/>
        </w:rPr>
        <w:t>部门</w:t>
      </w:r>
      <w:r>
        <w:rPr>
          <w:rFonts w:hint="eastAsia" w:ascii="仿宋_GB2312" w:hAnsi="Times New Roman" w:eastAsia="仿宋_GB2312" w:cs="DengXian-Regular"/>
          <w:sz w:val="32"/>
          <w:szCs w:val="32"/>
          <w:highlight w:val="none"/>
          <w:lang w:val="en-US" w:eastAsia="zh-CN"/>
        </w:rPr>
        <w:t>）预算项目总体进展良好，目标总体完成率达较高，</w:t>
      </w:r>
      <w:r>
        <w:rPr>
          <w:rFonts w:hint="eastAsia" w:ascii="仿宋_GB2312" w:hAnsi="Times New Roman" w:eastAsia="仿宋_GB2312" w:cs="DengXian-Regular"/>
          <w:sz w:val="32"/>
          <w:szCs w:val="32"/>
          <w:highlight w:val="none"/>
        </w:rPr>
        <w:t>绩效自评得分全部在90分以上。评价结果真实客观地反映了</w:t>
      </w:r>
      <w:r>
        <w:rPr>
          <w:rFonts w:hint="eastAsia" w:ascii="仿宋_GB2312" w:hAnsi="Times New Roman" w:eastAsia="仿宋_GB2312" w:cs="DengXian-Regular"/>
          <w:sz w:val="32"/>
          <w:szCs w:val="32"/>
          <w:highlight w:val="none"/>
          <w:lang w:eastAsia="zh-CN"/>
        </w:rPr>
        <w:t>本</w:t>
      </w:r>
      <w:r>
        <w:rPr>
          <w:rFonts w:hint="eastAsia" w:ascii="Times New Roman" w:eastAsia="仿宋_GB2312"/>
          <w:sz w:val="32"/>
          <w:szCs w:val="32"/>
          <w:lang w:val="en-US" w:eastAsia="zh-CN"/>
        </w:rPr>
        <w:t>部门</w:t>
      </w:r>
      <w:r>
        <w:rPr>
          <w:rFonts w:hint="eastAsia" w:ascii="仿宋_GB2312" w:hAnsi="Times New Roman" w:eastAsia="仿宋_GB2312" w:cs="DengXian-Regular"/>
          <w:sz w:val="32"/>
          <w:szCs w:val="32"/>
          <w:highlight w:val="none"/>
        </w:rPr>
        <w:t>资金的使用情况和效果。通过绩效评价，进一步强化了预算绩效管理理念，提高了资金绩效管理的自觉性，有力促进了资金的使用效益不断提高。</w:t>
      </w:r>
    </w:p>
    <w:p w14:paraId="4D60AD1D">
      <w:pPr>
        <w:widowControl/>
        <w:spacing w:line="360" w:lineRule="auto"/>
        <w:ind w:firstLine="640" w:firstLineChars="200"/>
        <w:jc w:val="left"/>
        <w:rPr>
          <w:rFonts w:ascii="Times New Roman" w:eastAsia="黑体"/>
          <w:sz w:val="32"/>
          <w:szCs w:val="32"/>
        </w:rPr>
      </w:pPr>
      <w:r>
        <w:rPr>
          <w:rFonts w:ascii="Times New Roman" w:eastAsia="黑体"/>
          <w:sz w:val="32"/>
          <w:szCs w:val="32"/>
        </w:rPr>
        <w:t>十、其他需要说明的情况</w:t>
      </w:r>
    </w:p>
    <w:p w14:paraId="19C3784B">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1.本</w:t>
      </w:r>
      <w:r>
        <w:rPr>
          <w:rFonts w:hint="eastAsia" w:ascii="Times New Roman" w:eastAsia="仿宋_GB2312"/>
          <w:sz w:val="32"/>
          <w:szCs w:val="32"/>
          <w:lang w:val="en-US" w:eastAsia="zh-CN"/>
        </w:rPr>
        <w:t>部门</w:t>
      </w:r>
      <w:r>
        <w:rPr>
          <w:rFonts w:ascii="Times New Roman" w:eastAsia="仿宋_GB2312"/>
          <w:sz w:val="32"/>
          <w:szCs w:val="32"/>
        </w:rPr>
        <w:t>2024年度政府性基金预算财政拨款收入支出决算表（公开07表）、国有资本经营预算财政拨款支出决算表（公开08表）无相应收支，故空表列示。</w:t>
      </w:r>
    </w:p>
    <w:p w14:paraId="25975A74">
      <w:pPr>
        <w:widowControl/>
        <w:spacing w:line="360" w:lineRule="auto"/>
        <w:ind w:firstLine="640" w:firstLineChars="200"/>
        <w:jc w:val="left"/>
        <w:rPr>
          <w:rFonts w:ascii="Times New Roman" w:eastAsia="仿宋_GB2312"/>
          <w:sz w:val="32"/>
          <w:szCs w:val="32"/>
        </w:rPr>
      </w:pPr>
      <w:r>
        <w:rPr>
          <w:rFonts w:ascii="Times New Roman" w:eastAsia="仿宋_GB2312"/>
          <w:sz w:val="32"/>
          <w:szCs w:val="32"/>
        </w:rPr>
        <w:t>2.由于决算公开表格中金额数值应当保留两位小数，公开数据为四舍五入计算结果，个别数据合计项与分项之和存在小数点后差额，特此说明。</w:t>
      </w:r>
    </w:p>
    <w:p w14:paraId="7C30457E">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36F82CF9">
      <w:pPr>
        <w:widowControl/>
        <w:spacing w:line="360" w:lineRule="auto"/>
        <w:jc w:val="center"/>
        <w:outlineLvl w:val="0"/>
        <w:rPr>
          <w:rFonts w:ascii="Times New Roman" w:eastAsia="黑体"/>
          <w:sz w:val="44"/>
          <w:szCs w:val="44"/>
        </w:rPr>
      </w:pPr>
      <w:r>
        <w:rPr>
          <w:rFonts w:ascii="Times New Roman" w:eastAsia="黑体"/>
          <w:sz w:val="44"/>
          <w:szCs w:val="44"/>
        </w:rPr>
        <w:t>第四部分名词解释</w:t>
      </w:r>
    </w:p>
    <w:p w14:paraId="10B0DFAF">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一、财政拨款收入：</w:t>
      </w:r>
      <w:r>
        <w:rPr>
          <w:rFonts w:ascii="Times New Roman" w:eastAsia="仿宋_GB2312"/>
          <w:sz w:val="32"/>
          <w:szCs w:val="32"/>
        </w:rPr>
        <w:t>指</w:t>
      </w:r>
      <w:r>
        <w:rPr>
          <w:rFonts w:hint="eastAsia" w:ascii="Times New Roman" w:eastAsia="仿宋_GB2312"/>
          <w:sz w:val="32"/>
          <w:szCs w:val="32"/>
          <w:lang w:val="en-US" w:eastAsia="zh-CN"/>
        </w:rPr>
        <w:t>部门</w:t>
      </w:r>
      <w:r>
        <w:rPr>
          <w:rFonts w:ascii="Times New Roman" w:eastAsia="仿宋_GB2312"/>
          <w:sz w:val="32"/>
          <w:szCs w:val="32"/>
        </w:rPr>
        <w:t>从同级财政部门取得的财政预算资金。</w:t>
      </w:r>
    </w:p>
    <w:p w14:paraId="0FE55583">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二、事业收入：</w:t>
      </w:r>
      <w:r>
        <w:rPr>
          <w:rFonts w:ascii="Times New Roman" w:eastAsia="仿宋_GB2312"/>
          <w:sz w:val="32"/>
          <w:szCs w:val="32"/>
        </w:rPr>
        <w:t>指事业</w:t>
      </w:r>
      <w:r>
        <w:rPr>
          <w:rFonts w:hint="eastAsia" w:ascii="Times New Roman" w:eastAsia="仿宋_GB2312"/>
          <w:sz w:val="32"/>
          <w:szCs w:val="32"/>
          <w:lang w:val="en-US" w:eastAsia="zh-CN"/>
        </w:rPr>
        <w:t>部门</w:t>
      </w:r>
      <w:r>
        <w:rPr>
          <w:rFonts w:ascii="Times New Roman" w:eastAsia="仿宋_GB2312"/>
          <w:sz w:val="32"/>
          <w:szCs w:val="32"/>
        </w:rPr>
        <w:t>开展专业业务活动及辅助活动取得的收入。</w:t>
      </w:r>
    </w:p>
    <w:p w14:paraId="542B5D24">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三、经营收入：</w:t>
      </w:r>
      <w:r>
        <w:rPr>
          <w:rFonts w:ascii="Times New Roman" w:eastAsia="仿宋_GB2312"/>
          <w:sz w:val="32"/>
          <w:szCs w:val="32"/>
        </w:rPr>
        <w:t>指事业单位在专业业务活动及其辅助活动之外开展非独立核算经营活动取得的收入。</w:t>
      </w:r>
    </w:p>
    <w:p w14:paraId="13AD8EBC">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四、其他收入：</w:t>
      </w:r>
      <w:r>
        <w:rPr>
          <w:rFonts w:ascii="Times New Roman" w:eastAsia="仿宋_GB2312"/>
          <w:sz w:val="32"/>
          <w:szCs w:val="32"/>
        </w:rPr>
        <w:t>指</w:t>
      </w:r>
      <w:r>
        <w:rPr>
          <w:rFonts w:hint="eastAsia" w:ascii="Times New Roman" w:eastAsia="仿宋_GB2312"/>
          <w:sz w:val="32"/>
          <w:szCs w:val="32"/>
          <w:lang w:val="en-US" w:eastAsia="zh-CN"/>
        </w:rPr>
        <w:t>部门</w:t>
      </w:r>
      <w:r>
        <w:rPr>
          <w:rFonts w:ascii="Times New Roman" w:eastAsia="仿宋_GB2312"/>
          <w:sz w:val="32"/>
          <w:szCs w:val="32"/>
        </w:rPr>
        <w:t>取得的除上述收入以外的各项收入。主要是事业单位固定资产出租收入、存款利息收入等。</w:t>
      </w:r>
    </w:p>
    <w:p w14:paraId="7DE1A0EB">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sz w:val="32"/>
          <w:szCs w:val="32"/>
        </w:rPr>
        <w:t>指事业单位按照预算管理要求使用非财政拨款结余弥补收支差额的金额，以及使用专用结余安排支出的金额。</w:t>
      </w:r>
    </w:p>
    <w:p w14:paraId="46295B92">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sz w:val="32"/>
          <w:szCs w:val="32"/>
        </w:rPr>
        <w:t>指</w:t>
      </w:r>
      <w:r>
        <w:rPr>
          <w:rFonts w:hint="eastAsia" w:ascii="Times New Roman" w:eastAsia="仿宋_GB2312"/>
          <w:sz w:val="32"/>
          <w:szCs w:val="32"/>
          <w:lang w:val="en-US" w:eastAsia="zh-CN"/>
        </w:rPr>
        <w:t>部门</w:t>
      </w:r>
      <w:r>
        <w:rPr>
          <w:rFonts w:ascii="Times New Roman" w:eastAsia="仿宋_GB2312"/>
          <w:sz w:val="32"/>
          <w:szCs w:val="32"/>
        </w:rPr>
        <w:t>以前年度尚未完成、结转到本年仍按原规定用途继续使用的资金，或项目已完成等产生的结余资金。</w:t>
      </w:r>
    </w:p>
    <w:p w14:paraId="1C59CC5F">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七、结余分配：</w:t>
      </w:r>
      <w:r>
        <w:rPr>
          <w:rFonts w:ascii="Times New Roman" w:eastAsia="仿宋_GB2312"/>
          <w:sz w:val="32"/>
          <w:szCs w:val="32"/>
        </w:rPr>
        <w:t>指事业单位按照会计制度规定缴纳的所得税、提取的专用结余以及转入非财政拨款结余的金额等。</w:t>
      </w:r>
    </w:p>
    <w:p w14:paraId="0A099211">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sz w:val="32"/>
          <w:szCs w:val="32"/>
        </w:rPr>
        <w:t>指</w:t>
      </w:r>
      <w:r>
        <w:rPr>
          <w:rFonts w:hint="eastAsia" w:ascii="Times New Roman" w:eastAsia="仿宋_GB2312"/>
          <w:sz w:val="32"/>
          <w:szCs w:val="32"/>
          <w:lang w:val="en-US" w:eastAsia="zh-CN"/>
        </w:rPr>
        <w:t>部门</w:t>
      </w:r>
      <w:r>
        <w:rPr>
          <w:rFonts w:ascii="Times New Roman" w:eastAsia="仿宋_GB2312"/>
          <w:sz w:val="32"/>
          <w:szCs w:val="32"/>
        </w:rPr>
        <w:t>按有关规定结转到下年或以后年度继续使用的资金，或项目已完成等产生的结余资金。</w:t>
      </w:r>
    </w:p>
    <w:p w14:paraId="566F3502">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九、基本支出：</w:t>
      </w:r>
      <w:r>
        <w:rPr>
          <w:rFonts w:ascii="Times New Roman" w:eastAsia="仿宋_GB2312"/>
          <w:sz w:val="32"/>
          <w:szCs w:val="32"/>
        </w:rPr>
        <w:t>指为保障机构正常运转、完成日常工作任务而发生的人员支出和公用支出。</w:t>
      </w:r>
    </w:p>
    <w:p w14:paraId="0B1423DE">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十、项目支出：</w:t>
      </w:r>
      <w:r>
        <w:rPr>
          <w:rFonts w:ascii="Times New Roman" w:eastAsia="仿宋_GB2312"/>
          <w:sz w:val="32"/>
          <w:szCs w:val="32"/>
        </w:rPr>
        <w:t>指在基本支出之外为完成特定行政任务和事业发展目标所发生的支出。</w:t>
      </w:r>
    </w:p>
    <w:p w14:paraId="25DCA5AD">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十一、经营支出：</w:t>
      </w:r>
      <w:r>
        <w:rPr>
          <w:rFonts w:ascii="Times New Roman" w:eastAsia="仿宋_GB2312"/>
          <w:sz w:val="32"/>
          <w:szCs w:val="32"/>
        </w:rPr>
        <w:t>指事业单位在专业业务活动及其辅助活动之外开展非独立核算经营活动发生的支出。</w:t>
      </w:r>
    </w:p>
    <w:p w14:paraId="383BAC3D">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5FA7B1E7">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sz w:val="32"/>
          <w:szCs w:val="32"/>
        </w:rPr>
        <w:t>填列由各级非发展与改革部门集中安排的用于购置固定资产、战备性和应急性储备、土地和无形资产，以及购建基础设施、大型修缮和财政支持企业更新改造所发生的支出。</w:t>
      </w:r>
    </w:p>
    <w:p w14:paraId="407D4701">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十四、“三公”经费：</w:t>
      </w:r>
      <w:r>
        <w:rPr>
          <w:rFonts w:ascii="Times New Roman" w:eastAsia="仿宋_GB2312"/>
          <w:sz w:val="32"/>
          <w:szCs w:val="32"/>
        </w:rPr>
        <w:t>指部门用财政拨款安排的因公出国（境）费、公务用车购置及运行费和公务接待费。其中，因公出国（境）费反映</w:t>
      </w:r>
      <w:r>
        <w:rPr>
          <w:rFonts w:hint="eastAsia" w:ascii="Times New Roman" w:eastAsia="仿宋_GB2312"/>
          <w:sz w:val="32"/>
          <w:szCs w:val="32"/>
          <w:lang w:val="en-US" w:eastAsia="zh-CN"/>
        </w:rPr>
        <w:t>部门</w:t>
      </w:r>
      <w:r>
        <w:rPr>
          <w:rFonts w:ascii="Times New Roman" w:eastAsia="仿宋_GB2312"/>
          <w:sz w:val="32"/>
          <w:szCs w:val="32"/>
        </w:rPr>
        <w:t>公务出国（境）的国际旅费、国外城市间交通费、住宿费、伙食费、培训费、公杂费等支出；公务用车购置及运行费反映</w:t>
      </w:r>
      <w:r>
        <w:rPr>
          <w:rFonts w:hint="eastAsia" w:ascii="Times New Roman" w:eastAsia="仿宋_GB2312"/>
          <w:sz w:val="32"/>
          <w:szCs w:val="32"/>
          <w:lang w:val="en-US" w:eastAsia="zh-CN"/>
        </w:rPr>
        <w:t>部门</w:t>
      </w:r>
      <w:r>
        <w:rPr>
          <w:rFonts w:ascii="Times New Roman" w:eastAsia="仿宋_GB2312"/>
          <w:sz w:val="32"/>
          <w:szCs w:val="32"/>
        </w:rPr>
        <w:t>公务用车购置支出（含车辆购置税、牌照费）及按规定保留的公务用车燃料费、维修费、过桥过路费、保险费、安全奖励费用等支出；公务接待费反映</w:t>
      </w:r>
      <w:r>
        <w:rPr>
          <w:rFonts w:hint="eastAsia" w:ascii="Times New Roman" w:eastAsia="仿宋_GB2312"/>
          <w:sz w:val="32"/>
          <w:szCs w:val="32"/>
          <w:lang w:val="en-US" w:eastAsia="zh-CN"/>
        </w:rPr>
        <w:t>部门</w:t>
      </w:r>
      <w:r>
        <w:rPr>
          <w:rFonts w:ascii="Times New Roman" w:eastAsia="仿宋_GB2312"/>
          <w:sz w:val="32"/>
          <w:szCs w:val="32"/>
        </w:rPr>
        <w:t>按规定开支的各类公务接待（含外宾接待）支出。</w:t>
      </w:r>
    </w:p>
    <w:p w14:paraId="4AE95E30">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sz w:val="32"/>
          <w:szCs w:val="32"/>
        </w:rPr>
        <w:t>填列</w:t>
      </w:r>
      <w:r>
        <w:rPr>
          <w:rFonts w:hint="eastAsia" w:ascii="Times New Roman" w:eastAsia="仿宋_GB2312"/>
          <w:sz w:val="32"/>
          <w:szCs w:val="32"/>
          <w:lang w:val="en-US" w:eastAsia="zh-CN"/>
        </w:rPr>
        <w:t>部门</w:t>
      </w:r>
      <w:r>
        <w:rPr>
          <w:rFonts w:ascii="Times New Roman" w:eastAsia="仿宋_GB2312"/>
          <w:sz w:val="32"/>
          <w:szCs w:val="32"/>
        </w:rPr>
        <w:t>除公务用车运行维护费以外的其他交通费用。如公务交通补贴、租车费用、出租车费用，飞机、船舶等燃料费、维修费、保险费等。</w:t>
      </w:r>
    </w:p>
    <w:p w14:paraId="62F6875B">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sz w:val="32"/>
          <w:szCs w:val="32"/>
        </w:rPr>
        <w:t>填列</w:t>
      </w:r>
      <w:r>
        <w:rPr>
          <w:rFonts w:hint="eastAsia" w:ascii="Times New Roman" w:eastAsia="仿宋_GB2312"/>
          <w:sz w:val="32"/>
          <w:szCs w:val="32"/>
          <w:lang w:val="en-US" w:eastAsia="zh-CN"/>
        </w:rPr>
        <w:t>部门</w:t>
      </w:r>
      <w:r>
        <w:rPr>
          <w:rFonts w:ascii="Times New Roman" w:eastAsia="仿宋_GB2312"/>
          <w:sz w:val="32"/>
          <w:szCs w:val="32"/>
        </w:rPr>
        <w:t>公务用车车辆购置支出（含车辆购置税、牌照费）。</w:t>
      </w:r>
    </w:p>
    <w:p w14:paraId="63C046E0">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sz w:val="32"/>
          <w:szCs w:val="32"/>
        </w:rPr>
        <w:t>填列</w:t>
      </w:r>
      <w:r>
        <w:rPr>
          <w:rFonts w:hint="eastAsia" w:ascii="Times New Roman" w:eastAsia="仿宋_GB2312"/>
          <w:sz w:val="32"/>
          <w:szCs w:val="32"/>
          <w:lang w:val="en-US" w:eastAsia="zh-CN"/>
        </w:rPr>
        <w:t>部门</w:t>
      </w:r>
      <w:r>
        <w:rPr>
          <w:rFonts w:ascii="Times New Roman" w:eastAsia="仿宋_GB2312"/>
          <w:sz w:val="32"/>
          <w:szCs w:val="32"/>
        </w:rPr>
        <w:t>除公务用车外的其他各类交通工具（如船舶、飞机等）购置支出（含车辆购置税、牌照费）。</w:t>
      </w:r>
    </w:p>
    <w:p w14:paraId="072FC155">
      <w:pPr>
        <w:widowControl/>
        <w:spacing w:line="360" w:lineRule="auto"/>
        <w:ind w:firstLine="643" w:firstLineChars="200"/>
        <w:jc w:val="left"/>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17" w:bottom="1871" w:left="1417" w:header="851" w:footer="992" w:gutter="0"/>
      <w:cols w:space="0" w:num="1"/>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02C3C89-25CB-42E6-A472-81E614392158}"/>
  </w:font>
  <w:font w:name="黑体">
    <w:panose1 w:val="02010609060101010101"/>
    <w:charset w:val="86"/>
    <w:family w:val="auto"/>
    <w:pitch w:val="default"/>
    <w:sig w:usb0="800002BF" w:usb1="38CF7CFA" w:usb2="00000016" w:usb3="00000000" w:csb0="00040001" w:csb1="00000000"/>
    <w:embedRegular r:id="rId2" w:fontKey="{066A15C9-6587-4FAF-9F2B-F7CB951233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AE8AB0F6-3F2B-454F-8636-0D321D8C0774}"/>
  </w:font>
  <w:font w:name="仿宋">
    <w:panose1 w:val="02010609060101010101"/>
    <w:charset w:val="86"/>
    <w:family w:val="modern"/>
    <w:pitch w:val="default"/>
    <w:sig w:usb0="800002BF" w:usb1="38CF7CFA" w:usb2="00000016" w:usb3="00000000" w:csb0="00040001" w:csb1="00000000"/>
    <w:embedRegular r:id="rId4" w:fontKey="{FFDAFFBF-D79B-4BA3-9324-633E08448A73}"/>
  </w:font>
  <w:font w:name="Calibri Light">
    <w:panose1 w:val="020F0302020204030204"/>
    <w:charset w:val="00"/>
    <w:family w:val="roman"/>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1" w:usb1="080E0000" w:usb2="00000000" w:usb3="00000000" w:csb0="00040000" w:csb1="00000000"/>
    <w:embedRegular r:id="rId5" w:fontKey="{C34FCDA6-009E-4AAB-A4C9-DE3C42E5600F}"/>
  </w:font>
  <w:font w:name="方正小标宋_GBK">
    <w:altName w:val="Arial Unicode MS"/>
    <w:panose1 w:val="02000000000000000000"/>
    <w:charset w:val="86"/>
    <w:family w:val="script"/>
    <w:pitch w:val="default"/>
    <w:sig w:usb0="A00002BF" w:usb1="38CF7CFA" w:usb2="00082016" w:usb3="00000000" w:csb0="00040001" w:csb1="00000000"/>
    <w:embedRegular r:id="rId6" w:fontKey="{AAE922C1-8AAA-4B00-92D6-3437F613A480}"/>
  </w:font>
  <w:font w:name="WPSEMBED1">
    <w:panose1 w:val="02010609030101010101"/>
    <w:charset w:val="86"/>
    <w:family w:val="auto"/>
    <w:pitch w:val="default"/>
    <w:sig w:usb0="00000001" w:usb1="080E0000" w:usb2="00000000" w:usb3="00000000" w:csb0="00040000" w:csb1="00000000"/>
  </w:font>
  <w:font w:name="WPSEMBED2">
    <w:panose1 w:val="02000000000000000000"/>
    <w:charset w:val="86"/>
    <w:family w:val="auto"/>
    <w:pitch w:val="default"/>
    <w:sig w:usb0="A00002BF" w:usb1="38CF7CFA" w:usb2="00082016" w:usb3="00000000" w:csb0="00040001" w:csb1="00000000"/>
  </w:font>
  <w:font w:name="ArialUnicodeMS">
    <w:altName w:val="Malgun Gothic"/>
    <w:panose1 w:val="00000000000000000000"/>
    <w:charset w:val="81"/>
    <w:family w:val="auto"/>
    <w:pitch w:val="default"/>
    <w:sig w:usb0="00000000" w:usb1="00000000" w:usb2="00000010" w:usb3="00000000" w:csb0="00080001" w:csb1="00000000"/>
    <w:embedRegular r:id="rId7" w:fontKey="{E7F5BAFF-44E0-4232-9B36-44AAE7FD2E1C}"/>
  </w:font>
  <w:font w:name="Malgun Gothic">
    <w:panose1 w:val="020B0503020000020004"/>
    <w:charset w:val="81"/>
    <w:family w:val="auto"/>
    <w:pitch w:val="default"/>
    <w:sig w:usb0="9000002F" w:usb1="29D77CFB" w:usb2="00000012" w:usb3="00000000" w:csb0="00080001" w:csb1="00000000"/>
  </w:font>
  <w:font w:name="仿宋_GB2312">
    <w:altName w:val="仿宋"/>
    <w:panose1 w:val="02010609030101010101"/>
    <w:charset w:val="86"/>
    <w:family w:val="modern"/>
    <w:pitch w:val="default"/>
    <w:sig w:usb0="00000001" w:usb1="080E0000" w:usb2="00000000" w:usb3="00000000" w:csb0="00040000" w:csb1="00000000"/>
    <w:embedRegular r:id="rId8" w:fontKey="{DC0477D6-32E7-41E6-A01F-BDEFD2EE5D41}"/>
  </w:font>
  <w:font w:name="方正仿宋_GB2312">
    <w:altName w:val="仿宋"/>
    <w:panose1 w:val="00000000000000000000"/>
    <w:charset w:val="86"/>
    <w:family w:val="auto"/>
    <w:pitch w:val="default"/>
    <w:sig w:usb0="00000000" w:usb1="00000000" w:usb2="00000012" w:usb3="00000000" w:csb0="00040001" w:csb1="00000000"/>
    <w:embedRegular r:id="rId9" w:fontKey="{EFCBDA84-8840-497C-8691-82EDA60DEF91}"/>
  </w:font>
  <w:font w:name="DengXian-Regular">
    <w:altName w:val="宋体"/>
    <w:panose1 w:val="00000000000000000000"/>
    <w:charset w:val="86"/>
    <w:family w:val="auto"/>
    <w:pitch w:val="default"/>
    <w:sig w:usb0="00000000" w:usb1="00000000" w:usb2="00000010" w:usb3="00000000" w:csb0="00040001" w:csb1="00000000"/>
    <w:embedRegular r:id="rId10" w:fontKey="{36AE067E-0C7D-4265-A3B9-5C621D2E4371}"/>
  </w:font>
  <w:font w:name="WPSEMBED3">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DB2B0">
    <w:pPr>
      <w:pStyle w:val="8"/>
      <w:jc w:val="center"/>
    </w:pPr>
  </w:p>
  <w:p w14:paraId="7695D570">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51263">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9FD9B">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29939">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A4DC">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C422A">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6F9F5902"/>
    <w:multiLevelType w:val="singleLevel"/>
    <w:tmpl w:val="6F9F5902"/>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4D4939"/>
    <w:rsid w:val="00086151"/>
    <w:rsid w:val="00236F8C"/>
    <w:rsid w:val="004D4939"/>
    <w:rsid w:val="00822154"/>
    <w:rsid w:val="00961E16"/>
    <w:rsid w:val="00BD42EA"/>
    <w:rsid w:val="00C65689"/>
    <w:rsid w:val="00CC2C8E"/>
    <w:rsid w:val="00F4405F"/>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727B3B"/>
    <w:rsid w:val="17AA5F28"/>
    <w:rsid w:val="17B713F6"/>
    <w:rsid w:val="17D9680D"/>
    <w:rsid w:val="184350A0"/>
    <w:rsid w:val="18935485"/>
    <w:rsid w:val="18A34206"/>
    <w:rsid w:val="18DE3B2C"/>
    <w:rsid w:val="1906685D"/>
    <w:rsid w:val="19111683"/>
    <w:rsid w:val="19353916"/>
    <w:rsid w:val="193E101D"/>
    <w:rsid w:val="19C10AF1"/>
    <w:rsid w:val="1A017CDA"/>
    <w:rsid w:val="1A2672DE"/>
    <w:rsid w:val="1AA81D42"/>
    <w:rsid w:val="1AB433D9"/>
    <w:rsid w:val="1AFB6D70"/>
    <w:rsid w:val="1B0D42AA"/>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0F37"/>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611B0F"/>
    <w:rsid w:val="2AC1762B"/>
    <w:rsid w:val="2AE845D0"/>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FE3ABA"/>
    <w:rsid w:val="37072BDE"/>
    <w:rsid w:val="37455334"/>
    <w:rsid w:val="37527C32"/>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AF91095"/>
    <w:rsid w:val="4B3A6FE7"/>
    <w:rsid w:val="4B96118E"/>
    <w:rsid w:val="4BA63647"/>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736214"/>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DA3D0C"/>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6247B0"/>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320ADA"/>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numPr>
        <w:ilvl w:val="1"/>
        <w:numId w:val="1"/>
      </w:numPr>
      <w:spacing w:line="416" w:lineRule="auto"/>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Autospacing="1" w:afterAutospacing="1"/>
      <w:jc w:val="left"/>
    </w:pPr>
    <w:rPr>
      <w:rFonts w:cs="Times New Roman"/>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582.73</c:v>
                </c:pt>
                <c:pt idx="1">
                  <c:v>531.24</c:v>
                </c:pt>
              </c:numCache>
            </c:numRef>
          </c:val>
        </c:ser>
        <c:dLbls>
          <c:showLegendKey val="0"/>
          <c:showVal val="1"/>
          <c:showCatName val="0"/>
          <c:showSerName val="0"/>
          <c:showPercent val="0"/>
          <c:showBubbleSize val="0"/>
        </c:dLbls>
        <c:gapWidth val="246"/>
        <c:overlap val="-28"/>
        <c:axId val="72907776"/>
        <c:axId val="73493504"/>
      </c:barChart>
      <c:catAx>
        <c:axId val="7290777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3493504"/>
        <c:crosses val="autoZero"/>
        <c:auto val="1"/>
        <c:lblAlgn val="ctr"/>
        <c:lblOffset val="100"/>
        <c:noMultiLvlLbl val="0"/>
      </c:catAx>
      <c:valAx>
        <c:axId val="73493504"/>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1270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907776"/>
        <c:crosses val="autoZero"/>
        <c:crossBetween val="between"/>
      </c:valAx>
      <c:spPr>
        <a:noFill/>
        <a:ln>
          <a:noFill/>
        </a:ln>
        <a:effectLst/>
      </c:spPr>
    </c:plotArea>
    <c:plotVisOnly val="1"/>
    <c:dispBlanksAs val="gap"/>
    <c:showDLblsOverMax val="0"/>
    <c:extLst>
      <c:ext uri="{0b15fc19-7d7d-44ad-8c2d-2c3a37ce22c3}">
        <chartProps xmlns="https://web.wps.cn/et/2018/main" chartId="{e1f0a5d4-d049-46f2-8a89-5db5651939b4}"/>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endParaRPr lang="zh-CN" altLang="en-US" b="1"/>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346218893452525"/>
                  <c:y val="0.7154696132596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57095916888137"/>
                  <c:y val="0.097938376540627"/>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292703551582508"/>
                  <c:y val="0.26689332766680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15235684561946"/>
                  <c:y val="0.468316617084613"/>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273558967655045"/>
                  <c:y val="0.71821036974079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5059084.26</c:v>
                </c:pt>
                <c:pt idx="1">
                  <c:v>253360.79</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32be665-1333-49c8-874c-3051d385ffb6}"/>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582.73</c:v>
                </c:pt>
                <c:pt idx="1">
                  <c:v>582.73</c:v>
                </c:pt>
                <c:pt idx="2">
                  <c:v>582.73</c:v>
                </c:pt>
                <c:pt idx="3">
                  <c:v>582.73</c:v>
                </c:pt>
                <c:pt idx="4">
                  <c:v>0</c:v>
                </c:pt>
                <c:pt idx="5">
                  <c:v>0</c:v>
                </c:pt>
                <c:pt idx="6">
                  <c:v>0</c:v>
                </c:pt>
                <c:pt idx="7">
                  <c:v>0</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531.24</c:v>
                </c:pt>
                <c:pt idx="1">
                  <c:v>531.24</c:v>
                </c:pt>
                <c:pt idx="2">
                  <c:v>531.24</c:v>
                </c:pt>
                <c:pt idx="3">
                  <c:v>531.24</c:v>
                </c:pt>
                <c:pt idx="4">
                  <c:v>0</c:v>
                </c:pt>
                <c:pt idx="5">
                  <c:v>0</c:v>
                </c:pt>
                <c:pt idx="6">
                  <c:v>0</c:v>
                </c:pt>
                <c:pt idx="7">
                  <c:v>0</c:v>
                </c:pt>
              </c:numCache>
            </c:numRef>
          </c:val>
        </c:ser>
        <c:dLbls>
          <c:showLegendKey val="0"/>
          <c:showVal val="1"/>
          <c:showCatName val="0"/>
          <c:showSerName val="0"/>
          <c:showPercent val="0"/>
          <c:showBubbleSize val="0"/>
        </c:dLbls>
        <c:gapWidth val="246"/>
        <c:overlap val="-28"/>
        <c:axId val="72591616"/>
        <c:axId val="72978432"/>
      </c:barChart>
      <c:catAx>
        <c:axId val="72591616"/>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978432"/>
        <c:crosses val="autoZero"/>
        <c:auto val="1"/>
        <c:lblAlgn val="ctr"/>
        <c:lblOffset val="100"/>
        <c:noMultiLvlLbl val="0"/>
      </c:catAx>
      <c:valAx>
        <c:axId val="72978432"/>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out"/>
        <c:minorTickMark val="none"/>
        <c:tickLblPos val="nextTo"/>
        <c:spPr>
          <a:noFill/>
          <a:ln w="1270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591616"/>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6295a0e-fcae-41ee-a341-67ee1d256957}"/>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endParaRPr lang="zh-CN" altLang="en-US"/>
          </a:p>
        </c:rich>
      </c:tx>
      <c:layout/>
      <c:overlay val="0"/>
      <c:spPr>
        <a:noFill/>
        <a:ln>
          <a:noFill/>
        </a:ln>
        <a:effectLst/>
      </c:spPr>
    </c:title>
    <c:autoTitleDeleted val="0"/>
    <c:plotArea>
      <c:layout>
        <c:manualLayout>
          <c:layoutTarget val="inner"/>
          <c:xMode val="edge"/>
          <c:yMode val="edge"/>
          <c:x val="0.17641942498188"/>
          <c:y val="0.160433489162771"/>
          <c:w val="0.795796086011114"/>
          <c:h val="0.474330641733957"/>
        </c:manualLayout>
      </c:layout>
      <c:barChart>
        <c:barDir val="col"/>
        <c:grouping val="clustered"/>
        <c:varyColors val="0"/>
        <c:ser>
          <c:idx val="0"/>
          <c:order val="0"/>
          <c:tx>
            <c:strRef>
              <c:f>Sheet1!$B$1</c:f>
              <c:strCache>
                <c:ptCount val="1"/>
                <c:pt idx="0">
                  <c:v>年初预算数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480.06</c:v>
                </c:pt>
                <c:pt idx="1">
                  <c:v>480.06</c:v>
                </c:pt>
                <c:pt idx="2">
                  <c:v>480.06</c:v>
                </c:pt>
                <c:pt idx="3">
                  <c:v>480.06</c:v>
                </c:pt>
                <c:pt idx="4">
                  <c:v>0</c:v>
                </c:pt>
                <c:pt idx="5">
                  <c:v>0</c:v>
                </c:pt>
                <c:pt idx="6">
                  <c:v>0</c:v>
                </c:pt>
                <c:pt idx="7">
                  <c:v>0</c:v>
                </c:pt>
              </c:numCache>
            </c:numRef>
          </c:val>
        </c:ser>
        <c:ser>
          <c:idx val="1"/>
          <c:order val="1"/>
          <c:tx>
            <c:strRef>
              <c:f>Sheet1!$C$1</c:f>
              <c:strCache>
                <c:ptCount val="1"/>
                <c:pt idx="0">
                  <c:v>决算数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531.24</c:v>
                </c:pt>
                <c:pt idx="1">
                  <c:v>531.24</c:v>
                </c:pt>
                <c:pt idx="2">
                  <c:v>531.24</c:v>
                </c:pt>
                <c:pt idx="3">
                  <c:v>531.24</c:v>
                </c:pt>
                <c:pt idx="4">
                  <c:v>0</c:v>
                </c:pt>
                <c:pt idx="5">
                  <c:v>0</c:v>
                </c:pt>
                <c:pt idx="6">
                  <c:v>0</c:v>
                </c:pt>
                <c:pt idx="7">
                  <c:v>0</c:v>
                </c:pt>
              </c:numCache>
            </c:numRef>
          </c:val>
        </c:ser>
        <c:dLbls>
          <c:showLegendKey val="0"/>
          <c:showVal val="1"/>
          <c:showCatName val="0"/>
          <c:showSerName val="0"/>
          <c:showPercent val="0"/>
          <c:showBubbleSize val="0"/>
        </c:dLbls>
        <c:gapWidth val="150"/>
        <c:axId val="73063808"/>
        <c:axId val="77534336"/>
      </c:barChart>
      <c:catAx>
        <c:axId val="730638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7534336"/>
        <c:crosses val="autoZero"/>
        <c:auto val="1"/>
        <c:lblAlgn val="ctr"/>
        <c:lblOffset val="100"/>
        <c:noMultiLvlLbl val="0"/>
      </c:catAx>
      <c:valAx>
        <c:axId val="77534336"/>
        <c:scaling>
          <c:orientation val="minMax"/>
        </c:scaling>
        <c:delete val="0"/>
        <c:axPos val="l"/>
        <c:majorGridlines>
          <c:spPr>
            <a:ln w="9525" cap="flat" cmpd="sng" algn="ctr">
              <a:solidFill>
                <a:schemeClr val="lt1">
                  <a:lumMod val="90200"/>
                </a:schemeClr>
              </a:solidFill>
              <a:prstDash val="solid"/>
              <a:round/>
            </a:ln>
            <a:effectLst/>
          </c:spPr>
        </c:majorGridlines>
        <c:numFmt formatCode="General" sourceLinked="1"/>
        <c:majorTickMark val="none"/>
        <c:minorTickMark val="none"/>
        <c:tickLblPos val="nextTo"/>
        <c:spPr>
          <a:noFill/>
          <a:ln w="1270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3063808"/>
        <c:crosses val="autoZero"/>
        <c:crossBetween val="between"/>
      </c:valAx>
      <c:dTable>
        <c:showHorzBorder val="1"/>
        <c:showVertBorder val="1"/>
        <c:showOutline val="1"/>
        <c:showKeys val="1"/>
        <c:spPr>
          <a:noFill/>
          <a:ln w="9525" cap="flat" cmpd="sng" algn="ctr">
            <a:solidFill>
              <a:schemeClr val="tx1">
                <a:lumMod val="15000"/>
                <a:lumOff val="85000"/>
              </a:schemeClr>
            </a:solidFill>
            <a:prstDash val="solid"/>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extLst>
      <c:ext uri="{0b15fc19-7d7d-44ad-8c2d-2c3a37ce22c3}">
        <chartProps xmlns="https://web.wps.cn/et/2018/main" chartId="{0ccdd1c4-3744-4db9-807f-dec00dfe52d3}"/>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rPr lang="zh-CN" altLang="en-US"/>
              <a:t>图</a:t>
            </a:r>
            <a:r>
              <a:rPr lang="en-US" altLang="zh-CN"/>
              <a:t>6  : </a:t>
            </a:r>
            <a:r>
              <a:rPr lang="zh-CN" altLang="en-US"/>
              <a:t>财政拨款支出决算构成情况图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Pt>
            <c:idx val="8"/>
            <c:bubble3D val="0"/>
            <c:spPr>
              <a:solidFill>
                <a:schemeClr val="accent3">
                  <a:lumMod val="60000"/>
                </a:schemeClr>
              </a:solidFill>
              <a:ln>
                <a:solidFill>
                  <a:schemeClr val="bg1"/>
                </a:solidFill>
              </a:ln>
              <a:effectLst/>
            </c:spPr>
          </c:dPt>
          <c:dPt>
            <c:idx val="9"/>
            <c:bubble3D val="0"/>
            <c:spPr>
              <a:solidFill>
                <a:schemeClr val="accent4">
                  <a:lumMod val="60000"/>
                </a:schemeClr>
              </a:solidFill>
              <a:ln>
                <a:solidFill>
                  <a:schemeClr val="bg1"/>
                </a:solidFill>
              </a:ln>
              <a:effectLst/>
            </c:spPr>
          </c:dPt>
          <c:dPt>
            <c:idx val="10"/>
            <c:bubble3D val="0"/>
            <c:spPr>
              <a:solidFill>
                <a:schemeClr val="accent5">
                  <a:lumMod val="60000"/>
                </a:schemeClr>
              </a:solidFill>
              <a:ln>
                <a:solidFill>
                  <a:schemeClr val="bg1"/>
                </a:solidFill>
              </a:ln>
              <a:effectLst/>
            </c:spPr>
          </c:dPt>
          <c:dPt>
            <c:idx val="11"/>
            <c:bubble3D val="0"/>
            <c:spPr>
              <a:solidFill>
                <a:schemeClr val="accent6">
                  <a:lumMod val="60000"/>
                </a:schemeClr>
              </a:solidFill>
              <a:ln>
                <a:solidFill>
                  <a:schemeClr val="bg1"/>
                </a:solidFill>
              </a:ln>
              <a:effectLst/>
            </c:spPr>
          </c:dPt>
          <c:dPt>
            <c:idx val="12"/>
            <c:bubble3D val="0"/>
            <c:spPr>
              <a:solidFill>
                <a:schemeClr val="accent1">
                  <a:lumMod val="80000"/>
                  <a:lumOff val="20000"/>
                </a:schemeClr>
              </a:solidFill>
              <a:ln>
                <a:solidFill>
                  <a:schemeClr val="bg1"/>
                </a:solidFill>
              </a:ln>
              <a:effectLst/>
            </c:spPr>
          </c:dPt>
          <c:dPt>
            <c:idx val="13"/>
            <c:bubble3D val="0"/>
            <c:spPr>
              <a:solidFill>
                <a:schemeClr val="accent2">
                  <a:lumMod val="80000"/>
                  <a:lumOff val="20000"/>
                </a:schemeClr>
              </a:solidFill>
              <a:ln>
                <a:solidFill>
                  <a:schemeClr val="bg1"/>
                </a:solidFill>
              </a:ln>
              <a:effectLst/>
            </c:spPr>
          </c:dPt>
          <c:dPt>
            <c:idx val="14"/>
            <c:bubble3D val="0"/>
            <c:spPr>
              <a:solidFill>
                <a:schemeClr val="accent3">
                  <a:lumMod val="80000"/>
                  <a:lumOff val="20000"/>
                </a:schemeClr>
              </a:solidFill>
              <a:ln>
                <a:solidFill>
                  <a:schemeClr val="bg1"/>
                </a:solidFill>
              </a:ln>
              <a:effectLst/>
            </c:spPr>
          </c:dPt>
          <c:dPt>
            <c:idx val="15"/>
            <c:bubble3D val="0"/>
            <c:spPr>
              <a:solidFill>
                <a:schemeClr val="accent4">
                  <a:lumMod val="80000"/>
                  <a:lumOff val="20000"/>
                </a:schemeClr>
              </a:solidFill>
              <a:ln>
                <a:solidFill>
                  <a:schemeClr val="bg1"/>
                </a:solidFill>
              </a:ln>
              <a:effectLst/>
            </c:spPr>
          </c:dPt>
          <c:dPt>
            <c:idx val="16"/>
            <c:bubble3D val="0"/>
            <c:spPr>
              <a:solidFill>
                <a:schemeClr val="accent5">
                  <a:lumMod val="80000"/>
                  <a:lumOff val="20000"/>
                </a:schemeClr>
              </a:solidFill>
              <a:ln>
                <a:solidFill>
                  <a:schemeClr val="bg1"/>
                </a:solidFill>
              </a:ln>
              <a:effectLst/>
            </c:spPr>
          </c:dPt>
          <c:dPt>
            <c:idx val="17"/>
            <c:bubble3D val="0"/>
            <c:spPr>
              <a:solidFill>
                <a:schemeClr val="accent6">
                  <a:lumMod val="80000"/>
                  <a:lumOff val="20000"/>
                </a:schemeClr>
              </a:solidFill>
              <a:ln>
                <a:solidFill>
                  <a:schemeClr val="bg1"/>
                </a:solidFill>
              </a:ln>
              <a:effectLst/>
            </c:spPr>
          </c:dPt>
          <c:dPt>
            <c:idx val="18"/>
            <c:bubble3D val="0"/>
            <c:spPr>
              <a:solidFill>
                <a:schemeClr val="accent1">
                  <a:lumMod val="80000"/>
                </a:schemeClr>
              </a:solidFill>
              <a:ln>
                <a:solidFill>
                  <a:schemeClr val="bg1"/>
                </a:solidFill>
              </a:ln>
              <a:effectLst/>
            </c:spPr>
          </c:dPt>
          <c:dPt>
            <c:idx val="19"/>
            <c:bubble3D val="0"/>
            <c:spPr>
              <a:solidFill>
                <a:schemeClr val="accent2">
                  <a:lumMod val="80000"/>
                </a:schemeClr>
              </a:solidFill>
              <a:ln>
                <a:solidFill>
                  <a:schemeClr val="bg1"/>
                </a:solidFill>
              </a:ln>
              <a:effectLst/>
            </c:spPr>
          </c:dPt>
          <c:dPt>
            <c:idx val="20"/>
            <c:bubble3D val="0"/>
            <c:spPr>
              <a:solidFill>
                <a:schemeClr val="accent3">
                  <a:lumMod val="80000"/>
                </a:schemeClr>
              </a:solidFill>
              <a:ln>
                <a:solidFill>
                  <a:schemeClr val="bg1"/>
                </a:solidFill>
              </a:ln>
              <a:effectLst/>
            </c:spPr>
          </c:dPt>
          <c:dPt>
            <c:idx val="21"/>
            <c:bubble3D val="0"/>
            <c:spPr>
              <a:solidFill>
                <a:schemeClr val="accent4">
                  <a:lumMod val="80000"/>
                </a:schemeClr>
              </a:solidFill>
              <a:ln>
                <a:solidFill>
                  <a:schemeClr val="bg1"/>
                </a:solidFill>
              </a:ln>
              <a:effectLst/>
            </c:spPr>
          </c:dPt>
          <c:dPt>
            <c:idx val="22"/>
            <c:bubble3D val="0"/>
            <c:spPr>
              <a:solidFill>
                <a:schemeClr val="accent5">
                  <a:lumMod val="80000"/>
                </a:schemeClr>
              </a:solidFill>
              <a:ln>
                <a:solidFill>
                  <a:schemeClr val="bg1"/>
                </a:solidFill>
              </a:ln>
              <a:effectLst/>
            </c:spPr>
          </c:dPt>
          <c:dPt>
            <c:idx val="23"/>
            <c:bubble3D val="0"/>
            <c:spPr>
              <a:solidFill>
                <a:schemeClr val="accent6">
                  <a:lumMod val="80000"/>
                </a:schemeClr>
              </a:solidFill>
              <a:ln>
                <a:solidFill>
                  <a:schemeClr val="bg1"/>
                </a:solidFill>
              </a:ln>
              <a:effectLst/>
            </c:spPr>
          </c:dPt>
          <c:dPt>
            <c:idx val="24"/>
            <c:bubble3D val="0"/>
            <c:spPr>
              <a:solidFill>
                <a:schemeClr val="accent1">
                  <a:lumMod val="60000"/>
                  <a:lumOff val="40000"/>
                </a:schemeClr>
              </a:solidFill>
              <a:ln>
                <a:solidFill>
                  <a:schemeClr val="bg1"/>
                </a:solidFill>
              </a:ln>
              <a:effectLst/>
            </c:spPr>
          </c:dPt>
          <c:dPt>
            <c:idx val="25"/>
            <c:bubble3D val="0"/>
            <c:spPr>
              <a:solidFill>
                <a:schemeClr val="accent2">
                  <a:lumMod val="60000"/>
                  <a:lumOff val="40000"/>
                </a:schemeClr>
              </a:solidFill>
              <a:ln>
                <a:solidFill>
                  <a:schemeClr val="bg1"/>
                </a:solidFill>
              </a:ln>
              <a:effectLst/>
            </c:spPr>
          </c:dPt>
          <c:dLbls>
            <c:delete val="1"/>
          </c:dLbls>
          <c:cat>
            <c:strRef>
              <c:f>Sheet1!$A$2:$A$27</c:f>
              <c:strCache>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Cache>
            </c:strRef>
          </c:cat>
          <c:val>
            <c:numRef>
              <c:f>Sheet1!$B$2:$B$27</c:f>
              <c:numCache>
                <c:formatCode>General</c:formatCode>
                <c:ptCount val="26"/>
                <c:pt idx="0">
                  <c:v>0</c:v>
                </c:pt>
                <c:pt idx="1">
                  <c:v>0</c:v>
                </c:pt>
                <c:pt idx="2">
                  <c:v>0</c:v>
                </c:pt>
                <c:pt idx="3">
                  <c:v>0</c:v>
                </c:pt>
                <c:pt idx="4">
                  <c:v>395.38</c:v>
                </c:pt>
                <c:pt idx="5">
                  <c:v>0</c:v>
                </c:pt>
                <c:pt idx="6">
                  <c:v>0</c:v>
                </c:pt>
                <c:pt idx="7">
                  <c:v>45.59</c:v>
                </c:pt>
                <c:pt idx="8">
                  <c:v>54.86</c:v>
                </c:pt>
                <c:pt idx="9">
                  <c:v>0</c:v>
                </c:pt>
                <c:pt idx="10">
                  <c:v>0</c:v>
                </c:pt>
                <c:pt idx="11">
                  <c:v>0</c:v>
                </c:pt>
                <c:pt idx="12">
                  <c:v>0</c:v>
                </c:pt>
                <c:pt idx="13">
                  <c:v>0</c:v>
                </c:pt>
                <c:pt idx="14">
                  <c:v>0</c:v>
                </c:pt>
                <c:pt idx="15">
                  <c:v>0</c:v>
                </c:pt>
                <c:pt idx="16">
                  <c:v>0</c:v>
                </c:pt>
                <c:pt idx="17">
                  <c:v>0</c:v>
                </c:pt>
                <c:pt idx="18">
                  <c:v>35.41</c:v>
                </c:pt>
                <c:pt idx="19">
                  <c:v>0</c:v>
                </c:pt>
                <c:pt idx="20">
                  <c:v>0</c:v>
                </c:pt>
                <c:pt idx="21">
                  <c:v>0</c:v>
                </c:pt>
                <c:pt idx="22">
                  <c:v>0</c:v>
                </c:pt>
                <c:pt idx="23">
                  <c:v>0</c:v>
                </c:pt>
                <c:pt idx="24">
                  <c:v>0</c:v>
                </c:pt>
                <c:pt idx="25">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0172486-3aae-49da-84a9-3f307d07fbf4}"/>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tags>
    <s:tag s:spid="_x0000_s1026">
      <s:item s:name="KSO_DOCER_RESOURCE_TRACE_INFO" s:val="{&quot;id&quot;:&quot;&quot;,&quot;origin&quot;:0,&quot;type&quot;:&quot;wordart&quot;,&quot;user&quot;:&quot;292216292&quot;}"/>
    </s:tag>
  </s:tag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36</Pages>
  <Words>10949</Words>
  <Characters>13133</Characters>
  <Lines>107</Lines>
  <Paragraphs>30</Paragraphs>
  <TotalTime>17</TotalTime>
  <ScaleCrop>false</ScaleCrop>
  <LinksUpToDate>false</LinksUpToDate>
  <CharactersWithSpaces>13805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崔小宝</cp:lastModifiedBy>
  <cp:lastPrinted>2023-08-04T01:00:00Z</cp:lastPrinted>
  <dcterms:modified xsi:type="dcterms:W3CDTF">2025-08-25T08:12:19Z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eyJoZGlkIjoiOGNiZDk2N2I5Mjk3ZWVkZWY1ZmI1ZmFjNzc2YzRkN2YiLCJ1c2VySWQiOiI0MDM5NjYyNjYifQ==</vt:lpwstr>
  </property>
</Properties>
</file>