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b w:val="0"/>
          <w:bCs w:val="0"/>
        </w:rPr>
      </w:pPr>
      <w:r>
        <w:rPr>
          <w:rFonts w:hint="eastAsia" w:ascii="宋体" w:hAnsi="宋体" w:eastAsia="宋体" w:cs="宋体"/>
          <w:b/>
          <w:bCs/>
          <w:color w:val="000000"/>
          <w:kern w:val="2"/>
          <w:sz w:val="30"/>
          <w:szCs w:val="30"/>
          <w:shd w:val="clear" w:fill="FFFFFF"/>
          <w:lang w:val="en-US" w:eastAsia="zh-CN" w:bidi="ar"/>
        </w:rPr>
        <w:t>滦州市民政局关于2023年11月建档立卡扶贫专项资金支出说明</w:t>
      </w:r>
      <w:r>
        <w:rPr>
          <w:rFonts w:hint="eastAsia" w:ascii="宋体" w:hAnsi="宋体" w:eastAsia="宋体" w:cs="宋体"/>
          <w:b/>
          <w:bCs/>
          <w:color w:val="000000"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60" w:lineRule="auto"/>
        <w:ind w:left="0" w:leftChars="0" w:right="0" w:rightChars="0" w:firstLine="480" w:firstLineChars="200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1、项目名称：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eastAsia="zh-CN"/>
        </w:rPr>
        <w:t>11月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份建档立卡贫困户-特困供养；资金来源：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eastAsia="zh-CN"/>
        </w:rPr>
        <w:t>县本级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；金额：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/>
        </w:rPr>
        <w:t>98626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元；用途：进行建档立卡困难群众救助。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60" w:lineRule="auto"/>
        <w:ind w:left="0" w:leftChars="0" w:right="0" w:rightChars="0" w:firstLine="480" w:firstLineChars="200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2、项目名称：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eastAsia="zh-CN"/>
        </w:rPr>
        <w:t>11月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份建档立卡贫困户-城镇低保救助；资金来源：县级资金；金额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/>
        </w:rPr>
        <w:t>6040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元；用途：进行建档立卡困难群众救助；农村低保救助：资金来源：县级资金：金额：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/>
        </w:rPr>
        <w:t>468419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元；用途：进行建档立卡困难群众救助。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60" w:lineRule="auto"/>
        <w:ind w:left="0" w:leftChars="0" w:right="0" w:rightChars="0" w:firstLine="480" w:firstLineChars="200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3、项目名称：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eastAsia="zh-CN"/>
        </w:rPr>
        <w:t>11月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份建档立卡贫困户-孤儿救助；资金来源：县级资金：金额：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/>
        </w:rPr>
        <w:t>26000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元；用途：进行建档立卡困难群众救助。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60" w:lineRule="auto"/>
        <w:ind w:left="0" w:leftChars="0" w:right="0" w:rightChars="0" w:firstLine="480" w:firstLineChars="200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4、项目名称：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eastAsia="zh-CN"/>
        </w:rPr>
        <w:t>11月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份建档立卡贫困户-重度残疾人护理补贴；资金来源：县级资金；金额：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/>
        </w:rPr>
        <w:t>11920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元；用途：进行建档立卡困难群众救助。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60" w:lineRule="auto"/>
        <w:ind w:left="0" w:leftChars="0" w:right="0" w:rightChars="0" w:firstLine="480" w:firstLineChars="200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5、项目名称：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eastAsia="zh-CN"/>
        </w:rPr>
        <w:t>11月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份建档立卡贫困户-困难残疾人生活补贴；资金来源：县级资金；金额：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/>
        </w:rPr>
        <w:t>22016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元；用途：进行建档立卡困难群众救助。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60" w:lineRule="auto"/>
        <w:ind w:left="0" w:leftChars="0" w:right="0" w:rightChars="0" w:firstLine="480" w:firstLineChars="200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6、项目名称：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eastAsia="zh-CN"/>
        </w:rPr>
        <w:t>11月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份建档立卡贫困户-重度残疾人（精神，智力）三级护理补贴；资金来源：县级资金：金额：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/>
        </w:rPr>
        <w:t>3280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元；用途：进行建档立卡困难群众救助。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rightChars="0" w:firstLine="480" w:firstLineChars="200"/>
        <w:jc w:val="left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 w:bidi="ar"/>
        </w:rPr>
        <w:t>11月份建档立卡扶贫资金从县本级中支出636301元.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rightChars="0" w:firstLine="480" w:firstLineChars="200"/>
        <w:jc w:val="left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rightChars="0" w:firstLine="480" w:firstLineChars="200"/>
        <w:jc w:val="left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1-11月份建档立卡扶贫资金从冀财社【2022】187号中累计共支出2382465元；从冀财社【2022】175号中共支出517504元；从县本级中共支出3338064元。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rightChars="0"/>
        <w:jc w:val="left"/>
        <w:rPr>
          <w:b w:val="0"/>
          <w:bCs w:val="0"/>
        </w:rPr>
      </w:pPr>
      <w:r>
        <w:rPr>
          <w:rFonts w:ascii="Calibri" w:hAnsi="Calibri" w:eastAsia="宋体" w:cs="Times New Roman"/>
          <w:b w:val="0"/>
          <w:bCs w:val="0"/>
          <w:color w:val="000000"/>
          <w:kern w:val="2"/>
          <w:sz w:val="21"/>
          <w:szCs w:val="21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rightChars="0"/>
        <w:jc w:val="right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 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rightChars="0"/>
        <w:jc w:val="right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 w:bidi="ar"/>
        </w:rPr>
        <w:t>滦州市民政局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rightChars="0"/>
        <w:jc w:val="right"/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 w:bidi="ar"/>
        </w:rPr>
        <w:t>2023年11月17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 w:bidi="ar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A6370A"/>
    <w:rsid w:val="0CEB522A"/>
    <w:rsid w:val="11DC2F82"/>
    <w:rsid w:val="13CF23F4"/>
    <w:rsid w:val="145C1CE0"/>
    <w:rsid w:val="21A6370A"/>
    <w:rsid w:val="26702652"/>
    <w:rsid w:val="309D31DE"/>
    <w:rsid w:val="498C010D"/>
    <w:rsid w:val="59DC5ABE"/>
    <w:rsid w:val="60264C46"/>
    <w:rsid w:val="69D1252E"/>
    <w:rsid w:val="756A4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2023-04-23T01:49:00Z</dcterms:created>
  <dc:creator>Administrator</dc:creator>
  <cp:lastModifiedBy>Administrator</cp:lastModifiedBy>
  <cp:lastPrinted>2023-09-20T06:51:00Z</cp:lastPrinted>
  <dcterms:modified xsi:type="dcterms:W3CDTF">2023-11-17T01:08:03Z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D53AEBFD4DF448B6A5F25642903D1453</vt:lpwstr>
  </property>
</Properties>
</file>