
<file path=[Content_Types].xml><?xml version="1.0" encoding="utf-8"?>
<Types xmlns="http://schemas.openxmlformats.org/package/2006/content-types">
  <Default Extension="xml" ContentType="application/xml"/>
  <Default Extension="xls" ContentType="application/vnd.ms-excel"/>
  <Default Extension="png" ContentType="image/png"/>
  <Default Extension="jpeg" ContentType="image/jpeg"/>
  <Default Extension="JPG" ContentType="image/.jpg"/>
  <Default Extension="gif" ContentType="image/gi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3" w:type="default"/>
          <w:pgSz w:w="11906" w:h="16838"/>
          <w:pgMar w:top="0" w:right="0" w:bottom="0" w:left="0" w:header="851" w:footer="992" w:gutter="0"/>
          <w:cols w:space="425" w:num="1"/>
          <w:titlePg/>
          <w:docGrid w:type="lines" w:linePitch="312" w:charSpace="0"/>
        </w:sectPr>
      </w:pPr>
      <w:r>
        <w:rPr>
          <w:rFonts w:hint="eastAsia" w:ascii="黑体" w:hAnsi="Times New Roman" w:eastAsia="黑体" w:cs="Times New Roman"/>
          <w:sz w:val="48"/>
          <w:szCs w:val="48"/>
          <w:lang w:eastAsia="zh-CN"/>
        </w:rPr>
        <w:drawing>
          <wp:anchor distT="0" distB="0" distL="114935" distR="114935" simplePos="0" relativeHeight="251691008" behindDoc="0" locked="0" layoutInCell="1" allowOverlap="1">
            <wp:simplePos x="0" y="0"/>
            <wp:positionH relativeFrom="column">
              <wp:posOffset>-18415</wp:posOffset>
            </wp:positionH>
            <wp:positionV relativeFrom="paragraph">
              <wp:posOffset>-6985</wp:posOffset>
            </wp:positionV>
            <wp:extent cx="7581900" cy="10690225"/>
            <wp:effectExtent l="0" t="0" r="7620" b="8255"/>
            <wp:wrapNone/>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25"/>
                    <a:stretch>
                      <a:fillRect/>
                    </a:stretch>
                  </pic:blipFill>
                  <pic:spPr>
                    <a:xfrm>
                      <a:off x="0" y="0"/>
                      <a:ext cx="7581900" cy="10690225"/>
                    </a:xfrm>
                    <a:prstGeom prst="rect">
                      <a:avLst/>
                    </a:prstGeom>
                  </pic:spPr>
                </pic:pic>
              </a:graphicData>
            </a:graphic>
          </wp:anchor>
        </w:drawing>
      </w:r>
      <w:r>
        <w:pict>
          <v:shape id="文本框 10" o:spid="_x0000_s1026" o:spt="202" type="#_x0000_t202" style="position:absolute;left:0pt;margin-left:106.25pt;margin-top:693.55pt;height:79.95pt;width:404.15pt;z-index:251666432;mso-width-relative:page;mso-height-relative:page;" filled="f" stroked="f" coordsize="21600,21600" o:gfxdata="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i9lks2QAAAA4BAAAPAAAAAAAAAAEAIAAAACIAAABkcnMvZG93bnJldi54bWxQSwEC&#10;FAAUAAAACACHTuJAVbBkcboBAABfAwAADgAAAAAAAAABACAAAAAoAQAAZHJzL2Uyb0RvYy54bWxQ&#10;SwUGAAAAAAYABgBZAQAAVAUAAAAA&#10;">
            <v:path/>
            <v:fill on="f" focussize="0,0"/>
            <v:stroke on="f" joinstyle="miter"/>
            <v:imagedata o:title=""/>
            <o:lock v:ext="edit"/>
            <v:textbox style="mso-fit-shape-to-text:t;">
              <w:txbxContent>
                <w:p>
                  <w:pPr>
                    <w:jc w:val="center"/>
                    <w:rPr>
                      <w:rFonts w:ascii="楷体_GB2312" w:hAnsi="楷体_GB2312" w:eastAsia="楷体_GB2312" w:cs="楷体_GB2312"/>
                      <w:color w:val="000000" w:themeColor="text1"/>
                      <w:kern w:val="0"/>
                      <w:sz w:val="44"/>
                      <w:szCs w:val="44"/>
                    </w:rPr>
                  </w:pPr>
                  <w:r>
                    <w:rPr>
                      <w:rFonts w:hint="eastAsia" w:ascii="楷体_GB2312" w:hAnsi="楷体_GB2312" w:eastAsia="楷体_GB2312" w:cs="楷体_GB2312"/>
                      <w:color w:val="000000" w:themeColor="text1"/>
                      <w:kern w:val="0"/>
                      <w:sz w:val="44"/>
                      <w:szCs w:val="44"/>
                    </w:rPr>
                    <w:t>二〇二〇年八月</w:t>
                  </w:r>
                </w:p>
              </w:txbxContent>
            </v:textbox>
          </v:shape>
        </w:pict>
      </w:r>
      <w:r>
        <w:pict>
          <v:shape id="椭圆 8" o:spid="_x0000_s1043" o:spt="3" type="#_x0000_t3" style="position:absolute;left:0pt;margin-left:53.5pt;margin-top:232.45pt;height:121.95pt;width:121.95pt;z-index:251663360;v-text-anchor:middle;mso-width-relative:page;mso-height-relative:page;" fillcolor="#FFFFFF" filled="t" stroked="f" coordsize="21600,21600" o:gfxdata="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slzntkAAAALAQAADwAAAAAAAAABACAAAAAiAAAAZHJzL2Rvd25yZXYueG1sUEsBAhQA&#10;FAAAAAgAh07iQKby8CnxAQAA1QMAAA4AAAAAAAAAAQAgAAAAKAEAAGRycy9lMm9Eb2MueG1sUEsF&#10;BgAAAAAGAAYAWQEAAIsFAAAAAA==&#10;">
            <v:path/>
            <v:fill on="t" focussize="0,0"/>
            <v:stroke on="f" weight="1pt" joinstyle="miter"/>
            <v:imagedata o:title=""/>
            <o:lock v:ext="edit"/>
            <v:textbox>
              <w:txbxContent>
                <w:p>
                  <w:pPr>
                    <w:jc w:val="center"/>
                  </w:pPr>
                </w:p>
              </w:txbxContent>
            </v:textbox>
          </v:shape>
        </w:pict>
      </w:r>
      <w:r>
        <w:pict>
          <v:rect id="矩形 14" o:spid="_x0000_s1042" o:spt="1" style="position:absolute;left:0pt;margin-left:33.6pt;margin-top:256.75pt;height:69.6pt;width:160.65pt;z-index:251668480;mso-width-relative:page;mso-height-relative:page;" filled="f" stroked="f" coordsize="21600,21600" o:gfxdata="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pV&#10;qbnZAAAACgEAAA8AAAAAAAAAAQAgAAAAIgAAAGRycy9kb3ducmV2LnhtbFBLAQIUABQAAAAIAIdO&#10;4kAgpHqbsAEAAEcDAAAOAAAAAAAAAAEAIAAAACgBAABkcnMvZTJvRG9jLnhtbFBLBQYAAAAABgAG&#10;AFkBAABKBQAAAAA=&#10;">
            <v:path/>
            <v:fill on="f" focussize="0,0"/>
            <v:stroke on="f"/>
            <v:imagedata o:title=""/>
            <o:lock v:ext="edit"/>
            <v:textbox style="mso-fit-shape-to-text:t;">
              <w:txbxContent>
                <w:p>
                  <w:pPr>
                    <w:spacing w:line="360" w:lineRule="auto"/>
                    <w:jc w:val="center"/>
                    <w:rPr>
                      <w:kern w:val="0"/>
                      <w:sz w:val="28"/>
                      <w:szCs w:val="28"/>
                    </w:rPr>
                  </w:pPr>
                  <w:r>
                    <w:rPr>
                      <w:rFonts w:hint="eastAsia" w:ascii="Yu Gothic UI Semibold" w:hAnsi="Yu Gothic UI Semibold" w:eastAsia="宋体"/>
                      <w:color w:val="FFFFFF" w:themeColor="background1"/>
                      <w:kern w:val="24"/>
                      <w:sz w:val="72"/>
                      <w:szCs w:val="72"/>
                    </w:rPr>
                    <w:t>2019</w:t>
                  </w:r>
                </w:p>
              </w:txbxContent>
            </v:textbox>
          </v:rect>
        </w:pict>
      </w:r>
      <w:r>
        <w:pict>
          <v:shape id="椭圆 9" o:spid="_x0000_s1041" o:spt="3" type="#_x0000_t3" style="position:absolute;left:0pt;margin-left:62.2pt;margin-top:242.75pt;height:103.45pt;width:103.45pt;z-index:251667456;v-text-anchor:middle;mso-width-relative:page;mso-height-relative:page;" fillcolor="#1F2959" filled="t" stroked="f" coordsize="21600,21600" o:gfxdata="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0Chgu2AAAAAsBAAAPAAAAAAAAAAEAIAAAACIAAABkcnMvZG93&#10;bnJldi54bWxQSwECFAAUAAAACACHTuJAVqRzUQACAADhAwAADgAAAAAAAAABACAAAAAnAQAAZHJz&#10;L2Uyb0RvYy54bWxQSwUGAAAAAAYABgBZAQAAmQUAAAAA&#10;">
            <v:path/>
            <v:fill on="t" focussize="0,0"/>
            <v:stroke on="f" weight="1pt" joinstyle="miter"/>
            <v:imagedata o:title=""/>
            <o:lock v:ext="edit"/>
            <v:textbox>
              <w:txbxContent>
                <w:p>
                  <w:pPr>
                    <w:jc w:val="center"/>
                  </w:pPr>
                </w:p>
              </w:txbxContent>
            </v:textbox>
          </v:shape>
        </w:pict>
      </w:r>
      <w:r>
        <w:pict>
          <v:group id="_x0000_s1038" o:spid="_x0000_s1038" o:spt="203" style="position:absolute;left:0pt;margin-left:1.25pt;margin-top:821.7pt;height:21.45pt;width:595.25pt;z-index:251664384;mso-width-relative:page;mso-height-relative:page;" coordorigin="1483,16692" coordsize="11905,429203" o:gfxdata="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NNc&#10;nyXaAAAADAEAAA8AAAAAAAAAAQAgAAAAIgAAAGRycy9kb3ducmV2LnhtbFBLAQIUABQAAAAIAIdO&#10;4kDMoU7HkwIAAOQGAAAOAAAAAAAAAAEAIAAAACkBAABkcnMvZTJvRG9jLnhtbFBLBQYAAAAABgAG&#10;AFkBAAAuBgAAAAA=&#10;">
            <o:lock v:ext="edit"/>
            <v:rect id="矩形 6" o:spid="_x0000_s1040" o:spt="1" style="position:absolute;left:1483;top:16692;height:428;width:1125;v-text-anchor:middle;" fillcolor="#FDBC11" filled="t" stroked="f" coordsize="21600,21600" o:gfxdata="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0zBvQAA&#10;ANoAAAAPAAAAAAAAAAEAIAAAACIAAABkcnMvZG93bnJldi54bWxQSwECFAAUAAAACACHTuJAMy8F&#10;njsAAAA5AAAAEAAAAAAAAAABACAAAAAMAQAAZHJzL3NoYXBleG1sLnhtbFBLBQYAAAAABgAGAFsB&#10;AAC2AwAAAAA=&#10;">
              <v:path/>
              <v:fill on="t" focussize="0,0"/>
              <v:stroke on="f" weight="1pt"/>
              <v:imagedata o:title=""/>
              <o:lock v:ext="edit"/>
            </v:rect>
            <v:rect id="矩形 7" o:spid="_x0000_s1039" o:spt="1" style="position:absolute;left:2608;top:16693;height:428;width:10780;v-text-anchor:middle;" fillcolor="#1F2959" filled="t" stroked="f" coordsize="21600,21600" o:gfxdata="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RMRQrUAAADaAAAADwAA&#10;AAAAAAABACAAAAAiAAAAZHJzL2Rvd25yZXYueG1sUEsBAhQAFAAAAAgAh07iQDMvBZ47AAAAOQAA&#10;ABAAAAAAAAAAAQAgAAAABAEAAGRycy9zaGFwZXhtbC54bWxQSwUGAAAAAAYABgBbAQAArgMAAAAA&#10;">
              <v:path/>
              <v:fill on="t" focussize="0,0"/>
              <v:stroke on="f" weight="1pt"/>
              <v:imagedata o:title=""/>
              <o:lock v:ext="edit"/>
            </v:rect>
          </v:group>
        </w:pict>
      </w:r>
      <w:r>
        <w:pict>
          <v:group id="_x0000_s1035" o:spid="_x0000_s1035" o:spt="203" style="position:absolute;left:0pt;margin-left:-2.5pt;margin-top:0pt;height:308.5pt;width:600.25pt;z-index:-251657216;mso-width-relative:page;mso-height-relative:page;" coordorigin="13622,283" coordsize="12005,6170203" o:gfxdata="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DREfdfZ&#10;AAAACAEAAA8AAAAAAAAAAQAgAAAAIgAAAGRycy9kb3ducmV2LnhtbFBLAQIUABQAAAAIAIdO4kDQ&#10;ds0XygIAAH0GAAAOAAAAAAAAAAEAIAAAACgBAABkcnMvZTJvRG9jLnhtbFBLBQYAAAAABgAGAFkB&#10;AABkBgAAAAA=&#10;">
            <o:lock v:ext="edit"/>
            <v:rect id="矩形 5" o:spid="_x0000_s1037" o:spt="1" style="position:absolute;left:13622;top:283;height:6170;width:12005;v-text-anchor:middle;" fillcolor="#FDBC11" filled="t" stroked="f" coordsize="21600,21600" o:gfxdata="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bf6Vq8AAAA&#10;2gAAAA8AAAAAAAAAAQAgAAAAIgAAAGRycy9kb3ducmV2LnhtbFBLAQIUABQAAAAIAIdO4kAzLwWe&#10;OwAAADkAAAAQAAAAAAAAAAEAIAAAAAsBAABkcnMvc2hhcGV4bWwueG1sUEsFBgAAAAAGAAYAWwEA&#10;ALUDAAAAAA==&#10;">
              <v:path/>
              <v:fill on="t" focussize="0,0"/>
              <v:stroke on="f" weight="1pt"/>
              <v:imagedata o:title=""/>
              <o:lock v:ext="edit"/>
            </v:rect>
            <v:shape id="_x0000_s1036" o:spid="_x0000_s1036" o:spt="202" type="#_x0000_t202" style="position:absolute;left:17229;top:5021;height:1392;width:8083;" filled="f" stroked="f" coordsize="21600,21600" o:gfxdata="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r8kay5AAAA2wAA&#10;AA8AAAAAAAAAAQAgAAAAIgAAAGRycy9kb3ducmV2LnhtbFBLAQIUABQAAAAIAIdO4kAzLwWeOwAA&#10;ADkAAAAQAAAAAAAAAAEAIAAAAAgBAABkcnMvc2hhcGV4bWwueG1sUEsFBgAAAAAGAAYAWwEAALID&#10;AAAAAA==&#10;">
              <v:path/>
              <v:fill on="f" focussize="0,0"/>
              <v:stroke on="f" joinstyle="miter"/>
              <v:imagedata o:title=""/>
              <o:lock v:ext="edit"/>
              <v:textbox style="mso-fit-shape-to-text:t;">
                <w:txbxContent>
                  <w:p>
                    <w:pPr>
                      <w:jc w:val="left"/>
                      <w:rPr>
                        <w:color w:val="000000" w:themeColor="text1"/>
                        <w:kern w:val="0"/>
                        <w:sz w:val="92"/>
                        <w:szCs w:val="92"/>
                      </w:rPr>
                    </w:pPr>
                    <w:r>
                      <w:rPr>
                        <w:rFonts w:hint="eastAsia" w:ascii="思源黑体 HW Bold" w:hAnsi="思源黑体 HW Bold" w:eastAsia="思源黑体 HW Bold"/>
                        <w:color w:val="000000" w:themeColor="text1"/>
                        <w:kern w:val="24"/>
                        <w:sz w:val="92"/>
                        <w:szCs w:val="92"/>
                      </w:rPr>
                      <w:t>部门决算公开文本</w:t>
                    </w:r>
                  </w:p>
                </w:txbxContent>
              </v:textbox>
            </v:shape>
          </v:group>
        </w:pict>
      </w:r>
      <w:r>
        <w:pict>
          <v:rect id="矩形 11" o:spid="_x0000_s1034" o:spt="1" style="position:absolute;left:0pt;margin-left:184.75pt;margin-top:286.6pt;height:31.25pt;width:339.65pt;mso-wrap-style:none;z-index:251665408;mso-width-relative:page;mso-height-relative:page;" filled="f" stroked="f" coordsize="21600,21600" o:gfxdata="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WZBfR2wAAAAwBAAAP&#10;AAAAAAAAAAEAIAAAACIAAABkcnMvZG93bnJldi54bWxQSwECFAAUAAAACACHTuJABWT5JKMBAAA6&#10;AwAADgAAAAAAAAABACAAAAAqAQAAZHJzL2Uyb0RvYy54bWxQSwUGAAAAAAYABgBZAQAAPwUAAAAA&#10;">
            <v:path/>
            <v:fill on="f" focussize="0,0"/>
            <v:stroke on="f"/>
            <v:imagedata o:title=""/>
            <o:lock v:ext="edit"/>
            <v:textbox style="mso-fit-shape-to-text:t;">
              <w:txbxContent>
                <w:p/>
              </w:txbxContent>
            </v:textbox>
          </v:rect>
        </w:pict>
      </w:r>
    </w:p>
    <w:p/>
    <w:p>
      <w:pPr>
        <w:jc w:val="center"/>
        <w:rPr>
          <w:rFonts w:ascii="黑体" w:hAnsi="黑体" w:eastAsia="黑体" w:cs="黑体"/>
          <w:sz w:val="56"/>
          <w:szCs w:val="72"/>
        </w:rPr>
      </w:pPr>
    </w:p>
    <w:p>
      <w:pPr>
        <w:jc w:val="center"/>
        <w:rPr>
          <w:rFonts w:ascii="黑体" w:hAnsi="黑体" w:eastAsia="黑体" w:cs="黑体"/>
          <w:sz w:val="56"/>
          <w:szCs w:val="72"/>
        </w:rPr>
      </w:pPr>
    </w:p>
    <w:p>
      <w:pPr>
        <w:rPr>
          <w:rFonts w:hint="eastAsia" w:ascii="黑体" w:hAnsi="Times New Roman" w:eastAsia="黑体" w:cs="Times New Roman"/>
          <w:sz w:val="48"/>
          <w:szCs w:val="48"/>
          <w:lang w:eastAsia="zh-CN"/>
        </w:rPr>
      </w:pPr>
      <w:r>
        <w:rPr>
          <w:rFonts w:hint="eastAsia" w:ascii="黑体" w:hAnsi="Times New Roman" w:eastAsia="黑体" w:cs="Times New Roman"/>
          <w:sz w:val="48"/>
          <w:szCs w:val="48"/>
        </w:rPr>
        <w:br w:type="page"/>
      </w:r>
    </w:p>
    <w:p>
      <w:pPr>
        <w:spacing w:line="600" w:lineRule="auto"/>
        <w:jc w:val="center"/>
        <w:rPr>
          <w:rFonts w:ascii="黑体" w:hAnsi="黑体" w:eastAsia="黑体" w:cs="黑体"/>
          <w:sz w:val="56"/>
          <w:szCs w:val="72"/>
        </w:rPr>
      </w:pPr>
      <w:r>
        <w:rPr>
          <w:rFonts w:hint="eastAsia" w:ascii="黑体" w:hAnsi="黑体" w:eastAsia="黑体" w:cs="黑体"/>
          <w:sz w:val="56"/>
          <w:szCs w:val="72"/>
        </w:rPr>
        <w:drawing>
          <wp:inline distT="0" distB="0" distL="114300" distR="114300">
            <wp:extent cx="5611495" cy="7723505"/>
            <wp:effectExtent l="0" t="0" r="8255" b="10795"/>
            <wp:docPr id="23" name="图片 23" descr="img20200820_15170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20200820_15170377"/>
                    <pic:cNvPicPr>
                      <a:picLocks noChangeAspect="1"/>
                    </pic:cNvPicPr>
                  </pic:nvPicPr>
                  <pic:blipFill>
                    <a:blip r:embed="rId26"/>
                    <a:stretch>
                      <a:fillRect/>
                    </a:stretch>
                  </pic:blipFill>
                  <pic:spPr>
                    <a:xfrm>
                      <a:off x="0" y="0"/>
                      <a:ext cx="5611495" cy="7723505"/>
                    </a:xfrm>
                    <a:prstGeom prst="rect">
                      <a:avLst/>
                    </a:prstGeom>
                  </pic:spPr>
                </pic:pic>
              </a:graphicData>
            </a:graphic>
          </wp:inline>
        </w:drawing>
      </w:r>
    </w:p>
    <w:p>
      <w:pPr>
        <w:snapToGrid w:val="0"/>
        <w:rPr>
          <w:rFonts w:ascii="楷体_GB2312" w:hAnsi="楷体_GB2312" w:eastAsia="楷体_GB2312" w:cs="楷体_GB2312"/>
          <w:color w:val="000000" w:themeColor="text1"/>
          <w:kern w:val="0"/>
          <w:sz w:val="44"/>
          <w:szCs w:val="44"/>
        </w:rPr>
        <w:sectPr>
          <w:headerReference r:id="rId5" w:type="first"/>
          <w:footerReference r:id="rId6" w:type="first"/>
          <w:headerReference r:id="rId4" w:type="default"/>
          <w:type w:val="continuous"/>
          <w:pgSz w:w="11906" w:h="16838"/>
          <w:pgMar w:top="2041" w:right="1531" w:bottom="2041" w:left="1531" w:header="851" w:footer="992" w:gutter="0"/>
          <w:cols w:space="0" w:num="1"/>
          <w:titlePg/>
          <w:docGrid w:type="lines" w:linePitch="312" w:charSpace="0"/>
        </w:sectPr>
      </w:pPr>
    </w:p>
    <w:p>
      <w:pPr>
        <w:tabs>
          <w:tab w:val="left" w:pos="2728"/>
        </w:tabs>
        <w:rPr>
          <w:rFonts w:ascii="黑体" w:hAnsi="Times New Roman" w:eastAsia="黑体" w:cs="Times New Roman"/>
          <w:sz w:val="48"/>
          <w:szCs w:val="48"/>
        </w:rPr>
      </w:pPr>
      <w:r>
        <w:drawing>
          <wp:inline distT="0" distB="0" distL="114300" distR="114300">
            <wp:extent cx="5611495" cy="7720965"/>
            <wp:effectExtent l="0" t="0" r="8255" b="13335"/>
            <wp:docPr id="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6"/>
                    <pic:cNvPicPr>
                      <a:picLocks noChangeAspect="1"/>
                    </pic:cNvPicPr>
                  </pic:nvPicPr>
                  <pic:blipFill>
                    <a:blip r:embed="rId27"/>
                    <a:stretch>
                      <a:fillRect/>
                    </a:stretch>
                  </pic:blipFill>
                  <pic:spPr>
                    <a:xfrm>
                      <a:off x="0" y="0"/>
                      <a:ext cx="5611495" cy="7720965"/>
                    </a:xfrm>
                    <a:prstGeom prst="rect">
                      <a:avLst/>
                    </a:prstGeom>
                    <a:noFill/>
                    <a:ln>
                      <a:noFill/>
                    </a:ln>
                  </pic:spPr>
                </pic:pic>
              </a:graphicData>
            </a:graphic>
          </wp:inline>
        </w:drawing>
      </w:r>
      <w:r>
        <w:rPr>
          <w:rFonts w:hint="eastAsia" w:ascii="黑体" w:hAnsi="Times New Roman" w:eastAsia="黑体" w:cs="Times New Roman"/>
          <w:sz w:val="48"/>
          <w:szCs w:val="48"/>
        </w:rPr>
        <w:t>目    录</w:t>
      </w: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仿宋_GB2312" w:cs="Times New Roman"/>
          <w:sz w:val="24"/>
          <w:szCs w:val="32"/>
        </w:rPr>
      </w:pPr>
      <w:r>
        <w:rPr>
          <w:rFonts w:ascii="Times New Roman" w:hAnsi="Times New Roman" w:eastAsia="黑体" w:cs="Times New Roman"/>
          <w:sz w:val="32"/>
          <w:szCs w:val="32"/>
        </w:rPr>
        <w:t>第一部分   部门概况</w:t>
      </w:r>
    </w:p>
    <w:p>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一、部门</w:t>
      </w:r>
      <w:r>
        <w:rPr>
          <w:rFonts w:hint="eastAsia" w:ascii="Times New Roman" w:hAnsi="Times New Roman" w:eastAsia="仿宋_GB2312" w:cs="Times New Roman"/>
          <w:sz w:val="32"/>
          <w:szCs w:val="32"/>
        </w:rPr>
        <w:t>职责</w:t>
      </w:r>
    </w:p>
    <w:p>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机构设置</w:t>
      </w:r>
    </w:p>
    <w:p>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第二部分   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年部门决算情况说明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四、财政拨款收入支出决算总体情况说明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五、一般公共预算</w:t>
      </w:r>
      <w:r>
        <w:rPr>
          <w:rFonts w:ascii="Times New Roman" w:hAnsi="Times New Roman" w:eastAsia="仿宋_GB2312" w:cs="Times New Roman"/>
          <w:sz w:val="32"/>
          <w:szCs w:val="32"/>
        </w:rPr>
        <w:t>“三公”经费支出决算情况说明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、预算绩效情况说明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、其他重要事项的说明</w:t>
      </w:r>
    </w:p>
    <w:p>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第三部分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名词解释</w:t>
      </w:r>
    </w:p>
    <w:p>
      <w:pPr>
        <w:widowControl/>
        <w:spacing w:after="160" w:line="580" w:lineRule="exact"/>
        <w:ind w:firstLine="640" w:firstLineChars="200"/>
        <w:rPr>
          <w:rFonts w:ascii="Times New Roman" w:hAnsi="Times New Roman" w:eastAsia="仿宋_GB2312" w:cs="Times New Roman"/>
          <w:sz w:val="20"/>
          <w:szCs w:val="32"/>
        </w:rPr>
      </w:pPr>
      <w:r>
        <w:rPr>
          <w:rFonts w:ascii="Times New Roman" w:hAnsi="Times New Roman" w:eastAsia="黑体" w:cs="Times New Roman"/>
          <w:sz w:val="32"/>
          <w:szCs w:val="32"/>
        </w:rPr>
        <w:t>第</w:t>
      </w:r>
      <w:r>
        <w:rPr>
          <w:rFonts w:hint="eastAsia" w:ascii="Times New Roman" w:hAnsi="Times New Roman" w:eastAsia="黑体" w:cs="Times New Roman"/>
          <w:sz w:val="32"/>
          <w:szCs w:val="32"/>
        </w:rPr>
        <w:t>四</w:t>
      </w:r>
      <w:r>
        <w:rPr>
          <w:rFonts w:ascii="Times New Roman" w:hAnsi="Times New Roman" w:eastAsia="黑体" w:cs="Times New Roman"/>
          <w:sz w:val="32"/>
          <w:szCs w:val="32"/>
        </w:rPr>
        <w:t>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年度部门决算报表</w:t>
      </w: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sectPr>
          <w:headerReference r:id="rId8" w:type="first"/>
          <w:footerReference r:id="rId10" w:type="first"/>
          <w:headerReference r:id="rId7" w:type="default"/>
          <w:footerReference r:id="rId9" w:type="default"/>
          <w:type w:val="continuous"/>
          <w:pgSz w:w="11906" w:h="16838"/>
          <w:pgMar w:top="2041" w:right="1531" w:bottom="2041" w:left="1531" w:header="851" w:footer="992" w:gutter="0"/>
          <w:cols w:space="0" w:num="1"/>
          <w:titlePg/>
          <w:docGrid w:type="lines" w:linePitch="312" w:charSpace="0"/>
        </w:sect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r>
        <w:rPr>
          <w:sz w:val="72"/>
        </w:rPr>
        <w:pict>
          <v:shape id="_x0000_s1033" o:spid="_x0000_s1033" o:spt="202" type="#_x0000_t202" style="position:absolute;left:0pt;margin-left:-85.7pt;margin-top:80.7pt;height:263.1pt;width:613.65pt;z-index:251671552;v-text-anchor:middle;mso-width-relative:page;mso-height-relative:page;" fillcolor="#FFD966" filled="t" stroked="t" coordsize="21600,21600" o:gfxdata="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EdhMyncAAAADQEA&#10;AA8AAAAAAAAAAQAgAAAAIgAAAGRycy9kb3ducmV2LnhtbFBLAQIUABQAAAAIAIdO4kAGP3EtiAIA&#10;AC0FAAAOAAAAAAAAAAEAIAAAACsBAABkcnMvZTJvRG9jLnhtbFBLBQYAAAAABgAGAFkBAAAlBgAA&#10;AAA=&#10;">
            <v:path/>
            <v:fill type="pattern" on="t" color2="#FFFFFF" o:title="5%" focussize="0,0" r:id="rId28"/>
            <v:stroke weight="1pt" color="#FFD966" joinstyle="round"/>
            <v:imagedata o:title=""/>
            <o:lock v:ext="edit"/>
            <v:textbox>
              <w:txbxContent>
                <w:p>
                  <w:pPr>
                    <w:widowControl/>
                    <w:jc w:val="center"/>
                    <w:rPr>
                      <w:rFonts w:ascii="黑体" w:hAnsi="黑体" w:eastAsia="黑体" w:cs="黑体"/>
                      <w:color w:val="000000" w:themeColor="text1"/>
                      <w:sz w:val="96"/>
                      <w:szCs w:val="96"/>
                    </w:rPr>
                  </w:pPr>
                  <w:r>
                    <w:rPr>
                      <w:rFonts w:hint="eastAsia" w:ascii="黑体" w:hAnsi="黑体" w:eastAsia="黑体" w:cs="黑体"/>
                      <w:color w:val="000000" w:themeColor="text1"/>
                      <w:sz w:val="96"/>
                      <w:szCs w:val="96"/>
                    </w:rPr>
                    <w:t>第一部分  部门概况</w:t>
                  </w:r>
                </w:p>
              </w:txbxContent>
            </v:textbox>
          </v:shape>
        </w:pict>
      </w:r>
      <w:r>
        <w:br w:type="page"/>
      </w:r>
    </w:p>
    <w:p>
      <w:pPr>
        <w:pStyle w:val="2"/>
        <w:spacing w:before="0" w:after="0" w:line="580" w:lineRule="exact"/>
        <w:ind w:firstLine="640" w:firstLineChars="200"/>
        <w:jc w:val="left"/>
        <w:rPr>
          <w:rFonts w:ascii="黑体" w:eastAsia="黑体" w:cs="黑体"/>
          <w:b w:val="0"/>
          <w:bCs w:val="0"/>
          <w:kern w:val="0"/>
          <w:sz w:val="32"/>
          <w:szCs w:val="32"/>
        </w:rPr>
      </w:pPr>
      <w:r>
        <w:rPr>
          <w:rFonts w:hint="eastAsia" w:ascii="黑体" w:eastAsia="黑体" w:cs="黑体"/>
          <w:b w:val="0"/>
          <w:bCs w:val="0"/>
          <w:kern w:val="0"/>
          <w:sz w:val="32"/>
          <w:szCs w:val="32"/>
        </w:rPr>
        <w:t>一、部门职责</w:t>
      </w:r>
    </w:p>
    <w:p>
      <w:pPr>
        <w:spacing w:line="580" w:lineRule="exact"/>
        <w:ind w:firstLine="640" w:firstLineChars="200"/>
        <w:rPr>
          <w:rFonts w:ascii="仿宋_GB2312" w:hAnsi="Calibri" w:eastAsia="仿宋_GB2312" w:cs="ArialUnicodeMS"/>
          <w:kern w:val="0"/>
          <w:sz w:val="32"/>
          <w:szCs w:val="32"/>
        </w:rPr>
      </w:pPr>
      <w:r>
        <w:rPr>
          <w:rFonts w:hint="eastAsia" w:ascii="仿宋_GB2312" w:hAnsi="Calibri" w:eastAsia="仿宋_GB2312" w:cs="ArialUnicodeMS"/>
          <w:kern w:val="0"/>
          <w:sz w:val="32"/>
          <w:szCs w:val="32"/>
        </w:rPr>
        <w:t>(一) 组织贯彻实施《中华人民共和国红十字会法》，推动红十字会各项工作开展；（二）开展救灾准备工作；在自然灾害和突发事件中，对伤病人员和其他受害者进行救助；（三）开展人道领域内的社区服务和社会公益活动；（四）组织开展群众性初级卫生救护训练，参加国际人道主义救助工作；（五）开展有益于青少年身心健康、弘扬人道主义精神的红十字青少年活动；（六）依据《中华人民共和国红十字会法》和《中华人民共和国献血法》的规定，推动无偿献血工作；（七）完成市政府交办的其他工作。</w:t>
      </w:r>
    </w:p>
    <w:p>
      <w:pPr>
        <w:keepNext/>
        <w:keepLines/>
        <w:spacing w:line="580" w:lineRule="exact"/>
        <w:ind w:firstLine="640" w:firstLineChars="200"/>
        <w:jc w:val="left"/>
        <w:outlineLvl w:val="0"/>
        <w:rPr>
          <w:rFonts w:ascii="黑体" w:hAnsi="Calibri" w:eastAsia="黑体" w:cs="黑体"/>
          <w:kern w:val="0"/>
          <w:sz w:val="32"/>
          <w:szCs w:val="32"/>
        </w:rPr>
      </w:pPr>
      <w:r>
        <w:rPr>
          <w:rFonts w:hint="eastAsia" w:ascii="黑体" w:hAnsi="Calibri" w:eastAsia="黑体" w:cs="黑体"/>
          <w:kern w:val="0"/>
          <w:sz w:val="32"/>
          <w:szCs w:val="32"/>
        </w:rPr>
        <w:t>二、机构设置</w:t>
      </w:r>
    </w:p>
    <w:p>
      <w:pPr>
        <w:spacing w:line="580" w:lineRule="exact"/>
        <w:ind w:firstLine="640" w:firstLineChars="200"/>
        <w:rPr>
          <w:rFonts w:ascii="仿宋_GB2312" w:hAnsi="Calibri" w:eastAsia="仿宋_GB2312" w:cs="ArialUnicodeMS"/>
          <w:kern w:val="0"/>
          <w:sz w:val="32"/>
          <w:szCs w:val="32"/>
        </w:rPr>
      </w:pPr>
      <w:r>
        <w:rPr>
          <w:rFonts w:hint="eastAsia" w:ascii="仿宋_GB2312" w:hAnsi="Calibri" w:eastAsia="仿宋_GB2312" w:cs="ArialUnicodeMS"/>
          <w:kern w:val="0"/>
          <w:sz w:val="32"/>
          <w:szCs w:val="32"/>
        </w:rPr>
        <w:t>从决算编报单位构成看，纳入2019 年度本部门决算汇编范围的独立核算单位（以下简称“单位”）共1个，具体情况如下：</w:t>
      </w:r>
    </w:p>
    <w:tbl>
      <w:tblPr>
        <w:tblStyle w:val="9"/>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256"/>
        <w:gridCol w:w="2500"/>
        <w:gridCol w:w="2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序号</w:t>
            </w:r>
          </w:p>
        </w:tc>
        <w:tc>
          <w:tcPr>
            <w:tcW w:w="3256"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单位名称</w:t>
            </w:r>
          </w:p>
        </w:tc>
        <w:tc>
          <w:tcPr>
            <w:tcW w:w="2500"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单位基本性质</w:t>
            </w:r>
          </w:p>
        </w:tc>
        <w:tc>
          <w:tcPr>
            <w:tcW w:w="2839"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1</w:t>
            </w:r>
          </w:p>
        </w:tc>
        <w:tc>
          <w:tcPr>
            <w:tcW w:w="3256" w:type="dxa"/>
          </w:tcPr>
          <w:p>
            <w:pPr>
              <w:spacing w:line="560" w:lineRule="exact"/>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滦州市红十字会（本级)</w:t>
            </w:r>
          </w:p>
        </w:tc>
        <w:tc>
          <w:tcPr>
            <w:tcW w:w="2500"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财政补助事业单位</w:t>
            </w:r>
          </w:p>
        </w:tc>
        <w:tc>
          <w:tcPr>
            <w:tcW w:w="2839"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2</w:t>
            </w:r>
          </w:p>
        </w:tc>
        <w:tc>
          <w:tcPr>
            <w:tcW w:w="3256" w:type="dxa"/>
          </w:tcPr>
          <w:p>
            <w:pPr>
              <w:spacing w:line="560" w:lineRule="exact"/>
              <w:rPr>
                <w:rFonts w:ascii="仿宋_GB2312" w:hAnsi="Calibri" w:eastAsia="仿宋_GB2312" w:cs="ArialUnicodeMS"/>
                <w:kern w:val="0"/>
                <w:sz w:val="28"/>
                <w:szCs w:val="28"/>
              </w:rPr>
            </w:pPr>
          </w:p>
        </w:tc>
        <w:tc>
          <w:tcPr>
            <w:tcW w:w="2500" w:type="dxa"/>
          </w:tcPr>
          <w:p>
            <w:pPr>
              <w:spacing w:line="560" w:lineRule="exact"/>
              <w:jc w:val="center"/>
              <w:rPr>
                <w:rFonts w:ascii="仿宋_GB2312" w:hAnsi="Calibri" w:eastAsia="仿宋_GB2312" w:cs="ArialUnicodeMS"/>
                <w:kern w:val="0"/>
                <w:sz w:val="28"/>
                <w:szCs w:val="28"/>
              </w:rPr>
            </w:pPr>
          </w:p>
        </w:tc>
        <w:tc>
          <w:tcPr>
            <w:tcW w:w="2839" w:type="dxa"/>
          </w:tcPr>
          <w:p>
            <w:pPr>
              <w:spacing w:line="560" w:lineRule="exact"/>
              <w:jc w:val="center"/>
              <w:rPr>
                <w:rFonts w:ascii="仿宋_GB2312" w:hAnsi="Calibri" w:eastAsia="仿宋_GB2312" w:cs="ArialUnicodeM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3</w:t>
            </w:r>
          </w:p>
        </w:tc>
        <w:tc>
          <w:tcPr>
            <w:tcW w:w="3256" w:type="dxa"/>
          </w:tcPr>
          <w:p>
            <w:pPr>
              <w:spacing w:line="560" w:lineRule="exact"/>
              <w:rPr>
                <w:rFonts w:ascii="仿宋_GB2312" w:hAnsi="Calibri" w:eastAsia="仿宋_GB2312" w:cs="ArialUnicodeMS"/>
                <w:kern w:val="0"/>
                <w:sz w:val="28"/>
                <w:szCs w:val="28"/>
              </w:rPr>
            </w:pPr>
          </w:p>
        </w:tc>
        <w:tc>
          <w:tcPr>
            <w:tcW w:w="2500" w:type="dxa"/>
          </w:tcPr>
          <w:p>
            <w:pPr>
              <w:spacing w:line="560" w:lineRule="exact"/>
              <w:jc w:val="center"/>
              <w:rPr>
                <w:rFonts w:ascii="仿宋_GB2312" w:hAnsi="Calibri" w:eastAsia="仿宋_GB2312" w:cs="ArialUnicodeMS"/>
                <w:kern w:val="0"/>
                <w:sz w:val="28"/>
                <w:szCs w:val="28"/>
              </w:rPr>
            </w:pPr>
          </w:p>
        </w:tc>
        <w:tc>
          <w:tcPr>
            <w:tcW w:w="2839" w:type="dxa"/>
          </w:tcPr>
          <w:p>
            <w:pPr>
              <w:spacing w:line="560" w:lineRule="exact"/>
              <w:jc w:val="center"/>
              <w:rPr>
                <w:rFonts w:ascii="仿宋_GB2312" w:hAnsi="Calibri" w:eastAsia="仿宋_GB2312" w:cs="ArialUnicodeMS"/>
                <w:kern w:val="0"/>
                <w:sz w:val="28"/>
                <w:szCs w:val="28"/>
              </w:rPr>
            </w:pPr>
          </w:p>
        </w:tc>
      </w:tr>
    </w:tbl>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黑体" w:cs="Times New Roman"/>
          <w:sz w:val="32"/>
          <w:szCs w:val="32"/>
        </w:rPr>
        <w:sectPr>
          <w:footerReference r:id="rId13" w:type="first"/>
          <w:headerReference r:id="rId11" w:type="default"/>
          <w:footerReference r:id="rId12" w:type="default"/>
          <w:pgSz w:w="11906" w:h="16838"/>
          <w:pgMar w:top="2041" w:right="1531" w:bottom="2041" w:left="1531" w:header="851" w:footer="992" w:gutter="0"/>
          <w:pgNumType w:fmt="numberInDash" w:start="1"/>
          <w:cols w:space="0" w:num="1"/>
          <w:titlePg/>
          <w:docGrid w:type="lines" w:linePitch="312" w:charSpace="0"/>
        </w:sectPr>
      </w:pPr>
    </w:p>
    <w:p>
      <w:pPr>
        <w:widowControl/>
        <w:spacing w:after="160" w:line="580" w:lineRule="exact"/>
        <w:ind w:firstLine="1440" w:firstLineChars="200"/>
        <w:rPr>
          <w:rFonts w:ascii="黑体" w:hAnsi="黑体" w:eastAsia="黑体" w:cs="黑体"/>
          <w:sz w:val="56"/>
          <w:szCs w:val="72"/>
        </w:rPr>
      </w:pPr>
      <w:r>
        <w:rPr>
          <w:sz w:val="72"/>
        </w:rPr>
        <w:pict>
          <v:shape id="_x0000_s1032" o:spid="_x0000_s1032" o:spt="202" type="#_x0000_t202" style="position:absolute;left:0pt;margin-left:-85.7pt;margin-top:238.15pt;height:173.25pt;width:613.65pt;z-index:251675648;mso-width-relative:page;mso-height-relative:page;" filled="f" stroked="f" coordsize="21600,21600" o:gfxdata="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uuj5PeAAAADQEAAA8AAAAAAAAAAQAgAAAA&#10;IgAAAGRycy9kb3ducmV2LnhtbFBLAQIUABQAAAAIAIdO4kBdpNn+PgIAAGsEAAAOAAAAAAAAAAEA&#10;IAAAAC0BAABkcnMvZTJvRG9jLnhtbFBLBQYAAAAABgAGAFkBAADdBQAAAAA=&#10;">
            <v:path/>
            <v:fill on="f" focussize="0,0"/>
            <v:stroke on="f" weight="0.5pt"/>
            <v:imagedata o:title=""/>
            <o:lock v:ext="edit" aspectratio="f"/>
            <v:textbox>
              <w:txbxContent>
                <w:p>
                  <w:pPr>
                    <w:widowControl/>
                    <w:jc w:val="center"/>
                    <w:rPr>
                      <w:rFonts w:hint="eastAsia" w:ascii="黑体" w:hAnsi="黑体" w:eastAsia="黑体" w:cs="黑体"/>
                      <w:color w:val="000000" w:themeColor="text1"/>
                      <w:sz w:val="96"/>
                      <w:szCs w:val="96"/>
                    </w:rPr>
                  </w:pPr>
                </w:p>
                <w:p>
                  <w:pPr>
                    <w:widowControl/>
                    <w:jc w:val="center"/>
                    <w:rPr>
                      <w:rFonts w:hint="eastAsia" w:ascii="黑体" w:hAnsi="黑体" w:eastAsia="黑体" w:cs="黑体"/>
                      <w:color w:val="000000" w:themeColor="text1"/>
                      <w:sz w:val="96"/>
                      <w:szCs w:val="96"/>
                    </w:rPr>
                  </w:pPr>
                </w:p>
                <w:p>
                  <w:pPr>
                    <w:widowControl/>
                    <w:jc w:val="center"/>
                    <w:rPr>
                      <w:rFonts w:hint="eastAsia" w:ascii="黑体" w:hAnsi="黑体" w:eastAsia="黑体" w:cs="黑体"/>
                      <w:color w:val="000000" w:themeColor="text1"/>
                      <w:sz w:val="96"/>
                      <w:szCs w:val="96"/>
                    </w:rPr>
                  </w:pPr>
                </w:p>
                <w:p>
                  <w:pPr>
                    <w:widowControl/>
                    <w:jc w:val="center"/>
                    <w:rPr>
                      <w:rFonts w:hint="eastAsia" w:ascii="黑体" w:hAnsi="黑体" w:eastAsia="黑体" w:cs="黑体"/>
                      <w:color w:val="000000" w:themeColor="text1"/>
                      <w:sz w:val="96"/>
                      <w:szCs w:val="96"/>
                    </w:rPr>
                  </w:pPr>
                </w:p>
                <w:p>
                  <w:pPr>
                    <w:widowControl/>
                    <w:jc w:val="center"/>
                    <w:rPr>
                      <w:rFonts w:hint="eastAsia" w:ascii="黑体" w:hAnsi="黑体" w:eastAsia="黑体" w:cs="黑体"/>
                      <w:color w:val="000000" w:themeColor="text1"/>
                      <w:sz w:val="96"/>
                      <w:szCs w:val="96"/>
                    </w:rPr>
                  </w:pPr>
                </w:p>
                <w:p>
                  <w:pPr>
                    <w:widowControl/>
                    <w:jc w:val="center"/>
                    <w:rPr>
                      <w:rFonts w:ascii="黑体" w:hAnsi="黑体" w:eastAsia="黑体" w:cs="黑体"/>
                      <w:color w:val="000000" w:themeColor="text1"/>
                      <w:sz w:val="96"/>
                      <w:szCs w:val="96"/>
                    </w:rPr>
                  </w:pPr>
                  <w:r>
                    <w:rPr>
                      <w:rFonts w:hint="eastAsia" w:ascii="黑体" w:hAnsi="黑体" w:eastAsia="黑体" w:cs="黑体"/>
                      <w:color w:val="000000" w:themeColor="text1"/>
                      <w:sz w:val="96"/>
                      <w:szCs w:val="96"/>
                    </w:rPr>
                    <w:t xml:space="preserve"> </w:t>
                  </w:r>
                </w:p>
                <w:p>
                  <w:pPr>
                    <w:adjustRightInd w:val="0"/>
                    <w:snapToGrid w:val="0"/>
                    <w:spacing w:line="580" w:lineRule="exact"/>
                    <w:ind w:firstLine="1920" w:firstLineChars="200"/>
                    <w:rPr>
                      <w:rFonts w:ascii="黑体" w:hAnsi="黑体" w:eastAsia="黑体" w:cs="黑体"/>
                      <w:color w:val="000000" w:themeColor="text1"/>
                      <w:sz w:val="96"/>
                      <w:szCs w:val="96"/>
                    </w:rPr>
                  </w:pPr>
                </w:p>
              </w:txbxContent>
            </v:textbox>
          </v:shape>
        </w:pict>
      </w:r>
      <w:r>
        <w:rPr>
          <w:sz w:val="72"/>
        </w:rPr>
        <w:pict>
          <v:shape id="_x0000_s1031" o:spid="_x0000_s1031" o:spt="202" type="#_x0000_t202" style="position:absolute;left:0pt;margin-left:-90.8pt;margin-top:4.35pt;height:263.1pt;width:613.65pt;z-index:251687936;v-text-anchor:middle;mso-width-relative:page;mso-height-relative:page;" fillcolor="#FFD966" filled="t" stroked="t" coordsize="21600,21600" o:gfxdata="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P1B8+LaAAAACwEAAA8AAAAAAAAAAQAgAAAAIgAA&#10;AGRycy9kb3ducmV2LnhtbFBLAQIUABQAAAAIAIdO4kAd7gKxeAIAAAgFAAAOAAAAAAAAAAEAIAAA&#10;ACkBAABkcnMvZTJvRG9jLnhtbFBLBQYAAAAABgAGAFkBAAATBgAAAAA=&#10;">
            <v:path/>
            <v:fill type="pattern" on="t" color2="#FFFFFF" o:title="5%" focussize="0,0" r:id="rId28"/>
            <v:stroke weight="0.5pt" color="#FFD966" joinstyle="round"/>
            <v:imagedata o:title=""/>
            <o:lock v:ext="edit"/>
            <v:textbox>
              <w:txbxContent>
                <w:p>
                  <w:pPr>
                    <w:widowControl/>
                    <w:jc w:val="center"/>
                    <w:rPr>
                      <w:rFonts w:ascii="黑体" w:hAnsi="黑体" w:eastAsia="黑体" w:cs="黑体"/>
                      <w:color w:val="000000" w:themeColor="text1"/>
                      <w:sz w:val="90"/>
                      <w:szCs w:val="90"/>
                    </w:rPr>
                  </w:pPr>
                  <w:r>
                    <w:rPr>
                      <w:rFonts w:hint="eastAsia" w:ascii="黑体" w:hAnsi="黑体" w:eastAsia="黑体" w:cs="黑体"/>
                      <w:color w:val="000000" w:themeColor="text1"/>
                      <w:sz w:val="90"/>
                      <w:szCs w:val="90"/>
                    </w:rPr>
                    <w:t xml:space="preserve">第二部分 </w:t>
                  </w:r>
                </w:p>
                <w:p>
                  <w:pPr>
                    <w:widowControl/>
                    <w:jc w:val="center"/>
                    <w:rPr>
                      <w:rFonts w:ascii="黑体" w:hAnsi="黑体" w:eastAsia="黑体" w:cs="黑体"/>
                      <w:color w:val="000000" w:themeColor="text1"/>
                      <w:sz w:val="90"/>
                      <w:szCs w:val="90"/>
                    </w:rPr>
                  </w:pPr>
                  <w:r>
                    <w:rPr>
                      <w:rFonts w:hint="eastAsia" w:ascii="黑体" w:hAnsi="黑体" w:eastAsia="黑体" w:cs="黑体"/>
                      <w:color w:val="000000" w:themeColor="text1"/>
                      <w:sz w:val="90"/>
                      <w:szCs w:val="90"/>
                    </w:rPr>
                    <w:t>2019年部门决算情况说明</w:t>
                  </w:r>
                </w:p>
                <w:p/>
              </w:txbxContent>
            </v:textbox>
          </v:shape>
        </w:pict>
      </w: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adjustRightInd w:val="0"/>
        <w:snapToGrid w:val="0"/>
        <w:spacing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一、收入支出决算总体情况说明</w:t>
      </w:r>
    </w:p>
    <w:p>
      <w:pPr>
        <w:adjustRightInd w:val="0"/>
        <w:snapToGrid w:val="0"/>
        <w:spacing w:line="580" w:lineRule="exact"/>
        <w:ind w:firstLine="640" w:firstLineChars="200"/>
        <w:rPr>
          <w:rFonts w:ascii="仿宋_GB2312" w:hAnsi="Times New Roman" w:eastAsia="仿宋_GB2312" w:cs="DengXian-Regular"/>
          <w:sz w:val="32"/>
          <w:szCs w:val="32"/>
          <w:highlight w:val="yellow"/>
        </w:rPr>
      </w:pPr>
      <w:r>
        <w:rPr>
          <w:rFonts w:hint="eastAsia" w:ascii="仿宋_GB2312" w:eastAsia="仿宋_GB2312" w:cs="DengXian-Regular"/>
          <w:sz w:val="32"/>
          <w:szCs w:val="32"/>
        </w:rPr>
        <w:t>本部门2019年度收支总计（含结转和结余）32.17万元。与2018年度决算相比，收支各增加5.83万元，分别增长22.1%，主要原因是2018年度为本部门开办年度，人员经费、日常公用经费等具有不确定性。</w:t>
      </w: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二、收入决算情况说明</w:t>
      </w:r>
    </w:p>
    <w:p>
      <w:pPr>
        <w:keepNext/>
        <w:keepLines/>
        <w:snapToGrid w:val="0"/>
        <w:spacing w:line="580" w:lineRule="exact"/>
        <w:ind w:firstLine="640" w:firstLineChars="200"/>
        <w:outlineLvl w:val="1"/>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本部门2019年度本年收入合计32.17万元，全部为财政拨款收入32.17万元，占本年度收入的100%。</w:t>
      </w: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三、支出决算情况说明</w:t>
      </w:r>
    </w:p>
    <w:p>
      <w:pPr>
        <w:keepNext/>
        <w:keepLines/>
        <w:snapToGrid w:val="0"/>
        <w:spacing w:line="580" w:lineRule="exact"/>
        <w:ind w:firstLine="640" w:firstLineChars="200"/>
        <w:outlineLvl w:val="1"/>
        <w:rPr>
          <w:rFonts w:ascii="黑体" w:hAnsi="Calibri" w:eastAsia="黑体" w:cs="Times New Roman"/>
          <w:b/>
          <w:bCs/>
          <w:sz w:val="32"/>
          <w:szCs w:val="32"/>
        </w:rPr>
      </w:pPr>
      <w:r>
        <w:rPr>
          <w:rFonts w:hint="eastAsia" w:ascii="仿宋_GB2312" w:hAnsi="Times New Roman" w:eastAsia="仿宋_GB2312" w:cs="DengXian-Regular"/>
          <w:sz w:val="32"/>
          <w:szCs w:val="32"/>
        </w:rPr>
        <w:t>本部门2019年度本年支出合计32.17万元，全部为基本支出，占本年度收入的100%。</w:t>
      </w: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四、</w:t>
      </w:r>
      <w:r>
        <w:rPr>
          <w:rFonts w:hint="eastAsia" w:ascii="黑体" w:hAnsi="Cambria" w:eastAsia="黑体" w:cs="黑体"/>
          <w:kern w:val="0"/>
          <w:sz w:val="32"/>
          <w:szCs w:val="32"/>
        </w:rPr>
        <w:t>财政</w:t>
      </w:r>
      <w:r>
        <w:rPr>
          <w:rFonts w:hint="eastAsia" w:ascii="黑体" w:hAnsi="Calibri" w:eastAsia="黑体" w:cs="Times New Roman"/>
          <w:sz w:val="32"/>
          <w:szCs w:val="32"/>
        </w:rPr>
        <w:t>拨款收入支出决算总体情况说明</w:t>
      </w:r>
    </w:p>
    <w:p>
      <w:pPr>
        <w:snapToGrid w:val="0"/>
        <w:spacing w:line="580" w:lineRule="exact"/>
        <w:ind w:firstLine="643" w:firstLine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（一）财政拨款收支与2018 年度决算对比情况</w:t>
      </w:r>
    </w:p>
    <w:p>
      <w:pPr>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形成的财政拨款收支均为一般公共预算财政拨款，其中本年收入32.17万元,比2018年度增加5.83万元，增长22%，主要是2018年度为本部门开办年度，人员经费、日常公用经费等具有不确定性；本年支出32.17万元，增加5.83万元，增长22%，主要是2018年度为本部门开办年度，人员经费、日常公用经费等具有不确定性。</w:t>
      </w:r>
    </w:p>
    <w:p>
      <w:pPr>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（二）财政拨款收支与年初预算数对比情况</w:t>
      </w:r>
    </w:p>
    <w:p>
      <w:pPr>
        <w:numPr>
          <w:ilvl w:val="0"/>
          <w:numId w:val="1"/>
        </w:numPr>
        <w:adjustRightInd w:val="0"/>
        <w:snapToGrid w:val="0"/>
        <w:spacing w:line="580" w:lineRule="exact"/>
        <w:ind w:left="-10" w:leftChars="0" w:firstLine="640" w:firstLineChars="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一般公共预算财政拨款收入32.17万元，完成年初预算的84%,比年初预算减少6.13万元，决算数小于预算数主要是编制2019年度预算时不够精准，部分单项经费编制不够精确；本年支出32.17万元，完成年初预算的84%,比年初预算减少6.13万元，决算数小于预算数主要原因是厉行节约，在保障政策工作开展的前提下，从源头上控制经费</w:t>
      </w:r>
      <w:bookmarkStart w:id="0" w:name="_GoBack"/>
      <w:bookmarkEnd w:id="0"/>
      <w:r>
        <w:rPr>
          <w:rFonts w:hint="eastAsia" w:ascii="仿宋_GB2312" w:hAnsi="Times New Roman" w:eastAsia="仿宋_GB2312" w:cs="DengXian-Regular"/>
          <w:sz w:val="32"/>
          <w:szCs w:val="32"/>
        </w:rPr>
        <w:t>支出。</w:t>
      </w:r>
    </w:p>
    <w:p>
      <w:pPr>
        <w:numPr>
          <w:ilvl w:val="0"/>
          <w:numId w:val="2"/>
        </w:num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财政拨款支出决算结构情况。</w:t>
      </w:r>
    </w:p>
    <w:p>
      <w:pPr>
        <w:adjustRightInd w:val="0"/>
        <w:snapToGrid w:val="0"/>
        <w:spacing w:line="580" w:lineRule="exact"/>
        <w:ind w:firstLine="640" w:firstLineChars="200"/>
        <w:rPr>
          <w:rFonts w:ascii="楷体_GB2312" w:hAnsi="Times New Roman" w:eastAsia="楷体_GB2312" w:cs="DengXian-Bold"/>
          <w:b/>
          <w:bCs/>
          <w:sz w:val="32"/>
          <w:szCs w:val="32"/>
        </w:rPr>
      </w:pPr>
      <w:r>
        <w:rPr>
          <w:rFonts w:hint="eastAsia" w:ascii="仿宋_GB2312" w:hAnsi="Times New Roman" w:eastAsia="仿宋_GB2312" w:cs="DengXian-Regular"/>
          <w:sz w:val="32"/>
          <w:szCs w:val="32"/>
        </w:rPr>
        <w:t>2019 年度财政拨款支出32.17万元，其中：社会保障和就业支出 29.02万元，占90.2%；卫生健康支出3.01万元，占9.4%；住房保障支出0.14万元，占 0.04%。</w:t>
      </w:r>
    </w:p>
    <w:p>
      <w:pPr>
        <w:keepNext/>
        <w:jc w:val="center"/>
      </w:pPr>
      <w:r>
        <w:rPr>
          <w:rFonts w:ascii="Calibri" w:hAnsi="Calibri" w:eastAsia="宋体" w:cs="Times New Roman"/>
        </w:rPr>
        <w:object>
          <v:shape id="_x0000_i1025" o:spt="75" type="#_x0000_t75" style="height:172.45pt;width:290.5pt;" o:ole="t" filled="f" o:preferrelative="t" stroked="f" coordsize="21600,21600">
            <v:path/>
            <v:fill on="f" focussize="0,0"/>
            <v:stroke on="f" joinstyle="miter"/>
            <v:imagedata r:id="rId30" o:title=""/>
            <o:lock v:ext="edit" aspectratio="f"/>
            <w10:wrap type="none"/>
            <w10:anchorlock/>
          </v:shape>
          <o:OLEObject Type="Embed" ProgID="Excel.Chart.8" ShapeID="_x0000_i1025" DrawAspect="Content" ObjectID="_1468075725" r:id="rId29">
            <o:LockedField>false</o:LockedField>
          </o:OLEObject>
        </w:object>
      </w:r>
    </w:p>
    <w:p>
      <w:pPr>
        <w:adjustRightInd w:val="0"/>
        <w:snapToGrid w:val="0"/>
        <w:spacing w:line="580" w:lineRule="exact"/>
        <w:jc w:val="center"/>
        <w:rPr>
          <w:rFonts w:ascii="楷体_GB2312" w:hAnsi="Times New Roman" w:eastAsia="楷体_GB2312" w:cs="DengXian-Bold"/>
          <w:b/>
          <w:bCs/>
          <w:sz w:val="32"/>
          <w:szCs w:val="32"/>
        </w:rPr>
      </w:pPr>
      <w:r>
        <w:rPr>
          <w:rFonts w:hint="eastAsia" w:ascii="仿宋_GB2312" w:hAnsi="Times New Roman" w:eastAsia="仿宋_GB2312" w:cs="DengXian-Regular"/>
          <w:sz w:val="32"/>
          <w:szCs w:val="32"/>
        </w:rPr>
        <w:t xml:space="preserve">图表 </w:t>
      </w:r>
      <w:r>
        <w:rPr>
          <w:rFonts w:hint="eastAsia" w:ascii="仿宋_GB2312" w:hAnsi="Times New Roman" w:eastAsia="仿宋_GB2312" w:cs="DengXian-Regular"/>
          <w:sz w:val="32"/>
          <w:szCs w:val="32"/>
        </w:rPr>
        <w:fldChar w:fldCharType="begin"/>
      </w:r>
      <w:r>
        <w:rPr>
          <w:rFonts w:hint="eastAsia" w:ascii="仿宋_GB2312" w:hAnsi="Times New Roman" w:eastAsia="仿宋_GB2312" w:cs="DengXian-Regular"/>
          <w:sz w:val="32"/>
          <w:szCs w:val="32"/>
        </w:rPr>
        <w:instrText xml:space="preserve"> SEQ 图表 \* ARABIC </w:instrText>
      </w:r>
      <w:r>
        <w:rPr>
          <w:rFonts w:hint="eastAsia" w:ascii="仿宋_GB2312" w:hAnsi="Times New Roman" w:eastAsia="仿宋_GB2312" w:cs="DengXian-Regular"/>
          <w:sz w:val="32"/>
          <w:szCs w:val="32"/>
        </w:rPr>
        <w:fldChar w:fldCharType="separate"/>
      </w:r>
      <w:r>
        <w:rPr>
          <w:rFonts w:hint="eastAsia" w:ascii="仿宋_GB2312" w:hAnsi="Times New Roman" w:eastAsia="仿宋_GB2312" w:cs="DengXian-Regular"/>
          <w:sz w:val="32"/>
          <w:szCs w:val="32"/>
        </w:rPr>
        <w:t>1</w:t>
      </w:r>
      <w:r>
        <w:rPr>
          <w:rFonts w:hint="eastAsia" w:ascii="仿宋_GB2312" w:hAnsi="Times New Roman" w:eastAsia="仿宋_GB2312" w:cs="DengXian-Regular"/>
          <w:sz w:val="32"/>
          <w:szCs w:val="32"/>
        </w:rPr>
        <w:fldChar w:fldCharType="end"/>
      </w:r>
      <w:r>
        <w:rPr>
          <w:rFonts w:hint="eastAsia" w:ascii="仿宋_GB2312" w:hAnsi="Times New Roman" w:eastAsia="仿宋_GB2312" w:cs="DengXian-Regular"/>
          <w:sz w:val="32"/>
          <w:szCs w:val="32"/>
        </w:rPr>
        <w:t>财政拨款支出决算结构（按功能分类）</w:t>
      </w:r>
    </w:p>
    <w:p>
      <w:p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（四）一般公共预算基本支出决算情况说明</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年度财政拨款基本支出32.17万元，其中：人员经费 27.81万元，主要包括基本工资、津贴补贴、奖金、绩效工资、机关事业单位基本养老保险缴费、职工基本医疗保险缴费、住房公积金、医疗费、其他社会保障缴费、医疗费补助等支出；公用经费4.36万元，主要包括办公费、印刷费、邮电费、差旅费、维修（护）费、租赁费、工会经费办公设备购置等支出。</w:t>
      </w:r>
    </w:p>
    <w:p>
      <w:pPr>
        <w:keepNext/>
        <w:keepLines/>
        <w:numPr>
          <w:ilvl w:val="0"/>
          <w:numId w:val="3"/>
        </w:numPr>
        <w:snapToGrid w:val="0"/>
        <w:spacing w:line="580" w:lineRule="exact"/>
        <w:ind w:firstLine="640" w:firstLineChars="200"/>
        <w:outlineLvl w:val="1"/>
        <w:rPr>
          <w:rFonts w:hint="eastAsia" w:ascii="黑体" w:hAnsi="Calibri" w:eastAsia="黑体" w:cs="Times New Roman"/>
          <w:sz w:val="32"/>
          <w:szCs w:val="32"/>
        </w:rPr>
      </w:pPr>
      <w:r>
        <w:rPr>
          <w:rFonts w:hint="eastAsia" w:ascii="黑体" w:hAnsi="Calibri" w:eastAsia="黑体" w:cs="Times New Roman"/>
          <w:sz w:val="32"/>
          <w:szCs w:val="32"/>
        </w:rPr>
        <w:t>一般公共预算“三公” 经费支出决算情况说明</w:t>
      </w:r>
    </w:p>
    <w:p>
      <w:pPr>
        <w:pageBreakBefore w:val="0"/>
        <w:widowControl w:val="0"/>
        <w:kinsoku/>
        <w:wordWrap/>
        <w:overflowPunct/>
        <w:topLinePunct w:val="0"/>
        <w:autoSpaceDE/>
        <w:autoSpaceDN/>
        <w:bidi w:val="0"/>
        <w:adjustRightInd w:val="0"/>
        <w:snapToGrid w:val="0"/>
        <w:spacing w:line="580" w:lineRule="exact"/>
        <w:ind w:right="0" w:rightChars="0" w:firstLine="320" w:firstLineChars="100"/>
        <w:textAlignment w:val="auto"/>
        <w:rPr>
          <w:rFonts w:ascii="仿宋_GB2312" w:hAnsi="Times New Roman" w:eastAsia="仿宋_GB2312" w:cs="DengXian-Regular"/>
          <w:sz w:val="32"/>
          <w:szCs w:val="32"/>
        </w:rPr>
      </w:pPr>
      <w:r>
        <w:rPr>
          <w:rFonts w:hint="eastAsia" w:ascii="黑体" w:hAnsi="Calibri" w:eastAsia="黑体" w:cs="Times New Roman"/>
          <w:sz w:val="32"/>
          <w:szCs w:val="32"/>
          <w:lang w:val="en-US" w:eastAsia="zh-CN"/>
        </w:rPr>
        <w:t xml:space="preserve"> </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度“三公”经费支出共计</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w:t>
      </w:r>
      <w:r>
        <w:rPr>
          <w:rFonts w:hint="eastAsia" w:ascii="仿宋_GB2312" w:hAnsi="Times New Roman" w:eastAsia="仿宋_GB2312" w:cs="DengXian-Regular"/>
          <w:sz w:val="32"/>
          <w:szCs w:val="32"/>
          <w:lang w:eastAsia="zh-CN"/>
        </w:rPr>
        <w:t>完成预算的</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b w:val="0"/>
          <w:bCs w:val="0"/>
          <w:sz w:val="32"/>
          <w:szCs w:val="32"/>
        </w:rPr>
        <w:t>较预算增加</w:t>
      </w:r>
      <w:r>
        <w:rPr>
          <w:rFonts w:hint="eastAsia" w:ascii="仿宋_GB2312" w:hAnsi="Times New Roman" w:eastAsia="仿宋_GB2312" w:cs="DengXian-Regular"/>
          <w:b w:val="0"/>
          <w:bCs w:val="0"/>
          <w:sz w:val="32"/>
          <w:szCs w:val="32"/>
          <w:lang w:val="en-US" w:eastAsia="zh-CN"/>
        </w:rPr>
        <w:t>0</w:t>
      </w:r>
      <w:r>
        <w:rPr>
          <w:rFonts w:hint="eastAsia" w:ascii="仿宋_GB2312" w:hAnsi="Times New Roman" w:eastAsia="仿宋_GB2312" w:cs="DengXian-Regular"/>
          <w:b w:val="0"/>
          <w:bCs w:val="0"/>
          <w:sz w:val="32"/>
          <w:szCs w:val="32"/>
        </w:rPr>
        <w:t>万元，增长</w:t>
      </w:r>
      <w:r>
        <w:rPr>
          <w:rFonts w:hint="eastAsia" w:ascii="仿宋_GB2312" w:hAnsi="Times New Roman" w:eastAsia="仿宋_GB2312" w:cs="DengXian-Regular"/>
          <w:b w:val="0"/>
          <w:bCs w:val="0"/>
          <w:sz w:val="32"/>
          <w:szCs w:val="32"/>
          <w:lang w:val="en-US" w:eastAsia="zh-CN"/>
        </w:rPr>
        <w:t>0</w:t>
      </w:r>
      <w:r>
        <w:rPr>
          <w:rFonts w:hint="eastAsia" w:ascii="仿宋_GB2312" w:hAnsi="Times New Roman" w:eastAsia="仿宋_GB2312" w:cs="DengXian-Regular"/>
          <w:b w:val="0"/>
          <w:bCs w:val="0"/>
          <w:sz w:val="32"/>
          <w:szCs w:val="32"/>
        </w:rPr>
        <w:t>%，</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2018</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度增加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%，主要是与2018年度决算持平。具体情况如下：</w:t>
      </w:r>
    </w:p>
    <w:p>
      <w:pPr>
        <w:pageBreakBefore w:val="0"/>
        <w:widowControl w:val="0"/>
        <w:kinsoku/>
        <w:wordWrap/>
        <w:overflowPunct/>
        <w:topLinePunct w:val="0"/>
        <w:autoSpaceDE/>
        <w:autoSpaceDN/>
        <w:bidi w:val="0"/>
        <w:adjustRightInd w:val="0"/>
        <w:snapToGrid w:val="0"/>
        <w:spacing w:line="580" w:lineRule="exact"/>
        <w:ind w:right="0" w:rightChars="0" w:firstLine="643" w:firstLineChars="200"/>
        <w:textAlignment w:val="auto"/>
        <w:rPr>
          <w:rFonts w:ascii="仿宋_GB2312" w:hAnsi="Times New Roman" w:eastAsia="仿宋_GB2312" w:cs="DengXian-Regular"/>
          <w:sz w:val="32"/>
          <w:szCs w:val="32"/>
        </w:rPr>
      </w:pPr>
      <w:r>
        <w:rPr>
          <w:rFonts w:hint="eastAsia" w:ascii="楷体" w:hAnsi="楷体" w:eastAsia="楷体" w:cs="楷体"/>
          <w:b/>
          <w:bCs/>
          <w:sz w:val="32"/>
          <w:szCs w:val="32"/>
        </w:rPr>
        <w:t>（一）因公出国（境）费支出0万元。</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度因公出国（境）团组</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个、共</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人</w:t>
      </w:r>
      <w:r>
        <w:rPr>
          <w:rFonts w:hint="eastAsia" w:ascii="仿宋_GB2312" w:hAnsi="Times New Roman" w:eastAsia="仿宋_GB2312" w:cs="DengXian-Regular"/>
          <w:sz w:val="32"/>
          <w:szCs w:val="32"/>
          <w:lang w:val="en-US" w:eastAsia="zh-CN"/>
        </w:rPr>
        <w:t>/</w:t>
      </w:r>
      <w:r>
        <w:rPr>
          <w:rFonts w:hint="eastAsia" w:ascii="仿宋_GB2312" w:hAnsi="Times New Roman" w:eastAsia="仿宋_GB2312" w:cs="DengXian-Regular"/>
          <w:sz w:val="32"/>
          <w:szCs w:val="32"/>
        </w:rPr>
        <w:t>参加其他单位组织的因公出国（境）团组</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个、共</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人/无本单位组织的出国（境）团组。因公出国（境）费支出较预算增加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 xml:space="preserve"> 0</w:t>
      </w:r>
      <w:r>
        <w:rPr>
          <w:rFonts w:hint="eastAsia" w:ascii="仿宋_GB2312" w:hAnsi="Times New Roman" w:eastAsia="仿宋_GB2312" w:cs="DengXian-Regular"/>
          <w:sz w:val="32"/>
          <w:szCs w:val="32"/>
        </w:rPr>
        <w:t>%,主要是2018年度决算持平。</w:t>
      </w:r>
    </w:p>
    <w:p>
      <w:pPr>
        <w:pageBreakBefore w:val="0"/>
        <w:widowControl w:val="0"/>
        <w:kinsoku/>
        <w:wordWrap/>
        <w:overflowPunct/>
        <w:topLinePunct w:val="0"/>
        <w:autoSpaceDE/>
        <w:autoSpaceDN/>
        <w:bidi w:val="0"/>
        <w:adjustRightInd w:val="0"/>
        <w:snapToGrid w:val="0"/>
        <w:spacing w:line="580" w:lineRule="exact"/>
        <w:ind w:right="0" w:rightChars="0" w:firstLine="643" w:firstLineChars="200"/>
        <w:textAlignment w:val="auto"/>
        <w:rPr>
          <w:rFonts w:ascii="仿宋_GB2312" w:hAnsi="Times New Roman" w:eastAsia="仿宋_GB2312" w:cs="DengXian-Bold"/>
          <w:b/>
          <w:bCs/>
          <w:sz w:val="32"/>
          <w:szCs w:val="32"/>
        </w:rPr>
      </w:pPr>
      <w:r>
        <w:rPr>
          <w:rFonts w:hint="eastAsia" w:ascii="楷体" w:hAnsi="楷体" w:eastAsia="楷体" w:cs="楷体"/>
          <w:b/>
          <w:bCs/>
          <w:sz w:val="32"/>
          <w:szCs w:val="32"/>
        </w:rPr>
        <w:t>（二）公务用车购置及运行维护费支出0万元。</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度公务用车购置及运行维护费较预算减少</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万元，降低</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减少</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万元，降低</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w:t>
      </w:r>
      <w:r>
        <w:rPr>
          <w:rFonts w:hint="eastAsia" w:ascii="仿宋_GB2312" w:hAnsi="Times New Roman" w:eastAsia="仿宋_GB2312" w:cs="DengXian-Bold"/>
          <w:b/>
          <w:bCs/>
          <w:sz w:val="32"/>
          <w:szCs w:val="32"/>
        </w:rPr>
        <w:t>其中：</w:t>
      </w:r>
    </w:p>
    <w:p>
      <w:pPr>
        <w:pageBreakBefore w:val="0"/>
        <w:widowControl w:val="0"/>
        <w:kinsoku/>
        <w:wordWrap/>
        <w:overflowPunct/>
        <w:topLinePunct w:val="0"/>
        <w:autoSpaceDE/>
        <w:autoSpaceDN/>
        <w:bidi w:val="0"/>
        <w:adjustRightInd w:val="0"/>
        <w:snapToGrid w:val="0"/>
        <w:spacing w:line="580" w:lineRule="exact"/>
        <w:ind w:right="0" w:rightChars="0" w:firstLine="643" w:firstLineChars="200"/>
        <w:textAlignment w:val="auto"/>
        <w:rPr>
          <w:rFonts w:ascii="仿宋_GB2312" w:hAnsi="Times New Roman" w:eastAsia="仿宋_GB2312" w:cs="DengXian-Regular"/>
          <w:sz w:val="32"/>
          <w:szCs w:val="32"/>
        </w:rPr>
      </w:pPr>
      <w:r>
        <w:rPr>
          <w:rFonts w:hint="eastAsia" w:ascii="仿宋_GB2312" w:hAnsi="Times New Roman" w:eastAsia="仿宋_GB2312" w:cs="DengXian-Regular"/>
          <w:b/>
          <w:sz w:val="32"/>
          <w:szCs w:val="32"/>
        </w:rPr>
        <w:t>公务用车购置费：</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度公务用车购置量</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辆，发生“公务用车购置”经费支出</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万元。公务用车购置费支出较预算增加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w:t>
      </w:r>
    </w:p>
    <w:p>
      <w:pPr>
        <w:pageBreakBefore w:val="0"/>
        <w:widowControl w:val="0"/>
        <w:kinsoku/>
        <w:wordWrap/>
        <w:overflowPunct/>
        <w:topLinePunct w:val="0"/>
        <w:autoSpaceDE/>
        <w:autoSpaceDN/>
        <w:bidi w:val="0"/>
        <w:adjustRightInd w:val="0"/>
        <w:snapToGrid w:val="0"/>
        <w:spacing w:line="580" w:lineRule="exact"/>
        <w:ind w:right="0" w:rightChars="0" w:firstLine="643" w:firstLineChars="200"/>
        <w:textAlignment w:val="auto"/>
        <w:rPr>
          <w:rFonts w:ascii="仿宋_GB2312" w:hAnsi="Times New Roman" w:eastAsia="仿宋_GB2312" w:cs="DengXian-Regular"/>
          <w:sz w:val="32"/>
          <w:szCs w:val="32"/>
        </w:rPr>
      </w:pPr>
      <w:r>
        <w:rPr>
          <w:rFonts w:hint="eastAsia" w:ascii="仿宋_GB2312" w:hAnsi="Times New Roman" w:eastAsia="仿宋_GB2312" w:cs="DengXian-Regular"/>
          <w:b/>
          <w:sz w:val="32"/>
          <w:szCs w:val="32"/>
        </w:rPr>
        <w:t>公务用车运行维护费：</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度单位公务用车保有量</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辆。公车运行维护费支出较预算增加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w:t>
      </w:r>
    </w:p>
    <w:p>
      <w:pPr>
        <w:pageBreakBefore w:val="0"/>
        <w:widowControl w:val="0"/>
        <w:kinsoku/>
        <w:wordWrap/>
        <w:overflowPunct/>
        <w:topLinePunct w:val="0"/>
        <w:autoSpaceDE/>
        <w:autoSpaceDN/>
        <w:bidi w:val="0"/>
        <w:adjustRightInd w:val="0"/>
        <w:snapToGrid w:val="0"/>
        <w:spacing w:line="580" w:lineRule="exact"/>
        <w:ind w:right="0" w:rightChars="0" w:firstLine="643" w:firstLineChars="200"/>
        <w:textAlignment w:val="auto"/>
        <w:rPr>
          <w:rFonts w:ascii="仿宋_GB2312" w:hAnsi="Times New Roman" w:eastAsia="仿宋_GB2312" w:cs="DengXian-Regular"/>
          <w:sz w:val="32"/>
          <w:szCs w:val="32"/>
        </w:rPr>
      </w:pPr>
      <w:r>
        <w:rPr>
          <w:rFonts w:hint="eastAsia" w:ascii="楷体_GB2312" w:hAnsi="Times New Roman" w:eastAsia="楷体_GB2312" w:cs="DengXian-Bold"/>
          <w:b/>
          <w:bCs/>
          <w:sz w:val="32"/>
          <w:szCs w:val="32"/>
        </w:rPr>
        <w:t>（三）公务接待费支出</w:t>
      </w:r>
      <w:r>
        <w:rPr>
          <w:rFonts w:hint="eastAsia" w:ascii="楷体_GB2312" w:hAnsi="Times New Roman" w:eastAsia="楷体_GB2312" w:cs="DengXian-Bold"/>
          <w:b/>
          <w:bCs/>
          <w:sz w:val="32"/>
          <w:szCs w:val="32"/>
          <w:lang w:val="en-US" w:eastAsia="zh-CN"/>
        </w:rPr>
        <w:t>0</w:t>
      </w:r>
      <w:r>
        <w:rPr>
          <w:rFonts w:hint="eastAsia" w:ascii="楷体_GB2312" w:hAnsi="Times New Roman" w:eastAsia="楷体_GB2312" w:cs="DengXian-Bold"/>
          <w:b/>
          <w:bCs/>
          <w:sz w:val="32"/>
          <w:szCs w:val="32"/>
        </w:rPr>
        <w:t>万元。</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度公务接待共</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批次、</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人次。公务接待费支出较预算减少</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万元，降低</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度减少</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万元，降低</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w:t>
      </w:r>
    </w:p>
    <w:p>
      <w:pPr>
        <w:adjustRightInd w:val="0"/>
        <w:snapToGrid w:val="0"/>
        <w:spacing w:line="580" w:lineRule="exact"/>
        <w:ind w:firstLine="640" w:firstLineChars="200"/>
        <w:rPr>
          <w:rFonts w:ascii="黑体" w:hAnsi="Times New Roman" w:eastAsia="黑体" w:cs="Times New Roman"/>
          <w:sz w:val="32"/>
          <w:szCs w:val="40"/>
        </w:rPr>
      </w:pPr>
      <w:r>
        <w:rPr>
          <w:rFonts w:hint="eastAsia" w:ascii="黑体" w:hAnsi="Times New Roman" w:eastAsia="黑体" w:cs="Times New Roman"/>
          <w:sz w:val="32"/>
          <w:szCs w:val="40"/>
        </w:rPr>
        <w:t>六、预算绩效情况说明</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根据预算绩效管理要求，本部门组织对2019年度一般公共预算项目支出全面开展绩效自评，其中，一级项目1个，共涉及资金32.17万元，占一般公共预算项目支出总额的100%。2019年，我会组织开展纪念第72个“5.8世界红十字日”主题宣传活动，连续两天用“以训代宣、以宣促训”的形式普及红十字救护知识，宣传“人道、博爱、奉献”的红十字精神、《中国红十字会法》等，发放干细胞捐献、人体器官捐献等各类宣传材料500多份，救护培训300多人次，得到广大市民的欢迎和称赞。认真落实“天使计划”，先后完成2名贫困白血病患儿和1名贫困先天性心脏病患儿申请救助资金初审。春节期间筹集资金14万元，开展“博爱送万家”活动，为我市部分低保家庭送去温暖。开展“博爱一日捐”活动，共募集善款20余万元。滦州市首例造血干细胞成功捐献，唐山劳动日报、燕赵都市报、网易河北等都给予了宣传报道，产生了良好的社会效应。历史上首次开展造血干细胞集中采样活动，共采集54份“生命种子”存入中华骨髓库。从绩效评价来看，本单位的绩效目标设定相对比较合理，我会结合滦州市实际，紧紧围绕中心，服务发展大局，认真依法履职，积极开展“三救”、“三献”等工作，较好地发挥了党和政府在人道领域联系群众的桥梁和纽带作用。</w:t>
      </w:r>
    </w:p>
    <w:tbl>
      <w:tblPr>
        <w:tblStyle w:val="8"/>
        <w:tblW w:w="9660" w:type="dxa"/>
        <w:tblInd w:w="93" w:type="dxa"/>
        <w:tblLayout w:type="autofit"/>
        <w:tblCellMar>
          <w:top w:w="0" w:type="dxa"/>
          <w:left w:w="108" w:type="dxa"/>
          <w:bottom w:w="0" w:type="dxa"/>
          <w:right w:w="108" w:type="dxa"/>
        </w:tblCellMar>
      </w:tblPr>
      <w:tblGrid>
        <w:gridCol w:w="1080"/>
        <w:gridCol w:w="1336"/>
        <w:gridCol w:w="1080"/>
        <w:gridCol w:w="1245"/>
        <w:gridCol w:w="1080"/>
        <w:gridCol w:w="1260"/>
        <w:gridCol w:w="1140"/>
        <w:gridCol w:w="1575"/>
      </w:tblGrid>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2"/>
              </w:rPr>
            </w:pPr>
          </w:p>
        </w:tc>
        <w:tc>
          <w:tcPr>
            <w:tcW w:w="1200" w:type="dxa"/>
            <w:tcBorders>
              <w:top w:val="nil"/>
              <w:left w:val="nil"/>
              <w:bottom w:val="nil"/>
              <w:right w:val="nil"/>
            </w:tcBorders>
            <w:shd w:val="clear" w:color="auto" w:fill="auto"/>
            <w:noWrap/>
            <w:vAlign w:val="center"/>
          </w:tcPr>
          <w:p>
            <w:pPr>
              <w:rPr>
                <w:rFonts w:ascii="宋体" w:hAnsi="宋体" w:eastAsia="宋体" w:cs="宋体"/>
                <w:color w:val="000000"/>
                <w:sz w:val="24"/>
                <w:szCs w:val="24"/>
              </w:rPr>
            </w:pPr>
          </w:p>
        </w:tc>
        <w:tc>
          <w:tcPr>
            <w:tcW w:w="1080" w:type="dxa"/>
            <w:tcBorders>
              <w:top w:val="nil"/>
              <w:left w:val="nil"/>
              <w:bottom w:val="nil"/>
              <w:right w:val="nil"/>
            </w:tcBorders>
            <w:shd w:val="clear" w:color="auto" w:fill="auto"/>
            <w:noWrap/>
            <w:vAlign w:val="center"/>
          </w:tcPr>
          <w:p>
            <w:pPr>
              <w:rPr>
                <w:rFonts w:ascii="宋体" w:hAnsi="宋体" w:eastAsia="宋体" w:cs="宋体"/>
                <w:color w:val="000000"/>
                <w:sz w:val="24"/>
                <w:szCs w:val="24"/>
              </w:rPr>
            </w:pPr>
          </w:p>
        </w:tc>
        <w:tc>
          <w:tcPr>
            <w:tcW w:w="1245" w:type="dxa"/>
            <w:tcBorders>
              <w:top w:val="nil"/>
              <w:left w:val="nil"/>
              <w:bottom w:val="nil"/>
              <w:right w:val="nil"/>
            </w:tcBorders>
            <w:shd w:val="clear" w:color="auto" w:fill="auto"/>
            <w:noWrap/>
            <w:vAlign w:val="center"/>
          </w:tcPr>
          <w:p>
            <w:pPr>
              <w:rPr>
                <w:rFonts w:ascii="宋体" w:hAnsi="宋体" w:eastAsia="宋体" w:cs="宋体"/>
                <w:color w:val="000000"/>
                <w:sz w:val="24"/>
                <w:szCs w:val="24"/>
              </w:rPr>
            </w:pPr>
          </w:p>
        </w:tc>
        <w:tc>
          <w:tcPr>
            <w:tcW w:w="1080" w:type="dxa"/>
            <w:tcBorders>
              <w:top w:val="nil"/>
              <w:left w:val="nil"/>
              <w:bottom w:val="nil"/>
              <w:right w:val="nil"/>
            </w:tcBorders>
            <w:shd w:val="clear" w:color="auto" w:fill="auto"/>
            <w:noWrap/>
            <w:vAlign w:val="center"/>
          </w:tcPr>
          <w:p>
            <w:pPr>
              <w:rPr>
                <w:rFonts w:ascii="宋体" w:hAnsi="宋体" w:eastAsia="宋体" w:cs="宋体"/>
                <w:color w:val="000000"/>
                <w:sz w:val="24"/>
                <w:szCs w:val="24"/>
              </w:rPr>
            </w:pPr>
          </w:p>
        </w:tc>
        <w:tc>
          <w:tcPr>
            <w:tcW w:w="1260" w:type="dxa"/>
            <w:tcBorders>
              <w:top w:val="nil"/>
              <w:left w:val="nil"/>
              <w:bottom w:val="nil"/>
              <w:right w:val="nil"/>
            </w:tcBorders>
            <w:shd w:val="clear" w:color="auto" w:fill="auto"/>
            <w:noWrap/>
            <w:vAlign w:val="center"/>
          </w:tcPr>
          <w:p>
            <w:pPr>
              <w:rPr>
                <w:rFonts w:ascii="宋体" w:hAnsi="宋体" w:eastAsia="宋体" w:cs="宋体"/>
                <w:color w:val="000000"/>
                <w:sz w:val="24"/>
                <w:szCs w:val="24"/>
              </w:rPr>
            </w:pPr>
          </w:p>
        </w:tc>
        <w:tc>
          <w:tcPr>
            <w:tcW w:w="1140" w:type="dxa"/>
            <w:tcBorders>
              <w:top w:val="nil"/>
              <w:left w:val="nil"/>
              <w:bottom w:val="nil"/>
              <w:right w:val="nil"/>
            </w:tcBorders>
            <w:shd w:val="clear" w:color="auto" w:fill="auto"/>
            <w:noWrap/>
            <w:vAlign w:val="center"/>
          </w:tcPr>
          <w:p>
            <w:pPr>
              <w:rPr>
                <w:rFonts w:ascii="宋体" w:hAnsi="宋体" w:eastAsia="宋体" w:cs="宋体"/>
                <w:color w:val="000000"/>
                <w:sz w:val="24"/>
                <w:szCs w:val="24"/>
              </w:rPr>
            </w:pPr>
          </w:p>
        </w:tc>
        <w:tc>
          <w:tcPr>
            <w:tcW w:w="1575" w:type="dxa"/>
            <w:tcBorders>
              <w:top w:val="nil"/>
              <w:left w:val="nil"/>
              <w:bottom w:val="nil"/>
              <w:right w:val="nil"/>
            </w:tcBorders>
            <w:shd w:val="clear" w:color="auto" w:fill="auto"/>
            <w:noWrap/>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510" w:hRule="atLeast"/>
        </w:trPr>
        <w:tc>
          <w:tcPr>
            <w:tcW w:w="0" w:type="auto"/>
            <w:gridSpan w:val="8"/>
            <w:tcBorders>
              <w:top w:val="nil"/>
              <w:left w:val="nil"/>
              <w:bottom w:val="nil"/>
              <w:right w:val="nil"/>
            </w:tcBorders>
            <w:shd w:val="clear" w:color="auto" w:fill="auto"/>
            <w:noWrap/>
            <w:vAlign w:val="center"/>
          </w:tcPr>
          <w:p>
            <w:pPr>
              <w:widowControl/>
              <w:jc w:val="center"/>
              <w:textAlignment w:val="center"/>
              <w:rPr>
                <w:rFonts w:ascii="方正小标宋_GBK" w:hAnsi="方正小标宋_GBK" w:eastAsia="方正小标宋_GBK" w:cs="方正小标宋_GBK"/>
                <w:color w:val="000000"/>
                <w:sz w:val="40"/>
                <w:szCs w:val="40"/>
              </w:rPr>
            </w:pPr>
            <w:r>
              <w:rPr>
                <w:rFonts w:ascii="方正小标宋_GBK" w:hAnsi="方正小标宋_GBK" w:eastAsia="方正小标宋_GBK" w:cs="方正小标宋_GBK"/>
                <w:color w:val="000000"/>
                <w:kern w:val="0"/>
                <w:sz w:val="40"/>
                <w:szCs w:val="40"/>
              </w:rPr>
              <w:t>部门预算整体绩效自评表</w:t>
            </w:r>
          </w:p>
        </w:tc>
      </w:tr>
      <w:tr>
        <w:tblPrEx>
          <w:tblCellMar>
            <w:top w:w="0" w:type="dxa"/>
            <w:left w:w="108" w:type="dxa"/>
            <w:bottom w:w="0" w:type="dxa"/>
            <w:right w:w="108" w:type="dxa"/>
          </w:tblCellMar>
        </w:tblPrEx>
        <w:trPr>
          <w:trHeight w:val="510" w:hRule="atLeast"/>
        </w:trPr>
        <w:tc>
          <w:tcPr>
            <w:tcW w:w="0" w:type="auto"/>
            <w:tcBorders>
              <w:top w:val="nil"/>
              <w:left w:val="nil"/>
              <w:bottom w:val="nil"/>
              <w:right w:val="nil"/>
            </w:tcBorders>
            <w:shd w:val="clear" w:color="auto" w:fill="auto"/>
            <w:noWrap/>
            <w:vAlign w:val="bottom"/>
          </w:tcPr>
          <w:p>
            <w:pPr>
              <w:jc w:val="center"/>
              <w:rPr>
                <w:rFonts w:ascii="宋体" w:hAnsi="宋体" w:eastAsia="宋体" w:cs="宋体"/>
                <w:color w:val="000000"/>
                <w:sz w:val="40"/>
                <w:szCs w:val="40"/>
              </w:rPr>
            </w:pPr>
          </w:p>
        </w:tc>
        <w:tc>
          <w:tcPr>
            <w:tcW w:w="0" w:type="auto"/>
            <w:tcBorders>
              <w:top w:val="nil"/>
              <w:left w:val="nil"/>
              <w:bottom w:val="nil"/>
              <w:right w:val="nil"/>
            </w:tcBorders>
            <w:shd w:val="clear" w:color="auto" w:fill="auto"/>
            <w:noWrap/>
            <w:vAlign w:val="bottom"/>
          </w:tcPr>
          <w:p>
            <w:pPr>
              <w:jc w:val="center"/>
              <w:rPr>
                <w:rFonts w:ascii="宋体" w:hAnsi="宋体" w:eastAsia="宋体" w:cs="宋体"/>
                <w:color w:val="000000"/>
                <w:sz w:val="40"/>
                <w:szCs w:val="40"/>
              </w:rPr>
            </w:pPr>
          </w:p>
        </w:tc>
        <w:tc>
          <w:tcPr>
            <w:tcW w:w="0" w:type="auto"/>
            <w:tcBorders>
              <w:top w:val="nil"/>
              <w:left w:val="nil"/>
              <w:bottom w:val="nil"/>
              <w:right w:val="nil"/>
            </w:tcBorders>
            <w:shd w:val="clear" w:color="auto" w:fill="auto"/>
            <w:noWrap/>
            <w:vAlign w:val="bottom"/>
          </w:tcPr>
          <w:p>
            <w:pPr>
              <w:jc w:val="center"/>
              <w:rPr>
                <w:rFonts w:ascii="宋体" w:hAnsi="宋体" w:eastAsia="宋体" w:cs="宋体"/>
                <w:color w:val="000000"/>
                <w:sz w:val="40"/>
                <w:szCs w:val="40"/>
              </w:rPr>
            </w:pPr>
          </w:p>
        </w:tc>
        <w:tc>
          <w:tcPr>
            <w:tcW w:w="0" w:type="auto"/>
            <w:tcBorders>
              <w:top w:val="nil"/>
              <w:left w:val="nil"/>
              <w:bottom w:val="nil"/>
              <w:right w:val="nil"/>
            </w:tcBorders>
            <w:shd w:val="clear" w:color="auto" w:fill="auto"/>
            <w:noWrap/>
            <w:vAlign w:val="bottom"/>
          </w:tcPr>
          <w:p>
            <w:pPr>
              <w:jc w:val="center"/>
              <w:rPr>
                <w:rFonts w:ascii="宋体" w:hAnsi="宋体" w:eastAsia="宋体" w:cs="宋体"/>
                <w:color w:val="000000"/>
                <w:sz w:val="40"/>
                <w:szCs w:val="40"/>
              </w:rPr>
            </w:pPr>
          </w:p>
        </w:tc>
        <w:tc>
          <w:tcPr>
            <w:tcW w:w="0" w:type="auto"/>
            <w:tcBorders>
              <w:top w:val="nil"/>
              <w:left w:val="nil"/>
              <w:bottom w:val="nil"/>
              <w:right w:val="nil"/>
            </w:tcBorders>
            <w:shd w:val="clear" w:color="auto" w:fill="auto"/>
            <w:noWrap/>
            <w:vAlign w:val="bottom"/>
          </w:tcPr>
          <w:p>
            <w:pPr>
              <w:jc w:val="center"/>
              <w:rPr>
                <w:rFonts w:ascii="宋体" w:hAnsi="宋体" w:eastAsia="宋体" w:cs="宋体"/>
                <w:color w:val="000000"/>
                <w:sz w:val="40"/>
                <w:szCs w:val="40"/>
              </w:rPr>
            </w:pPr>
          </w:p>
        </w:tc>
        <w:tc>
          <w:tcPr>
            <w:tcW w:w="0" w:type="auto"/>
            <w:tcBorders>
              <w:top w:val="nil"/>
              <w:left w:val="nil"/>
              <w:bottom w:val="nil"/>
              <w:right w:val="nil"/>
            </w:tcBorders>
            <w:shd w:val="clear" w:color="auto" w:fill="auto"/>
            <w:noWrap/>
            <w:vAlign w:val="bottom"/>
          </w:tcPr>
          <w:p>
            <w:pPr>
              <w:jc w:val="center"/>
              <w:rPr>
                <w:rFonts w:ascii="宋体" w:hAnsi="宋体" w:eastAsia="宋体" w:cs="宋体"/>
                <w:color w:val="000000"/>
                <w:sz w:val="40"/>
                <w:szCs w:val="40"/>
              </w:rPr>
            </w:pPr>
          </w:p>
        </w:tc>
        <w:tc>
          <w:tcPr>
            <w:tcW w:w="0" w:type="auto"/>
            <w:tcBorders>
              <w:top w:val="nil"/>
              <w:left w:val="nil"/>
              <w:bottom w:val="nil"/>
              <w:right w:val="nil"/>
            </w:tcBorders>
            <w:shd w:val="clear" w:color="auto" w:fill="auto"/>
            <w:noWrap/>
            <w:vAlign w:val="bottom"/>
          </w:tcPr>
          <w:p>
            <w:pPr>
              <w:jc w:val="center"/>
              <w:rPr>
                <w:rFonts w:ascii="宋体" w:hAnsi="宋体" w:eastAsia="宋体" w:cs="宋体"/>
                <w:color w:val="000000"/>
                <w:sz w:val="40"/>
                <w:szCs w:val="40"/>
              </w:rPr>
            </w:pPr>
          </w:p>
        </w:tc>
        <w:tc>
          <w:tcPr>
            <w:tcW w:w="0" w:type="auto"/>
            <w:tcBorders>
              <w:top w:val="nil"/>
              <w:left w:val="nil"/>
              <w:bottom w:val="nil"/>
              <w:right w:val="nil"/>
            </w:tcBorders>
            <w:shd w:val="clear" w:color="auto" w:fill="auto"/>
            <w:noWrap/>
            <w:vAlign w:val="bottom"/>
          </w:tcPr>
          <w:p>
            <w:pPr>
              <w:jc w:val="center"/>
              <w:rPr>
                <w:rFonts w:ascii="宋体" w:hAnsi="宋体" w:eastAsia="宋体" w:cs="宋体"/>
                <w:color w:val="000000"/>
                <w:sz w:val="40"/>
                <w:szCs w:val="40"/>
              </w:rPr>
            </w:pPr>
          </w:p>
        </w:tc>
      </w:tr>
      <w:tr>
        <w:tblPrEx>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填报单位：</w:t>
            </w:r>
          </w:p>
        </w:tc>
        <w:tc>
          <w:tcPr>
            <w:tcW w:w="0" w:type="auto"/>
            <w:tcBorders>
              <w:top w:val="nil"/>
              <w:left w:val="nil"/>
              <w:bottom w:val="nil"/>
              <w:right w:val="nil"/>
            </w:tcBorders>
            <w:shd w:val="clear" w:color="auto" w:fill="auto"/>
            <w:noWrap/>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滦州市红十字会</w:t>
            </w:r>
          </w:p>
        </w:tc>
        <w:tc>
          <w:tcPr>
            <w:tcW w:w="0" w:type="auto"/>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金额单位：万元</w:t>
            </w:r>
          </w:p>
        </w:tc>
      </w:tr>
      <w:tr>
        <w:tblPrEx>
          <w:tblCellMar>
            <w:top w:w="0" w:type="dxa"/>
            <w:left w:w="108" w:type="dxa"/>
            <w:bottom w:w="0" w:type="dxa"/>
            <w:right w:w="108" w:type="dxa"/>
          </w:tblCellMar>
        </w:tblPrEx>
        <w:trPr>
          <w:trHeight w:val="435" w:hRule="atLeast"/>
        </w:trPr>
        <w:tc>
          <w:tcPr>
            <w:tcW w:w="1080" w:type="dxa"/>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Style w:val="14"/>
                <w:rFonts w:hint="default"/>
              </w:rPr>
              <w:t>一、</w:t>
            </w:r>
            <w:r>
              <w:rPr>
                <w:rStyle w:val="15"/>
                <w:rFonts w:eastAsia="宋体"/>
              </w:rPr>
              <w:t xml:space="preserve"> </w:t>
            </w:r>
            <w:r>
              <w:rPr>
                <w:rStyle w:val="14"/>
                <w:rFonts w:hint="default"/>
              </w:rPr>
              <w:t>基本情况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部门单位名称</w:t>
            </w:r>
          </w:p>
        </w:tc>
        <w:tc>
          <w:tcPr>
            <w:tcW w:w="738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滦州市红十字会</w:t>
            </w:r>
          </w:p>
        </w:tc>
      </w:tr>
      <w:tr>
        <w:tblPrEx>
          <w:tblCellMar>
            <w:top w:w="0" w:type="dxa"/>
            <w:left w:w="108" w:type="dxa"/>
            <w:bottom w:w="0" w:type="dxa"/>
            <w:right w:w="108"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二、预算执行情况</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预算安排情况（调整后）</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资金到位情况</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资金执行情况</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预算执行率</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预算数：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38.3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到位数：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32.17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执行数：</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32.17</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84.00%</w:t>
            </w:r>
          </w:p>
        </w:tc>
      </w:tr>
      <w:tr>
        <w:tblPrEx>
          <w:tblCellMar>
            <w:top w:w="0" w:type="dxa"/>
            <w:left w:w="108" w:type="dxa"/>
            <w:bottom w:w="0" w:type="dxa"/>
            <w:right w:w="108" w:type="dxa"/>
          </w:tblCellMar>
        </w:tblPrEx>
        <w:trPr>
          <w:trHeight w:val="4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其中：财政资金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38.3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其中：财政资金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32.17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其中：财政资金</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32.17</w:t>
            </w: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Calibri" w:hAnsi="Calibri" w:eastAsia="宋体" w:cs="Calibri"/>
                <w:color w:val="000000"/>
                <w:szCs w:val="21"/>
              </w:rPr>
            </w:pPr>
            <w:r>
              <w:rPr>
                <w:rFonts w:ascii="Calibri" w:hAnsi="Calibri" w:eastAsia="宋体" w:cs="Calibri"/>
                <w:color w:val="000000"/>
                <w:kern w:val="0"/>
                <w:szCs w:val="21"/>
              </w:rPr>
              <w:t>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0" w:type="dxa"/>
            <w:left w:w="108" w:type="dxa"/>
            <w:bottom w:w="0" w:type="dxa"/>
            <w:right w:w="108"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三、目标完成情况</w:t>
            </w:r>
          </w:p>
        </w:tc>
        <w:tc>
          <w:tcPr>
            <w:tcW w:w="35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年度预期目标</w:t>
            </w:r>
          </w:p>
        </w:tc>
        <w:tc>
          <w:tcPr>
            <w:tcW w:w="34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具体完成情况</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总体完成率</w:t>
            </w: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color w:val="000000"/>
                <w:sz w:val="16"/>
                <w:szCs w:val="16"/>
              </w:rPr>
            </w:pPr>
          </w:p>
        </w:tc>
        <w:tc>
          <w:tcPr>
            <w:tcW w:w="35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招募造血干细胞志愿者50名以上；至少开展一次红十字法及相关工作的主题宣传；开展救护知识培训等。</w:t>
            </w:r>
          </w:p>
        </w:tc>
        <w:tc>
          <w:tcPr>
            <w:tcW w:w="348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招募造血干细胞志愿者5</w:t>
            </w:r>
            <w:r>
              <w:rPr>
                <w:rStyle w:val="14"/>
                <w:rFonts w:hint="default"/>
              </w:rPr>
              <w:t>4名，超额完成任务；开展第72个“5·8”红十字日主题宣传活动，救护培训300多人次，较好完成年度预定目标。</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100%</w:t>
            </w: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color w:val="000000"/>
                <w:sz w:val="16"/>
                <w:szCs w:val="16"/>
              </w:rPr>
            </w:pPr>
          </w:p>
        </w:tc>
        <w:tc>
          <w:tcPr>
            <w:tcW w:w="35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48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color w:val="000000"/>
                <w:sz w:val="16"/>
                <w:szCs w:val="16"/>
              </w:rPr>
            </w:pPr>
          </w:p>
        </w:tc>
        <w:tc>
          <w:tcPr>
            <w:tcW w:w="35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48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0" w:type="dxa"/>
            <w:left w:w="108" w:type="dxa"/>
            <w:bottom w:w="0" w:type="dxa"/>
            <w:right w:w="108"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四、 年度绩效指标完成情况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一级指标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二级指标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三级指标</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预期指标值</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实际完成值</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自评得分</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产出指标</w:t>
            </w:r>
            <w:r>
              <w:rPr>
                <w:rStyle w:val="15"/>
                <w:rFonts w:eastAsia="宋体"/>
              </w:rPr>
              <w:t xml:space="preserve">        (50)</w:t>
            </w:r>
          </w:p>
        </w:tc>
        <w:tc>
          <w:tcPr>
            <w:tcW w:w="1080"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数量指标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１招募造血干细胞志愿者</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w:t>
            </w:r>
            <w:r>
              <w:rPr>
                <w:rStyle w:val="14"/>
                <w:rFonts w:hint="default"/>
              </w:rPr>
              <w:t>0名</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w:t>
            </w:r>
            <w:r>
              <w:rPr>
                <w:rStyle w:val="14"/>
                <w:rFonts w:hint="default"/>
              </w:rPr>
              <w:t>4名</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w:t>
            </w:r>
          </w:p>
        </w:tc>
      </w:tr>
      <w:tr>
        <w:tblPrEx>
          <w:tblCellMar>
            <w:top w:w="0" w:type="dxa"/>
            <w:left w:w="108" w:type="dxa"/>
            <w:bottom w:w="0" w:type="dxa"/>
            <w:right w:w="108" w:type="dxa"/>
          </w:tblCellMar>
        </w:tblPrEx>
        <w:trPr>
          <w:trHeight w:val="49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２至少开展一次红十字主题宣传</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r>
              <w:rPr>
                <w:rStyle w:val="14"/>
                <w:rFonts w:hint="default"/>
              </w:rPr>
              <w:t>次</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 1</w:t>
            </w:r>
            <w:r>
              <w:rPr>
                <w:rStyle w:val="14"/>
                <w:rFonts w:hint="default"/>
              </w:rPr>
              <w:t>次</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10</w:t>
            </w:r>
          </w:p>
        </w:tc>
      </w:tr>
      <w:tr>
        <w:tblPrEx>
          <w:tblCellMar>
            <w:top w:w="0" w:type="dxa"/>
            <w:left w:w="108" w:type="dxa"/>
            <w:bottom w:w="0" w:type="dxa"/>
            <w:right w:w="108" w:type="dxa"/>
          </w:tblCellMar>
        </w:tblPrEx>
        <w:trPr>
          <w:trHeight w:val="55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质量指标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１招募造血干细胞志愿者完成率</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108%</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10</w:t>
            </w: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时效指标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１招募造血干细胞志愿者完成时限</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年度内完成</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年度内完成</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10</w:t>
            </w: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Style w:val="14"/>
                <w:rFonts w:hint="default"/>
              </w:rPr>
              <w:t>指标</w:t>
            </w:r>
            <w:r>
              <w:rPr>
                <w:rStyle w:val="15"/>
                <w:rFonts w:eastAsia="宋体"/>
              </w:rPr>
              <w:t xml:space="preserve"> </w:t>
            </w:r>
            <w:r>
              <w:rPr>
                <w:rStyle w:val="16"/>
              </w:rPr>
              <w:t>２</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成本指标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１招募志愿者人均成本</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0.0015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0.0014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10</w:t>
            </w: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Style w:val="14"/>
                <w:rFonts w:hint="default"/>
              </w:rPr>
              <w:t>指标</w:t>
            </w:r>
            <w:r>
              <w:rPr>
                <w:rStyle w:val="15"/>
                <w:rFonts w:eastAsia="宋体"/>
              </w:rPr>
              <w:t xml:space="preserve"> </w:t>
            </w:r>
            <w:r>
              <w:rPr>
                <w:rStyle w:val="16"/>
              </w:rPr>
              <w:t>２</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效益指标（30）</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经济效益指标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１</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Style w:val="14"/>
                <w:rFonts w:hint="default"/>
              </w:rPr>
              <w:t>指标</w:t>
            </w:r>
            <w:r>
              <w:rPr>
                <w:rStyle w:val="15"/>
                <w:rFonts w:eastAsia="宋体"/>
              </w:rPr>
              <w:t xml:space="preserve"> </w:t>
            </w:r>
            <w:r>
              <w:rPr>
                <w:rStyle w:val="16"/>
              </w:rPr>
              <w:t>２</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社会效益指标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１宣传红十字工作</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2"/>
                <w:szCs w:val="12"/>
              </w:rPr>
            </w:pPr>
            <w:r>
              <w:rPr>
                <w:rFonts w:hint="eastAsia" w:ascii="宋体" w:hAnsi="宋体" w:eastAsia="宋体" w:cs="宋体"/>
                <w:color w:val="000000"/>
                <w:kern w:val="0"/>
                <w:sz w:val="12"/>
                <w:szCs w:val="12"/>
              </w:rPr>
              <w:t>开展主题宣传活动一次</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完成一次</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 w:val="16"/>
                <w:szCs w:val="16"/>
              </w:rPr>
            </w:pPr>
            <w:r>
              <w:rPr>
                <w:rFonts w:ascii="Calibri" w:hAnsi="Calibri" w:eastAsia="宋体" w:cs="Calibri"/>
                <w:color w:val="000000"/>
                <w:kern w:val="0"/>
                <w:sz w:val="16"/>
                <w:szCs w:val="16"/>
              </w:rPr>
              <w:t>10</w:t>
            </w:r>
          </w:p>
        </w:tc>
      </w:tr>
      <w:tr>
        <w:tblPrEx>
          <w:tblCellMar>
            <w:top w:w="0" w:type="dxa"/>
            <w:left w:w="108" w:type="dxa"/>
            <w:bottom w:w="0" w:type="dxa"/>
            <w:right w:w="108" w:type="dxa"/>
          </w:tblCellMar>
        </w:tblPrEx>
        <w:trPr>
          <w:trHeight w:val="55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２救护培训带动群众重视情况</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有效带动</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有效带动</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10</w:t>
            </w: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生态效益指标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Style w:val="14"/>
                <w:rFonts w:hint="default"/>
              </w:rPr>
              <w:t>指标</w:t>
            </w:r>
            <w:r>
              <w:rPr>
                <w:rStyle w:val="15"/>
                <w:rFonts w:eastAsia="宋体"/>
              </w:rPr>
              <w:t xml:space="preserve"> </w:t>
            </w:r>
            <w:r>
              <w:rPr>
                <w:rStyle w:val="16"/>
              </w:rPr>
              <w:t>１</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Style w:val="14"/>
                <w:rFonts w:hint="default"/>
              </w:rPr>
              <w:t>指标</w:t>
            </w:r>
            <w:r>
              <w:rPr>
                <w:rStyle w:val="15"/>
                <w:rFonts w:eastAsia="宋体"/>
              </w:rPr>
              <w:t xml:space="preserve"> </w:t>
            </w:r>
            <w:r>
              <w:rPr>
                <w:rStyle w:val="16"/>
              </w:rPr>
              <w:t>２</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color w:val="000000"/>
                <w:szCs w:val="21"/>
              </w:rPr>
            </w:pPr>
          </w:p>
        </w:tc>
      </w:tr>
      <w:tr>
        <w:tblPrEx>
          <w:tblCellMar>
            <w:top w:w="0" w:type="dxa"/>
            <w:left w:w="108" w:type="dxa"/>
            <w:bottom w:w="0" w:type="dxa"/>
            <w:right w:w="108" w:type="dxa"/>
          </w:tblCellMar>
        </w:tblPrEx>
        <w:trPr>
          <w:trHeight w:val="5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可持续影响指标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招募造血干细胞志愿者对社会人道主义事业发展的影响</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积极参与</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积极参与</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10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满意度指标（10）</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满意度指标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１开展救护知识培训</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群众满意</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群众满意</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 w:val="16"/>
                <w:szCs w:val="16"/>
              </w:rPr>
            </w:pPr>
            <w:r>
              <w:rPr>
                <w:rFonts w:ascii="Calibri" w:hAnsi="Calibri" w:eastAsia="宋体" w:cs="Calibri"/>
                <w:color w:val="000000"/>
                <w:kern w:val="0"/>
                <w:sz w:val="16"/>
                <w:szCs w:val="16"/>
              </w:rPr>
              <w:t>5</w:t>
            </w: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Style w:val="15"/>
                <w:rFonts w:eastAsia="宋体"/>
              </w:rPr>
              <w:t xml:space="preserve"> </w:t>
            </w:r>
            <w:r>
              <w:rPr>
                <w:rStyle w:val="16"/>
              </w:rPr>
              <w:t>２捐献造血干细胞群众落单度</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群众满意</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群众满意</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5</w:t>
            </w:r>
          </w:p>
        </w:tc>
      </w:tr>
      <w:tr>
        <w:tblPrEx>
          <w:tblCellMar>
            <w:top w:w="0" w:type="dxa"/>
            <w:left w:w="108" w:type="dxa"/>
            <w:bottom w:w="0" w:type="dxa"/>
            <w:right w:w="108" w:type="dxa"/>
          </w:tblCellMar>
        </w:tblPrEx>
        <w:trPr>
          <w:trHeight w:val="54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预算执行率（10）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预算执行率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预算执行率</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38.3</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30.2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7.89</w:t>
            </w:r>
          </w:p>
        </w:tc>
      </w:tr>
      <w:tr>
        <w:tblPrEx>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700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总分</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97.89</w:t>
            </w:r>
          </w:p>
        </w:tc>
      </w:tr>
      <w:tr>
        <w:tblPrEx>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五、存在问题、原因及下一步整改措施。</w:t>
            </w:r>
          </w:p>
        </w:tc>
        <w:tc>
          <w:tcPr>
            <w:tcW w:w="8580" w:type="dxa"/>
            <w:gridSpan w:val="7"/>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存在问题：基层红十字组织相对薄弱、筹资能力还不够强。救护培训有待进一步普及等。下一步将强化问题导向，将务实高效理念贯穿于红会整体绩效管理工作全过程，解决群众所盼、所想、所愿之事，主动帮助群众排忧解难，提高人民群众的满意度和幸福指数。使红会真正成为党委政府人道领域的好助手。</w:t>
            </w:r>
          </w:p>
        </w:tc>
      </w:tr>
      <w:tr>
        <w:tblPrEx>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填报人：</w:t>
            </w:r>
          </w:p>
        </w:tc>
        <w:tc>
          <w:tcPr>
            <w:tcW w:w="0" w:type="auto"/>
            <w:tcBorders>
              <w:top w:val="nil"/>
              <w:left w:val="nil"/>
              <w:bottom w:val="nil"/>
              <w:right w:val="nil"/>
            </w:tcBorders>
            <w:shd w:val="clear" w:color="auto" w:fill="auto"/>
            <w:noWrap/>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张爱忠</w:t>
            </w:r>
          </w:p>
        </w:tc>
        <w:tc>
          <w:tcPr>
            <w:tcW w:w="0" w:type="auto"/>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联系电话：</w:t>
            </w:r>
          </w:p>
        </w:tc>
        <w:tc>
          <w:tcPr>
            <w:tcW w:w="0" w:type="auto"/>
            <w:tcBorders>
              <w:top w:val="nil"/>
              <w:left w:val="nil"/>
              <w:bottom w:val="nil"/>
              <w:right w:val="nil"/>
            </w:tcBorders>
            <w:shd w:val="clear" w:color="auto" w:fill="auto"/>
            <w:noWrap/>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13933482305</w:t>
            </w:r>
          </w:p>
        </w:tc>
      </w:tr>
    </w:tbl>
    <w:p>
      <w:pPr>
        <w:adjustRightInd w:val="0"/>
        <w:snapToGrid w:val="0"/>
        <w:spacing w:line="580" w:lineRule="exact"/>
        <w:ind w:firstLine="640" w:firstLineChars="200"/>
        <w:rPr>
          <w:rFonts w:ascii="仿宋_GB2312" w:hAnsi="Times New Roman" w:eastAsia="仿宋_GB2312" w:cs="DengXian-Regular"/>
          <w:sz w:val="32"/>
          <w:szCs w:val="32"/>
        </w:rPr>
      </w:pP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七、其他重要事项的说明</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（一）机关运行经费情况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本部门是事业单位，因此2019年度与2018年度一样，机关运行经费支出为0万元，没有增减变化。</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（二）政府采购情况</w:t>
      </w:r>
    </w:p>
    <w:p>
      <w:pPr>
        <w:snapToGrid w:val="0"/>
        <w:spacing w:line="580" w:lineRule="exact"/>
        <w:ind w:firstLine="640" w:firstLineChars="200"/>
        <w:jc w:val="left"/>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本部门2019年度无政府采购支出。</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（三）国有资产占用情况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截至2019年12月31日，本部门没有公务用车及单位价值</w:t>
      </w:r>
      <w:r>
        <w:rPr>
          <w:rFonts w:hint="eastAsia" w:ascii="仿宋_GB2312" w:hAnsi="TimesNewRomanPSMT" w:eastAsia="仿宋_GB2312" w:cs="TimesNewRomanPSMT"/>
          <w:sz w:val="32"/>
          <w:szCs w:val="32"/>
        </w:rPr>
        <w:t>50</w:t>
      </w:r>
      <w:r>
        <w:rPr>
          <w:rFonts w:hint="eastAsia" w:ascii="仿宋_GB2312" w:hAnsi="Times New Roman" w:eastAsia="仿宋_GB2312" w:cs="DengXian-Regular"/>
          <w:sz w:val="32"/>
          <w:szCs w:val="32"/>
        </w:rPr>
        <w:t>万元以上通用设备、单位价值</w:t>
      </w:r>
      <w:r>
        <w:rPr>
          <w:rFonts w:hint="eastAsia" w:ascii="仿宋_GB2312" w:hAnsi="TimesNewRomanPSMT" w:eastAsia="仿宋_GB2312" w:cs="TimesNewRomanPSMT"/>
          <w:sz w:val="32"/>
          <w:szCs w:val="32"/>
        </w:rPr>
        <w:t>100</w:t>
      </w:r>
      <w:r>
        <w:rPr>
          <w:rFonts w:hint="eastAsia" w:ascii="仿宋_GB2312" w:hAnsi="Times New Roman" w:eastAsia="仿宋_GB2312" w:cs="DengXian-Regular"/>
          <w:sz w:val="32"/>
          <w:szCs w:val="32"/>
        </w:rPr>
        <w:t>万元以上专用设备。</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（四）其他需要说明的情况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1. 本部门2019年度一般公共预算财政拨款“三公”经费、政府性基金预算财政拨款、国有资本经营预算财政拨款无收支及结转结余情况，故F03、Z09、Z10表以空表列示。</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 由于决算公开表格中金额数值应当保留两位小数，公开数据为四舍五入计算结果，个别数据合计项与分项之和存在小数点后差额，特此说明。</w:t>
      </w:r>
    </w:p>
    <w:p>
      <w:pPr>
        <w:widowControl/>
        <w:spacing w:line="580" w:lineRule="exact"/>
        <w:ind w:firstLine="883" w:firstLineChars="200"/>
        <w:jc w:val="left"/>
        <w:rPr>
          <w:rFonts w:ascii="宋体" w:hAnsi="宋体" w:eastAsia="宋体" w:cs="MS-UIGothic,Bold"/>
          <w:b/>
          <w:bCs/>
          <w:kern w:val="0"/>
          <w:sz w:val="44"/>
          <w:szCs w:val="44"/>
        </w:rPr>
        <w:sectPr>
          <w:headerReference r:id="rId14" w:type="default"/>
          <w:type w:val="continuous"/>
          <w:pgSz w:w="11906" w:h="16838"/>
          <w:pgMar w:top="2098" w:right="1474" w:bottom="1984" w:left="1588" w:header="851" w:footer="992" w:gutter="0"/>
          <w:pgNumType w:fmt="numberInDash"/>
          <w:cols w:space="0" w:num="1"/>
          <w:docGrid w:type="lines" w:linePitch="312" w:charSpace="0"/>
        </w:sectPr>
      </w:pPr>
    </w:p>
    <w:p>
      <w:pPr>
        <w:jc w:val="center"/>
        <w:rPr>
          <w:rFonts w:ascii="黑体" w:hAnsi="黑体" w:eastAsia="黑体" w:cs="黑体"/>
          <w:sz w:val="56"/>
          <w:szCs w:val="72"/>
        </w:rPr>
      </w:pPr>
    </w:p>
    <w:p>
      <w:pPr>
        <w:jc w:val="center"/>
        <w:rPr>
          <w:rFonts w:ascii="黑体" w:hAnsi="黑体" w:eastAsia="黑体" w:cs="黑体"/>
          <w:sz w:val="56"/>
          <w:szCs w:val="72"/>
        </w:rPr>
        <w:sectPr>
          <w:type w:val="continuous"/>
          <w:pgSz w:w="11906" w:h="16838"/>
          <w:pgMar w:top="2041" w:right="1531" w:bottom="2041" w:left="1531" w:header="851" w:footer="992" w:gutter="0"/>
          <w:pgNumType w:fmt="numberInDash"/>
          <w:cols w:space="0" w:num="1"/>
          <w:titlePg/>
          <w:docGrid w:type="lines" w:linePitch="312" w:charSpace="0"/>
        </w:sectPr>
      </w:pPr>
    </w:p>
    <w:p>
      <w:pPr>
        <w:rPr>
          <w:rFonts w:ascii="黑体" w:hAnsi="黑体" w:eastAsia="黑体" w:cs="黑体"/>
          <w:sz w:val="56"/>
          <w:szCs w:val="72"/>
        </w:rPr>
        <w:sectPr>
          <w:headerReference r:id="rId16" w:type="first"/>
          <w:footerReference r:id="rId18" w:type="first"/>
          <w:headerReference r:id="rId15" w:type="default"/>
          <w:footerReference r:id="rId17" w:type="default"/>
          <w:type w:val="continuous"/>
          <w:pgSz w:w="11906" w:h="16838"/>
          <w:pgMar w:top="2041" w:right="1531" w:bottom="2041" w:left="1531" w:header="851" w:footer="992" w:gutter="0"/>
          <w:pgNumType w:fmt="numberInDash"/>
          <w:cols w:space="0" w:num="1"/>
          <w:titlePg/>
          <w:docGrid w:type="lines" w:linePitch="312" w:charSpace="0"/>
        </w:sectPr>
      </w:pPr>
    </w:p>
    <w:p>
      <w:pP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sz w:val="72"/>
        </w:rPr>
      </w:pPr>
      <w:r>
        <w:rPr>
          <w:sz w:val="72"/>
        </w:rPr>
        <w:pict>
          <v:shape id="_x0000_s1029" o:spid="_x0000_s1029" o:spt="202" type="#_x0000_t202" style="position:absolute;left:0pt;margin-left:-80.45pt;margin-top:34.8pt;height:263.1pt;width:613.65pt;z-index:251688960;v-text-anchor:middle;mso-width-relative:page;mso-height-relative:page;" fillcolor="#FFD966" filled="t" stroked="t" coordsize="21600,21600" o:gfxdata="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G5vsn2wAAAAwBAAAPAAAAAAAAAAEAIAAAACIA&#10;AABkcnMvZG93bnJldi54bWxQSwECFAAUAAAACACHTuJA1sRlnngCAAAIBQAADgAAAAAAAAABACAA&#10;AAAqAQAAZHJzL2Uyb0RvYy54bWxQSwUGAAAAAAYABgBZAQAAFAYAAAAA&#10;">
            <v:path/>
            <v:fill type="pattern" on="t" color2="#FFFFFF" o:title="5%" focussize="0,0" r:id="rId28"/>
            <v:stroke weight="0.5pt" color="#FFD966" joinstyle="round"/>
            <v:imagedata o:title=""/>
            <o:lock v:ext="edit"/>
            <v:textbox>
              <w:txbxContent>
                <w:p>
                  <w:pPr>
                    <w:widowControl/>
                    <w:jc w:val="center"/>
                  </w:pPr>
                  <w:r>
                    <w:rPr>
                      <w:rFonts w:hint="eastAsia" w:ascii="黑体" w:hAnsi="黑体" w:eastAsia="黑体" w:cs="黑体"/>
                      <w:color w:val="000000" w:themeColor="text1"/>
                      <w:sz w:val="90"/>
                      <w:szCs w:val="90"/>
                    </w:rPr>
                    <w:t>第三部分 相关名词解释</w:t>
                  </w:r>
                </w:p>
              </w:txbxContent>
            </v:textbox>
          </v:shape>
        </w:pict>
      </w:r>
    </w:p>
    <w:p/>
    <w:p/>
    <w:p/>
    <w:p/>
    <w:p/>
    <w:p/>
    <w:p/>
    <w:p/>
    <w:p/>
    <w:p/>
    <w:p/>
    <w:p/>
    <w:p/>
    <w:p>
      <w:pPr>
        <w:tabs>
          <w:tab w:val="left" w:pos="886"/>
        </w:tabs>
        <w:jc w:val="left"/>
        <w:sectPr>
          <w:headerReference r:id="rId19" w:type="first"/>
          <w:pgSz w:w="11906" w:h="16838"/>
          <w:pgMar w:top="2041" w:right="1531" w:bottom="2041" w:left="1531" w:header="851" w:footer="992" w:gutter="0"/>
          <w:pgNumType w:fmt="numberInDash"/>
          <w:cols w:space="0" w:num="1"/>
          <w:titlePg/>
          <w:docGrid w:type="lines" w:linePitch="312" w:charSpace="0"/>
        </w:sectPr>
      </w:pPr>
    </w:p>
    <w:p>
      <w:pPr>
        <w:rPr>
          <w:rFonts w:ascii="仿宋_GB2312" w:hAnsi="宋体" w:eastAsia="仿宋_GB2312" w:cs="ArialUnicodeMS"/>
          <w:sz w:val="32"/>
          <w:szCs w:val="32"/>
          <w:highlight w:val="yellow"/>
        </w:rPr>
      </w:pPr>
      <w:r>
        <w:rPr>
          <w:rFonts w:hint="eastAsia" w:ascii="仿宋_GB2312" w:hAnsi="宋体" w:eastAsia="仿宋_GB2312" w:cs="ArialUnicodeMS"/>
          <w:sz w:val="32"/>
          <w:szCs w:val="32"/>
          <w:highlight w:val="yellow"/>
        </w:rPr>
        <w:br w:type="page"/>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（一）财政拨款收入：</w:t>
      </w:r>
      <w:r>
        <w:rPr>
          <w:rFonts w:hint="eastAsia" w:ascii="仿宋_GB2312" w:hAnsi="宋体" w:eastAsia="仿宋_GB2312" w:cs="Times New Roman"/>
          <w:color w:val="000000"/>
          <w:kern w:val="0"/>
          <w:sz w:val="32"/>
          <w:szCs w:val="32"/>
        </w:rPr>
        <w:t>本年度从本级财政部门取得的财政拨款，包括一般公共预算财政拨款和政府性基金预算财政拨款。</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（二）事业收入：</w:t>
      </w:r>
      <w:r>
        <w:rPr>
          <w:rFonts w:hint="eastAsia" w:ascii="仿宋_GB2312" w:hAnsi="宋体" w:eastAsia="仿宋_GB2312" w:cs="Times New Roman"/>
          <w:color w:val="000000"/>
          <w:kern w:val="0"/>
          <w:sz w:val="32"/>
          <w:szCs w:val="32"/>
        </w:rPr>
        <w:t>指事业单位开展专业业务活动及辅助活动所取得的收入。</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（三）其他收入：</w:t>
      </w:r>
      <w:r>
        <w:rPr>
          <w:rFonts w:hint="eastAsia" w:ascii="仿宋_GB2312" w:hAnsi="宋体" w:eastAsia="仿宋_GB2312" w:cs="Times New Roman"/>
          <w:color w:val="000000"/>
          <w:kern w:val="0"/>
          <w:sz w:val="32"/>
          <w:szCs w:val="32"/>
        </w:rPr>
        <w:t>指除上述“财政拨款收入”“事业收入”“经营收入”等以外的收入。</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（四）用事业基金弥补收支差额：</w:t>
      </w:r>
      <w:r>
        <w:rPr>
          <w:rFonts w:hint="eastAsia" w:ascii="仿宋_GB2312" w:hAnsi="宋体" w:eastAsia="仿宋_GB2312" w:cs="Times New Roman"/>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（五）年初结转和结余：</w:t>
      </w:r>
      <w:r>
        <w:rPr>
          <w:rFonts w:hint="eastAsia" w:ascii="仿宋_GB2312" w:hAnsi="宋体" w:eastAsia="仿宋_GB2312" w:cs="Times New Roman"/>
          <w:color w:val="000000"/>
          <w:kern w:val="0"/>
          <w:sz w:val="32"/>
          <w:szCs w:val="32"/>
        </w:rPr>
        <w:t>指以前年度尚未完成、结转到本年仍按原规定用途继续使用的资金，或项目已完成等产生的结余资金。</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（六）结余分配：</w:t>
      </w:r>
      <w:r>
        <w:rPr>
          <w:rFonts w:hint="eastAsia" w:ascii="仿宋_GB2312" w:hAnsi="宋体" w:eastAsia="仿宋_GB2312" w:cs="Times New Roman"/>
          <w:color w:val="000000"/>
          <w:kern w:val="0"/>
          <w:sz w:val="32"/>
          <w:szCs w:val="32"/>
        </w:rPr>
        <w:t>指事业单位按照事业单位会计制度的规定从非财政补助结余中分配的事业基金和职工福利基金等。</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（七）年末结转和结余：</w:t>
      </w:r>
      <w:r>
        <w:rPr>
          <w:rFonts w:hint="eastAsia" w:ascii="仿宋_GB2312" w:hAnsi="宋体" w:eastAsia="仿宋_GB2312" w:cs="Times New Roman"/>
          <w:color w:val="000000"/>
          <w:kern w:val="0"/>
          <w:sz w:val="32"/>
          <w:szCs w:val="32"/>
        </w:rPr>
        <w:t>指单位按有关规定结转到下年或以后年度继续使用的资金，或项目已完成等产生的结余资金。</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（八）基本支出：</w:t>
      </w:r>
      <w:r>
        <w:rPr>
          <w:rFonts w:hint="eastAsia" w:ascii="仿宋_GB2312" w:hAnsi="宋体" w:eastAsia="仿宋_GB2312" w:cs="Times New Roman"/>
          <w:color w:val="000000"/>
          <w:kern w:val="0"/>
          <w:sz w:val="32"/>
          <w:szCs w:val="32"/>
        </w:rPr>
        <w:t>填列单位为保障机构正常运转、完成日常工作任务而发生的各项支出。</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（九）项目支出：</w:t>
      </w:r>
      <w:r>
        <w:rPr>
          <w:rFonts w:hint="eastAsia" w:ascii="仿宋_GB2312" w:hAnsi="宋体" w:eastAsia="仿宋_GB2312" w:cs="Times New Roman"/>
          <w:color w:val="000000"/>
          <w:kern w:val="0"/>
          <w:sz w:val="32"/>
          <w:szCs w:val="32"/>
        </w:rPr>
        <w:t>填列单位为完成特定的行政工作任务或事业发展目标，在基本支出之外发生的各项支出</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（十）基本建设支出：</w:t>
      </w:r>
      <w:r>
        <w:rPr>
          <w:rFonts w:hint="eastAsia" w:ascii="仿宋_GB2312" w:hAnsi="宋体" w:eastAsia="仿宋_GB2312" w:cs="Times New Roman"/>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（十一）其他资本性支出：</w:t>
      </w:r>
      <w:r>
        <w:rPr>
          <w:rFonts w:hint="eastAsia" w:ascii="仿宋_GB2312" w:hAnsi="宋体" w:eastAsia="仿宋_GB2312" w:cs="Times New Roman"/>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（十二）“三公”经费：</w:t>
      </w:r>
      <w:r>
        <w:rPr>
          <w:rFonts w:hint="eastAsia" w:ascii="仿宋_GB2312" w:hAnsi="宋体" w:eastAsia="仿宋_GB2312" w:cs="Times New Roman"/>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（十三）其他交通费用：</w:t>
      </w:r>
      <w:r>
        <w:rPr>
          <w:rFonts w:hint="eastAsia" w:ascii="仿宋_GB2312" w:hAnsi="宋体" w:eastAsia="仿宋_GB2312" w:cs="Times New Roman"/>
          <w:color w:val="000000"/>
          <w:kern w:val="0"/>
          <w:sz w:val="32"/>
          <w:szCs w:val="32"/>
        </w:rPr>
        <w:t>填列单位除公务用车运行维护费以外的其他交通费用。如公务交通补贴、租车费用、出租车费用，飞机、船舶等燃料费、维修费、保险费等。</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（十四）公务用车购置：</w:t>
      </w:r>
      <w:r>
        <w:rPr>
          <w:rFonts w:hint="eastAsia" w:ascii="仿宋_GB2312" w:hAnsi="宋体" w:eastAsia="仿宋_GB2312" w:cs="Times New Roman"/>
          <w:color w:val="000000"/>
          <w:kern w:val="0"/>
          <w:sz w:val="32"/>
          <w:szCs w:val="32"/>
        </w:rPr>
        <w:t>填列单位公务用车车辆购置支出（含车辆购置税、牌照费）。</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（十五）其他交通工具购置：</w:t>
      </w:r>
      <w:r>
        <w:rPr>
          <w:rFonts w:hint="eastAsia" w:ascii="仿宋_GB2312" w:hAnsi="宋体" w:eastAsia="仿宋_GB2312" w:cs="Times New Roman"/>
          <w:color w:val="000000"/>
          <w:kern w:val="0"/>
          <w:sz w:val="32"/>
          <w:szCs w:val="32"/>
        </w:rPr>
        <w:t>填列单位除公务用车外的其他各类交通工具（如船舶、飞机等）购置支出（含车辆购置税、牌照费）。</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（十六）机关运行经费：</w:t>
      </w:r>
      <w:r>
        <w:rPr>
          <w:rFonts w:hint="eastAsia" w:ascii="仿宋_GB2312" w:hAnsi="宋体" w:eastAsia="仿宋_GB2312" w:cs="Times New Roman"/>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tabs>
          <w:tab w:val="left" w:pos="235"/>
        </w:tabs>
        <w:jc w:val="left"/>
        <w:rPr>
          <w:rFonts w:ascii="仿宋_GB2312" w:hAnsi="Cambria" w:eastAsia="仿宋_GB2312" w:cs="ArialUnicodeMS"/>
          <w:kern w:val="0"/>
          <w:sz w:val="32"/>
          <w:szCs w:val="32"/>
        </w:rPr>
      </w:pPr>
      <w:r>
        <w:rPr>
          <w:rFonts w:hint="eastAsia" w:ascii="仿宋_GB2312" w:hAnsi="宋体" w:eastAsia="仿宋_GB2312" w:cs="Times New Roman"/>
          <w:b/>
          <w:bCs/>
          <w:color w:val="000000"/>
          <w:kern w:val="0"/>
          <w:sz w:val="32"/>
          <w:szCs w:val="32"/>
        </w:rPr>
        <w:t>（十七）经费形式:</w:t>
      </w:r>
      <w:r>
        <w:rPr>
          <w:rFonts w:hint="eastAsia" w:ascii="仿宋_GB2312" w:hAnsi="宋体" w:eastAsia="仿宋_GB2312" w:cs="Times New Roman"/>
          <w:color w:val="000000"/>
          <w:kern w:val="0"/>
          <w:sz w:val="32"/>
          <w:szCs w:val="32"/>
        </w:rPr>
        <w:t>按照经费来源，</w:t>
      </w:r>
      <w:r>
        <w:rPr>
          <w:rFonts w:hint="eastAsia" w:ascii="仿宋_GB2312" w:hAnsi="Cambria" w:eastAsia="仿宋_GB2312" w:cs="ArialUnicodeMS"/>
          <w:kern w:val="0"/>
          <w:sz w:val="32"/>
          <w:szCs w:val="32"/>
        </w:rPr>
        <w:t>可分为财政拨款、财政性资金基本保证、财政性资金定额或定项补助、财政性资金零补助四类。</w:t>
      </w:r>
    </w:p>
    <w:p/>
    <w:p/>
    <w:p/>
    <w:p/>
    <w:p/>
    <w:p/>
    <w:p/>
    <w:p/>
    <w:p/>
    <w:p/>
    <w:p/>
    <w:p>
      <w:pPr>
        <w:jc w:val="left"/>
        <w:sectPr>
          <w:headerReference r:id="rId20" w:type="default"/>
          <w:type w:val="continuous"/>
          <w:pgSz w:w="11906" w:h="16838"/>
          <w:pgMar w:top="2098" w:right="1474" w:bottom="1985" w:left="1588" w:header="851" w:footer="992" w:gutter="0"/>
          <w:pgNumType w:fmt="numberInDash"/>
          <w:cols w:space="425" w:num="1"/>
          <w:docGrid w:type="lines" w:linePitch="312" w:charSpace="0"/>
        </w:sectPr>
      </w:pPr>
    </w:p>
    <w:p>
      <w:pPr>
        <w:tabs>
          <w:tab w:val="left" w:pos="235"/>
        </w:tabs>
        <w:jc w:val="left"/>
        <w:sectPr>
          <w:pgSz w:w="11906" w:h="16838"/>
          <w:pgMar w:top="2098" w:right="1474" w:bottom="1985" w:left="1588" w:header="851" w:footer="992" w:gutter="0"/>
          <w:pgNumType w:fmt="numberInDash"/>
          <w:cols w:space="425" w:num="1"/>
          <w:docGrid w:type="lines" w:linePitch="312" w:charSpace="0"/>
        </w:sectPr>
      </w:pPr>
      <w:r>
        <w:rPr>
          <w:sz w:val="72"/>
        </w:rPr>
        <w:pict>
          <v:shape id="_x0000_s1028" o:spid="_x0000_s1028" o:spt="202" type="#_x0000_t202" style="position:absolute;left:0pt;margin-left:-82.05pt;margin-top:135.85pt;height:263.1pt;width:613.65pt;z-index:251660288;v-text-anchor:middle;mso-width-relative:page;mso-height-relative:page;" fillcolor="#FFD966" filled="t" stroked="t" coordsize="21600,21600" o:gfxdata="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RhqDitwAAAANAQAADwAAAAAAAAABACAAAAAi&#10;AAAAZHJzL2Rvd25yZXYueG1sUEsBAhQAFAAAAAgAh07iQMn1XHp4AgAACAUAAA4AAAAAAAAAAQAg&#10;AAAAKwEAAGRycy9lMm9Eb2MueG1sUEsFBgAAAAAGAAYAWQEAABUGAAAAAA==&#10;">
            <v:path/>
            <v:fill type="pattern" on="t" color2="#FFFFFF" o:title="5%" focussize="0,0" r:id="rId28"/>
            <v:stroke weight="0.5pt" color="#FFD966" joinstyle="round"/>
            <v:imagedata o:title=""/>
            <o:lock v:ext="edit"/>
            <v:textbox>
              <w:txbxContent>
                <w:p>
                  <w:pPr>
                    <w:widowControl/>
                    <w:jc w:val="center"/>
                    <w:rPr>
                      <w:rFonts w:ascii="黑体" w:hAnsi="黑体" w:eastAsia="黑体" w:cs="黑体"/>
                      <w:color w:val="000000" w:themeColor="text1"/>
                      <w:sz w:val="90"/>
                      <w:szCs w:val="90"/>
                    </w:rPr>
                  </w:pPr>
                  <w:r>
                    <w:rPr>
                      <w:rFonts w:hint="eastAsia" w:ascii="黑体" w:hAnsi="黑体" w:eastAsia="黑体" w:cs="黑体"/>
                      <w:color w:val="000000" w:themeColor="text1"/>
                      <w:sz w:val="90"/>
                      <w:szCs w:val="90"/>
                    </w:rPr>
                    <w:t xml:space="preserve">第四部分 </w:t>
                  </w:r>
                </w:p>
                <w:p>
                  <w:pPr>
                    <w:widowControl/>
                    <w:jc w:val="center"/>
                  </w:pPr>
                  <w:r>
                    <w:rPr>
                      <w:rFonts w:hint="eastAsia" w:ascii="黑体" w:hAnsi="黑体" w:eastAsia="黑体" w:cs="黑体"/>
                      <w:color w:val="000000" w:themeColor="text1"/>
                      <w:sz w:val="90"/>
                      <w:szCs w:val="90"/>
                    </w:rPr>
                    <w:t>2019年度部门决算报表</w:t>
                  </w:r>
                </w:p>
              </w:txbxContent>
            </v:textbox>
          </v:shape>
        </w:pict>
      </w:r>
    </w:p>
    <w:p>
      <w:pPr>
        <w:tabs>
          <w:tab w:val="left" w:pos="886"/>
        </w:tabs>
        <w:jc w:val="left"/>
      </w:pPr>
    </w:p>
    <w:p>
      <w:pPr>
        <w:jc w:val="left"/>
      </w:pPr>
    </w:p>
    <w:p>
      <w:pPr>
        <w:jc w:val="center"/>
        <w:rPr>
          <w:b/>
          <w:bCs/>
          <w:sz w:val="96"/>
          <w:szCs w:val="144"/>
        </w:rPr>
      </w:pPr>
    </w:p>
    <w:p>
      <w:pPr>
        <w:rPr>
          <w:b/>
          <w:bCs/>
          <w:sz w:val="96"/>
          <w:szCs w:val="144"/>
        </w:rPr>
      </w:pPr>
    </w:p>
    <w:p>
      <w:pPr>
        <w:jc w:val="center"/>
        <w:rPr>
          <w:b/>
          <w:bCs/>
          <w:sz w:val="96"/>
          <w:szCs w:val="144"/>
        </w:rPr>
      </w:pPr>
    </w:p>
    <w:p>
      <w:pPr>
        <w:jc w:val="center"/>
      </w:pPr>
      <w:r>
        <w:rPr>
          <w:rFonts w:hint="eastAsia"/>
          <w:b/>
          <w:bCs/>
          <w:sz w:val="96"/>
          <w:szCs w:val="144"/>
        </w:rPr>
        <w:t>决算公开报表见附件</w:t>
      </w:r>
      <w:r>
        <w:br w:type="page"/>
      </w:r>
      <w:r>
        <w:rPr>
          <w:rFonts w:hint="eastAsia"/>
        </w:rPr>
        <w:t>部门决算</w:t>
      </w:r>
    </w:p>
    <w:p>
      <w:r>
        <w:pict>
          <v:rect id="_x0000_s1027" o:spid="_x0000_s1027" o:spt="1" style="position:absolute;left:0pt;margin-left:-70.5pt;margin-top:-85.25pt;height:841.15pt;width:595.1pt;z-index:251689984;v-text-anchor:middle;mso-width-relative:page;mso-height-relative:page;" fillcolor="#FFC000" filled="t" stroked="f" coordsize="21600,21600" o:gfxdata="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gm8tf3QAAAA8BAAAPAAAAAAAAAAEAIAAA&#10;ACIAAABkcnMvZG93bnJldi54bWxQSwECFAAUAAAACACHTuJACmAlp3kCAADaBAAADgAAAAAAAAAB&#10;ACAAAAAsAQAAZHJzL2Uyb0RvYy54bWxQSwUGAAAAAAYABgBZAQAAFwYAAAAA&#10;">
            <v:path/>
            <v:fill on="t" focussize="0,0"/>
            <v:stroke on="f" weight="1pt"/>
            <v:imagedata o:title=""/>
            <o:lock v:ext="edit"/>
          </v:rect>
        </w:pict>
      </w:r>
    </w:p>
    <w:sectPr>
      <w:headerReference r:id="rId22" w:type="first"/>
      <w:headerReference r:id="rId21" w:type="default"/>
      <w:footerReference r:id="rId23" w:type="default"/>
      <w:pgSz w:w="11906" w:h="16838"/>
      <w:pgMar w:top="1701" w:right="1417" w:bottom="1281" w:left="141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decorative"/>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2010609030101010101"/>
    <w:charset w:val="86"/>
    <w:family w:val="auto"/>
    <w:pitch w:val="default"/>
    <w:sig w:usb0="00000000" w:usb1="00000000" w:usb2="00000000" w:usb3="00000000" w:csb0="00040000" w:csb1="00000000"/>
  </w:font>
  <w:font w:name="Yu Gothic UI Semibold">
    <w:panose1 w:val="020B0700000000000000"/>
    <w:charset w:val="80"/>
    <w:family w:val="roman"/>
    <w:pitch w:val="default"/>
    <w:sig w:usb0="E00002FF" w:usb1="2AC7FDFF" w:usb2="00000016" w:usb3="00000000" w:csb0="2002009F" w:csb1="00000000"/>
  </w:font>
  <w:font w:name="思源黑体 HW Bold">
    <w:altName w:val="黑体"/>
    <w:panose1 w:val="00000000000000000000"/>
    <w:charset w:val="86"/>
    <w:family w:val="roman"/>
    <w:pitch w:val="default"/>
    <w:sig w:usb0="00000000" w:usb1="00000000" w:usb2="00000016" w:usb3="00000000" w:csb0="002E0107" w:csb1="00000000"/>
  </w:font>
  <w:font w:name="微软雅黑">
    <w:panose1 w:val="020B0503020204020204"/>
    <w:charset w:val="86"/>
    <w:family w:val="auto"/>
    <w:pitch w:val="default"/>
    <w:sig w:usb0="80000287" w:usb1="2ACF3C50" w:usb2="00000016" w:usb3="00000000" w:csb0="0004001F" w:csb1="00000000"/>
  </w:font>
  <w:font w:name="ArialUnicodeMS">
    <w:altName w:val="Malgun Gothic"/>
    <w:panose1 w:val="00000000000000000000"/>
    <w:charset w:val="81"/>
    <w:family w:val="auto"/>
    <w:pitch w:val="default"/>
    <w:sig w:usb0="00000000" w:usb1="00000000" w:usb2="00000010" w:usb3="00000000" w:csb0="00080001" w:csb1="00000000"/>
  </w:font>
  <w:font w:name="DengXian-Regular">
    <w:altName w:val="宋体"/>
    <w:panose1 w:val="00000000000000000000"/>
    <w:charset w:val="86"/>
    <w:family w:val="auto"/>
    <w:pitch w:val="default"/>
    <w:sig w:usb0="00000000" w:usb1="00000000" w:usb2="00000010" w:usb3="00000000" w:csb0="00040001" w:csb1="00000000"/>
  </w:font>
  <w:font w:name="DengXian-Bold">
    <w:altName w:val="宋体"/>
    <w:panose1 w:val="00000000000000000000"/>
    <w:charset w:val="86"/>
    <w:family w:val="auto"/>
    <w:pitch w:val="default"/>
    <w:sig w:usb0="00000000" w:usb1="00000000" w:usb2="00000010"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TimesNewRomanPSMT">
    <w:altName w:val="Arial"/>
    <w:panose1 w:val="00000000000000000000"/>
    <w:charset w:val="00"/>
    <w:family w:val="roman"/>
    <w:pitch w:val="default"/>
    <w:sig w:usb0="00000000" w:usb1="00000000" w:usb2="00000000" w:usb3="00000000" w:csb0="00000001" w:csb1="00000000"/>
  </w:font>
  <w:font w:name="MS-UIGothic,Bold">
    <w:altName w:val="Malgun Gothic"/>
    <w:panose1 w:val="00000000000000000000"/>
    <w:charset w:val="81"/>
    <w:family w:val="auto"/>
    <w:pitch w:val="default"/>
    <w:sig w:usb0="00000000" w:usb1="00000000" w:usb2="00000010" w:usb3="00000000" w:csb0="0008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87" o:spid="_x0000_s2087" o:spt="202" type="#_x0000_t202" style="position:absolute;left:0pt;margin-left:209.65pt;margin-top:-12.95pt;height:14.3pt;width:30.6pt;mso-position-horizontal-relative:margin;z-index:251678720;mso-width-relative:page;mso-height-relative:page;" filled="f" stroked="f" coordsize="21600,21600" o:gfxdata="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PlHE/2QAAAAkBAAAPAAAAAAAAAAEAIAAAACIAAABkcnMvZG93bnJl&#10;di54bWxQSwECFAAUAAAACACHTuJAOPvX+TUCAABhBAAADgAAAAAAAAABACAAAAAoAQAAZHJzL2Uy&#10;b0RvYy54bWxQSwUGAAAAAAYABgBZAQAAzwUAAAAA&#10;">
          <v:path/>
          <v:fill on="f" focussize="0,0"/>
          <v:stroke on="f" weight="0.5pt" joinstyle="miter"/>
          <v:imagedata o:title=""/>
          <o:lock v:ext="edit"/>
          <v:textbox inset="0mm,0mm,0mm,0mm">
            <w:txbxContent>
              <w:p>
                <w:pPr>
                  <w:pStyle w:val="6"/>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- 9 -</w:t>
                </w:r>
                <w:r>
                  <w:rPr>
                    <w:rFonts w:ascii="Times New Roman" w:hAnsi="Times New Roman" w:cs="Times New Roman"/>
                    <w:sz w:val="24"/>
                    <w:szCs w:val="24"/>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95" o:spid="_x0000_s2095" o:spt="202" type="#_x0000_t202" style="position:absolute;left:0pt;margin-left:206.55pt;margin-top:-22.45pt;height:35.15pt;width:34pt;mso-position-horizontal-relative:margin;z-index:251679744;mso-width-relative:page;mso-height-relative:page;" filled="f" stroked="f" coordsize="21600,21600" o:gfxdata="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F1c372QAAAAoBAAAPAAAAAAAAAAEAIAAAACIAAABkcnMvZG93&#10;bnJldi54bWxQSwECFAAUAAAACACHTuJA9IZ3pDgCAABhBAAADgAAAAAAAAABACAAAAAoAQAAZHJz&#10;L2Uyb0RvYy54bWxQSwUGAAAAAAYABgBZAQAA0gUAAAAA&#10;">
          <v:path/>
          <v:fill on="f" focussize="0,0"/>
          <v:stroke on="f" weight="0.5pt" joinstyle="miter"/>
          <v:imagedata o:title=""/>
          <o:lock v:ext="edit"/>
          <v:textbox inset="0mm,0mm,0mm,0mm">
            <w:txbxContent>
              <w:p>
                <w:pPr>
                  <w:pStyle w:val="6"/>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- 1 -</w:t>
                </w:r>
                <w:r>
                  <w:rPr>
                    <w:rFonts w:ascii="Times New Roman" w:hAnsi="Times New Roman" w:cs="Times New Roman"/>
                    <w:sz w:val="24"/>
                    <w:szCs w:val="24"/>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64" o:spid="_x0000_s2064" o:spt="202" type="#_x0000_t202" style="position:absolute;left:0pt;margin-left:209.15pt;margin-top:-6pt;height:18.7pt;width:144pt;mso-position-horizontal-relative:margin;mso-wrap-style:none;z-index:251680768;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zfd/c9kAAAAKAQAADwAAAAAAAAABACAAAAAiAAAAZHJzL2Rvd25y&#10;ZXYueG1sUEsBAhQAFAAAAAgAh07iQPFG5/42AgAAYAQAAA4AAAAAAAAAAQAgAAAAKAEAAGRycy9l&#10;Mm9Eb2MueG1sUEsFBgAAAAAGAAYAWQEAANAFAAAAAA==&#10;">
          <v:path/>
          <v:fill on="f" focussize="0,0"/>
          <v:stroke on="f" weight="0.5pt" joinstyle="miter"/>
          <v:imagedata o:title=""/>
          <o:lock v:ext="edit"/>
          <v:textbox inset="0mm,0mm,0mm,0mm">
            <w:txbxContent>
              <w:p>
                <w:pPr>
                  <w:pStyle w:val="6"/>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- 12 -</w:t>
                </w:r>
                <w:r>
                  <w:rPr>
                    <w:rFonts w:ascii="Times New Roman" w:hAnsi="Times New Roman" w:cs="Times New Roman"/>
                    <w:sz w:val="24"/>
                    <w:szCs w:val="24"/>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72" o:spid="_x0000_s2072" o:spt="202" type="#_x0000_t202" style="position:absolute;left:0pt;margin-left:205.45pt;margin-top:-18.75pt;height:31.45pt;width:30.15pt;mso-position-horizontal-relative:margin;z-index:251681792;mso-width-relative:page;mso-height-relative:page;" filled="f" stroked="f" coordsize="21600,21600" o:gfxdata="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4paM2gAAAAoBAAAPAAAAAAAAAAEAIAAAACIAAABkcnMv&#10;ZG93bnJldi54bWxQSwECFAAUAAAACACHTuJAIpLgBToCAABjBAAADgAAAAAAAAABACAAAAApAQAA&#10;ZHJzL2Uyb0RvYy54bWxQSwUGAAAAAAYABgBZAQAA1QUAAAAA&#10;">
          <v:path/>
          <v:fill on="f" focussize="0,0"/>
          <v:stroke on="f" weight="0.5pt" joinstyle="miter"/>
          <v:imagedata o:title=""/>
          <o:lock v:ext="edit"/>
          <v:textbox inset="0mm,0mm,0mm,0mm">
            <w:txbxContent>
              <w:p>
                <w:pPr>
                  <w:pStyle w:val="6"/>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- 10 -</w:t>
                </w:r>
                <w:r>
                  <w:rPr>
                    <w:rFonts w:ascii="Times New Roman" w:hAnsi="Times New Roman" w:cs="Times New Roman"/>
                    <w:sz w:val="24"/>
                    <w:szCs w:val="24"/>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49" o:spid="_x0000_s2049" o:spt="202" type="#_x0000_t202" style="position:absolute;left:0pt;margin-left:209.15pt;margin-top:-6pt;height:18.7pt;width:144pt;mso-position-horizontal-relative:margin;mso-wrap-style:none;z-index:251684864;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zfd/c9kAAAAKAQAADwAAAAAAAAABACAAAAAiAAAAZHJzL2Rvd25y&#10;ZXYueG1sUEsBAhQAFAAAAAgAh07iQCSEgzY2AgAAYgQAAA4AAAAAAAAAAQAgAAAAKAEAAGRycy9l&#10;Mm9Eb2MueG1sUEsFBgAAAAAGAAYAWQEAANAFAAAAAA==&#10;">
          <v:path/>
          <v:fill on="f" focussize="0,0"/>
          <v:stroke on="f" weight="0.5pt" joinstyle="miter"/>
          <v:imagedata o:title=""/>
          <o:lock v:ext="edit"/>
          <v:textbox inset="0mm,0mm,0mm,0mm">
            <w:txbxContent>
              <w:p>
                <w:pPr>
                  <w:pStyle w:val="6"/>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- 18 -</w:t>
                </w:r>
                <w:r>
                  <w:rPr>
                    <w:rFonts w:ascii="Times New Roman" w:hAnsi="Times New Roman" w:cs="Times New Roman"/>
                    <w:sz w:val="24"/>
                    <w:szCs w:val="24"/>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group id="_x0000_s2100" o:spid="_x0000_s2100" o:spt="203" style="position:absolute;left:0pt;margin-top:29.75pt;height:32pt;width:157.5pt;mso-position-horizontal:left;mso-position-horizontal-relative:page;mso-position-vertical-relative:page;z-index:251662336;mso-width-relative:page;mso-height-relative:page;" coordorigin="1337,880" coordsize="3150,640203"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">
          <o:lock v:ext="edit"/>
          <v:shape id="文本框 6" o:spid="_x0000_s2102" o:spt="202" type="#_x0000_t202" style="position:absolute;left:1401;top:880;height:641;width:3087;" filled="f" stroked="f" coordsize="21600,21600" o:gfxdata="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kSNFS/&#10;AAAA2w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2101" o:spt="1" style="position:absolute;left:1337;top:1044;height:330;width:119;v-text-anchor:middle;" fillcolor="#000000" filled="t" stroked="f" coordsize="21600,21600" o:gfxdata="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M9LgvQAA&#10;ANsAAAAPAAAAAAAAAAEAIAAAACIAAABkcnMvZG93bnJldi54bWxQSwECFAAUAAAACACHTuJAMy8F&#10;njsAAAA5AAAAEAAAAAAAAAABACAAAAAMAQAAZHJzL3NoYXBleG1sLnhtbFBLBQYAAAAABgAGAFsB&#10;AAC2AwAAAAA=&#10;">
            <v:path/>
            <v:fill on="t" focussize="0,0"/>
            <v:stroke on="f" weight="1pt"/>
            <v:imagedata o:title=""/>
            <o:lock v:ext="edit"/>
          </v:rect>
        </v:group>
      </w:pict>
    </w:r>
    <w:r>
      <w:pict>
        <v:group id="_x0000_s2096" o:spid="_x0000_s2096" o:spt="203" style="position:absolute;left:0pt;margin-left:0pt;margin-top:0pt;height:58.95pt;width:596.5pt;mso-position-horizontal-relative:page;mso-position-vertical-relative:page;z-index:251661312;mso-width-relative:page;mso-height-relative:page;mso-width-percent:1000;" coordorigin="881,505" coordsize="11930,1179203"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">
          <o:lock v:ext="edit"/>
          <v:rect id="矩形 2" o:spid="_x0000_s2099" o:spt="1" style="position:absolute;left:881;top:1538;height:146;width:11925;v-text-anchor:middle;" fillcolor="#FFD966" filled="t" stroked="f" coordsize="21600,21600" o:gfxdata="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m1JZW5AAAA2wAA&#10;AA8AAAAAAAAAAQAgAAAAIgAAAGRycy9kb3ducmV2LnhtbFBLAQIUABQAAAAIAIdO4kAzLwWeOwAA&#10;ADkAAAAQAAAAAAAAAAEAIAAAAAgBAABkcnMvc2hhcGV4bWwueG1sUEsFBgAAAAAGAAYAWwEAALID&#10;AAAAAA==&#10;">
            <v:path/>
            <v:fill on="t" focussize="0,0"/>
            <v:stroke on="f" weight="1pt"/>
            <v:imagedata o:title=""/>
            <o:lock v:ext="edit"/>
          </v:rect>
          <v:shape id="任意多边形 3" o:spid="_x0000_s2098" o:spt="100" style="position:absolute;left:10177;top:686;height:862;width:2619;v-text-anchor:middle;" fillcolor="#000000" filled="t" stroked="f" coordsize="2619,862" o:gfxdata="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UeGr4A&#10;AADbAAAADwAAAAAAAAABACAAAAAiAAAAZHJzL2Rvd25yZXYueG1sUEsBAhQAFAAAAAgAh07iQDMv&#10;BZ47AAAAOQAAABAAAAAAAAAAAQAgAAAADQEAAGRycy9zaGFwZXhtbC54bWxQSwUGAAAAAAYABgBb&#10;AQAAtwMAAAAA&#10;" adj="" path="m595,1l2619,0,2619,862,0,862,595,1xe">
            <v:path o:connecttype="segments" o:connectlocs="595,1;2619,0;2619,862;0,862;595,1" o:connectangles="0,0,0,0,0"/>
            <v:fill on="t" focussize="0,0"/>
            <v:stroke on="f" weight="1pt" joinstyle="miter"/>
            <v:imagedata o:title=""/>
            <o:lock v:ext="edit"/>
          </v:shape>
          <v:shape id="任意多边形 4" o:spid="_x0000_s2097" o:spt="100" style="position:absolute;left:10467;top:505;height:1108;width:2345;v-text-anchor:middle;" fillcolor="#FFD966" filled="t" stroked="f" coordsize="2619,1265" o:gfxdata="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2SIdy8AAAA&#10;2wAAAA8AAAAAAAAAAQAgAAAAIgAAAGRycy9kb3ducmV2LnhtbFBLAQIUABQAAAAIAIdO4kAzLwWe&#10;OwAAADkAAAAQAAAAAAAAAAEAIAAAAAsBAABkcnMvc2hhcGV4bWwueG1sUEsFBgAAAAAGAAYAWwEA&#10;ALUDAAAAAA==&#10;" adj="" path="m668,0l2619,10,2619,1265,0,1265,668,0xe">
            <v:path o:connecttype="segments" o:connectlocs="598,0;2345,8;2345,1108;0,1108;598,0" o:connectangles="0,0,0,0,0"/>
            <v:fill on="t" focussize="0,0"/>
            <v:stroke on="f" weight="1pt" joinstyle="miter"/>
            <v:imagedata o:title=""/>
            <o:lock v:ext="edit"/>
          </v:shape>
        </v:group>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group id="_x0000_s2091" o:spid="_x0000_s2091" o:spt="203" style="position:absolute;left:0pt;margin-left:0pt;margin-top:53.75pt;height:31.5pt;width:594.8pt;mso-position-horizontal-relative:page;mso-position-vertical-relative:page;z-index:251676672;mso-width-relative:page;mso-height-relative:page;" coordorigin="881,505" coordsize="11930,1179203" o:gfxdata="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">
          <o:lock v:ext="edit"/>
          <v:rect id="矩形 2" o:spid="_x0000_s2094" o:spt="1" style="position:absolute;left:881;top:1538;height:146;width:11925;v-text-anchor:middle;" fillcolor="#FFD966" filled="t" stroked="f" coordsize="21600,21600" o:gfxdata="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BtT0r4A&#10;AADcAAAADwAAAAAAAAABACAAAAAiAAAAZHJzL2Rvd25yZXYueG1sUEsBAhQAFAAAAAgAh07iQDMv&#10;BZ47AAAAOQAAABAAAAAAAAAAAQAgAAAADQEAAGRycy9zaGFwZXhtbC54bWxQSwUGAAAAAAYABgBb&#10;AQAAtwMAAAAA&#10;">
            <v:path/>
            <v:fill on="t" focussize="0,0"/>
            <v:stroke on="f" weight="1pt"/>
            <v:imagedata o:title=""/>
            <o:lock v:ext="edit"/>
          </v:rect>
          <v:shape id="任意多边形 3" o:spid="_x0000_s2093" o:spt="100" style="position:absolute;left:10177;top:686;height:862;width:2619;v-text-anchor:middle;" fillcolor="#000000" filled="t" stroked="f" coordsize="2619,862" o:gfxdata="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0EF1r4A&#10;AADcAAAADwAAAAAAAAABACAAAAAiAAAAZHJzL2Rvd25yZXYueG1sUEsBAhQAFAAAAAgAh07iQDMv&#10;BZ47AAAAOQAAABAAAAAAAAAAAQAgAAAADQEAAGRycy9zaGFwZXhtbC54bWxQSwUGAAAAAAYABgBb&#10;AQAAtwMAAAAA&#10;" adj="" path="m595,1l2619,0,2619,862,0,862,595,1xe">
            <v:path o:connecttype="segments" o:connectlocs="595,1;2619,0;2619,862;0,862;595,1" o:connectangles="0,0,0,0,0"/>
            <v:fill on="t" focussize="0,0"/>
            <v:stroke on="f" weight="1pt" joinstyle="miter"/>
            <v:imagedata o:title=""/>
            <o:lock v:ext="edit"/>
          </v:shape>
          <v:shape id="任意多边形 4" o:spid="_x0000_s2092" o:spt="100" style="position:absolute;left:10467;top:505;height:1108;width:2345;v-text-anchor:middle;" fillcolor="#FFD966" filled="t" stroked="f" coordsize="2619,1265" o:gfxdata="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Ml/vQAA&#10;ANwAAAAPAAAAAAAAAAEAIAAAACIAAABkcnMvZG93bnJldi54bWxQSwECFAAUAAAACACHTuJAMy8F&#10;njsAAAA5AAAAEAAAAAAAAAABACAAAAAMAQAAZHJzL3NoYXBleG1sLnhtbFBLBQYAAAAABgAGAFsB&#10;AAC2AwAAAAA=&#10;" adj="" path="m668,0l2619,10,2619,1265,0,1265,668,0xe">
            <v:path o:connecttype="segments" o:connectlocs="598,0;2345,8;2345,1108;0,1108;598,0" o:connectangles="0,0,0,0,0"/>
            <v:fill on="t" focussize="0,0"/>
            <v:stroke on="f" weight="1pt" joinstyle="miter"/>
            <v:imagedata o:title=""/>
            <o:lock v:ext="edit"/>
          </v:shape>
        </v:group>
      </w:pict>
    </w:r>
    <w:r>
      <w:pict>
        <v:group id="_x0000_s2088" o:spid="_x0000_s2088" o:spt="203" style="position:absolute;left:0pt;margin-left:-2.15pt;margin-top:47.15pt;height:32pt;width:235.7pt;mso-position-horizontal-relative:page;mso-position-vertical-relative:page;z-index:251677696;mso-width-relative:page;mso-height-relative:page;" coordorigin="1337,880" coordsize="3150,640203"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">
          <o:lock v:ext="edit"/>
          <v:shape id="文本框 6" o:spid="_x0000_s2090" o:spt="202" type="#_x0000_t202" style="position:absolute;left:1401;top:880;height:641;width:3087;" filled="f" stroked="f" coordsize="21600,21600" o:gfxdata="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9apJvQAA&#10;ANwAAAAPAAAAAAAAAAEAIAAAACIAAABkcnMvZG93bnJldi54bWxQSwECFAAUAAAACACHTuJAMy8F&#10;njsAAAA5AAAAEAAAAAAAAAABACAAAAAMAQAAZHJzL3NoYXBleG1sLnhtbFBLBQYAAAAABgAGAFsB&#10;AAC2AwAAAAA=&#10;">
            <v:path/>
            <v:fill on="f" focussize="0,0"/>
            <v:stroke on="f" weight="0.5pt" joinstyle="miter"/>
            <v:imagedata o:title=""/>
            <o:lock v:ext="edit"/>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第一部分  部门概况</w:t>
                  </w:r>
                </w:p>
              </w:txbxContent>
            </v:textbox>
          </v:shape>
          <v:rect id="矩形 7" o:spid="_x0000_s2089" o:spt="1" style="position:absolute;left:1337;top:1044;height:330;width:119;v-text-anchor:middle;" fillcolor="#000000" filled="t" stroked="f" coordsize="21600,21600" o:gfxdata="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oRh8vQAA&#10;ANwAAAAPAAAAAAAAAAEAIAAAACIAAABkcnMvZG93bnJldi54bWxQSwECFAAUAAAACACHTuJAMy8F&#10;njsAAAA5AAAAEAAAAAAAAAABACAAAAAMAQAAZHJzL3NoYXBleG1sLnhtbFBLBQYAAAAABgAGAFsB&#10;AAC2AwAAAAA=&#10;">
            <v:path/>
            <v:fill on="t" focussize="0,0"/>
            <v:stroke on="f" weight="1pt"/>
            <v:imagedata o:title=""/>
            <o:lock v:ext="edit"/>
          </v:rect>
        </v:group>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group id="_x0000_s2083" o:spid="_x0000_s2083" o:spt="203" style="position:absolute;left:0pt;margin-left:2.75pt;margin-top:46.95pt;height:32.8pt;width:596.85pt;mso-position-horizontal-relative:page;mso-position-vertical-relative:page;z-index:251669504;mso-width-relative:page;mso-height-relative:page;" coordorigin="881,505" coordsize="11971,1179203" o:gfxdata="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RVgshdkAAAAJAQAADwAAAAAAAAABACAAAAAiAAAAZHJzL2Rvd25yZXYueG1sUEsBAhQA&#10;FAAAAAgAh07iQG/fh1wPBQAA8xQAAA4AAAAAAAAAAQAgAAAAKAEAAGRycy9lMm9Eb2MueG1sUEsF&#10;BgAAAAAGAAYAWQEAAKkIAAAAAA==&#10;">
          <o:lock v:ext="edit"/>
          <v:rect id="矩形 2" o:spid="_x0000_s2086" o:spt="1" style="position:absolute;left:881;top:1538;height:146;width:11925;v-text-anchor:middle;" fillcolor="#FFD966" filled="t" stroked="f" coordsize="21600,21600" o:gfxdata="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OTdW8AAAA&#10;3AAAAA8AAAAAAAAAAQAgAAAAIgAAAGRycy9kb3ducmV2LnhtbFBLAQIUABQAAAAIAIdO4kAzLwWe&#10;OwAAADkAAAAQAAAAAAAAAAEAIAAAAAsBAABkcnMvc2hhcGV4bWwueG1sUEsFBgAAAAAGAAYAWwEA&#10;ALUDAAAAAA==&#10;">
            <v:path/>
            <v:fill on="t" focussize="0,0"/>
            <v:stroke on="f" weight="1pt"/>
            <v:imagedata o:title=""/>
            <o:lock v:ext="edit"/>
          </v:rect>
          <v:shape id="任意多边形 3" o:spid="_x0000_s2085" o:spt="100" style="position:absolute;left:10177;top:686;height:862;width:2619;v-text-anchor:middle;" fillcolor="#000000" filled="t" stroked="f" coordsize="2619,862" o:gfxdata="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6X0a/&#10;AAAA3AAAAA8AAAAAAAAAAQAgAAAAIgAAAGRycy9kb3ducmV2LnhtbFBLAQIUABQAAAAIAIdO4kAz&#10;LwWeOwAAADkAAAAQAAAAAAAAAAEAIAAAAA4BAABkcnMvc2hhcGV4bWwueG1sUEsFBgAAAAAGAAYA&#10;WwEAALgDAAAAAA==&#10;" adj="" path="m595,1l2619,0,2619,862,0,862,595,1xe">
            <v:path o:connecttype="segments" o:connectlocs="595,1;2619,0;2619,862;0,862;595,1" o:connectangles="0,0,0,0,0"/>
            <v:fill on="t" focussize="0,0"/>
            <v:stroke on="f" weight="1pt" joinstyle="miter"/>
            <v:imagedata o:title=""/>
            <o:lock v:ext="edit"/>
          </v:shape>
          <v:shape id="任意多边形 4" o:spid="_x0000_s2084" o:spt="100" style="position:absolute;left:10467;top:505;height:1107;width:2385;v-text-anchor:middle;" fillcolor="#FFD966" filled="t" stroked="f" coordsize="2619,1265" o:gfxdata="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6e5PvugAAANwA&#10;AAAPAAAAAAAAAAEAIAAAACIAAABkcnMvZG93bnJldi54bWxQSwECFAAUAAAACACHTuJAMy8FnjsA&#10;AAA5AAAAEAAAAAAAAAABACAAAAAJAQAAZHJzL3NoYXBleG1sLnhtbFBLBQYAAAAABgAGAFsBAACz&#10;AwAAAAA=&#10;" adj="" path="m668,0l2619,10,2619,1265,0,1265,668,0xe">
            <v:path o:connecttype="segments" o:connectlocs="608,0;2385,8;2385,1107;0,1107;608,0" o:connectangles="0,0,0,0,0"/>
            <v:fill on="t" focussize="0,0"/>
            <v:stroke on="f" weight="1pt" joinstyle="miter"/>
            <v:imagedata o:title=""/>
            <o:lock v:ext="edit"/>
          </v:shape>
        </v:group>
      </w:pict>
    </w:r>
    <w:r>
      <w:pict>
        <v:group id="_x0000_s2080" o:spid="_x0000_s2080" o:spt="203" style="position:absolute;left:0pt;margin-left:1.95pt;margin-top:47.1pt;height:32pt;width:235.7pt;mso-position-horizontal-relative:page;mso-position-vertical-relative:page;z-index:251670528;mso-width-relative:page;mso-height-relative:page;" coordorigin="1337,880" coordsize="3150,640203" o:gfxdata="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AuHaInZAAAACAEAAA8AAAAAAAAAAQAgAAAAIgAAAGRycy9kb3ducmV2LnhtbFBLAQIU&#10;ABQAAAAIAIdO4kBdQwsVSAMAAIcIAAAOAAAAAAAAAAEAIAAAACgBAABkcnMvZTJvRG9jLnhtbFBL&#10;BQYAAAAABgAGAFkBAADiBgAAAAA=&#10;">
          <o:lock v:ext="edit"/>
          <v:shape id="文本框 6" o:spid="_x0000_s2082" o:spt="202" type="#_x0000_t202" style="position:absolute;left:1401;top:880;height:641;width:3087;" filled="f" stroked="f" coordsize="21600,21600" o:gfxdata="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D+ty8AAAA&#10;3A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第二部分  部门决算情况说明</w:t>
                  </w:r>
                </w:p>
              </w:txbxContent>
            </v:textbox>
          </v:shape>
          <v:rect id="矩形 7" o:spid="_x0000_s2081" o:spt="1" style="position:absolute;left:1337;top:1044;height:330;width:119;v-text-anchor:middle;" fillcolor="#000000" filled="t" stroked="f" coordsize="21600,21600" o:gfxdata="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dI6b4A&#10;AADcAAAADwAAAAAAAAABACAAAAAiAAAAZHJzL2Rvd25yZXYueG1sUEsBAhQAFAAAAAgAh07iQDMv&#10;BZ47AAAAOQAAABAAAAAAAAAAAQAgAAAADQEAAGRycy9zaGFwZXhtbC54bWxQSwUGAAAAAAYABgBb&#10;AQAAtwMAAAAA&#10;">
            <v:path/>
            <v:fill on="t" focussize="0,0"/>
            <v:stroke on="f" weight="1pt"/>
            <v:imagedata o:title=""/>
            <o:lock v:ext="edit"/>
          </v:rect>
        </v:group>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group id="_x0000_s2068" o:spid="_x0000_s2068" o:spt="203" style="position:absolute;left:0pt;margin-left:0pt;margin-top:0pt;height:37.85pt;width:594.8pt;mso-position-horizontal-relative:page;mso-position-vertical-relative:page;z-index:251671552;mso-width-relative:page;mso-height-relative:page;" coordorigin="881,505" coordsize="11930,1179203" o:gfxdata="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">
          <o:lock v:ext="edit"/>
          <v:rect id="矩形 2" o:spid="_x0000_s2071" o:spt="1" style="position:absolute;left:881;top:1538;height:146;width:11925;v-text-anchor:middle;" fillcolor="#FFD966" filled="t" stroked="f" coordsize="21600,21600" o:gfxdata="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8CusugAAANwA&#10;AAAPAAAAAAAAAAEAIAAAACIAAABkcnMvZG93bnJldi54bWxQSwECFAAUAAAACACHTuJAMy8FnjsA&#10;AAA5AAAAEAAAAAAAAAABACAAAAAJAQAAZHJzL3NoYXBleG1sLnhtbFBLBQYAAAAABgAGAFsBAACz&#10;AwAAAAA=&#10;">
            <v:path/>
            <v:fill on="t" focussize="0,0"/>
            <v:stroke on="f" weight="1pt"/>
            <v:imagedata o:title=""/>
            <o:lock v:ext="edit"/>
          </v:rect>
          <v:shape id="任意多边形 3" o:spid="_x0000_s2070" o:spt="100" style="position:absolute;left:10177;top:686;height:862;width:2619;v-text-anchor:middle;" fillcolor="#000000" filled="t" stroked="f" coordsize="2619,862" o:gfxdata="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NEZEvQAA&#10;ANwAAAAPAAAAAAAAAAEAIAAAACIAAABkcnMvZG93bnJldi54bWxQSwECFAAUAAAACACHTuJAMy8F&#10;njsAAAA5AAAAEAAAAAAAAAABACAAAAAMAQAAZHJzL3NoYXBleG1sLnhtbFBLBQYAAAAABgAGAFsB&#10;AAC2AwAAAAA=&#10;" adj="" path="m595,1l2619,0,2619,862,0,862,595,1xe">
            <v:path o:connecttype="segments" o:connectlocs="595,1;2619,0;2619,862;0,862;595,1" o:connectangles="0,0,0,0,0"/>
            <v:fill on="t" focussize="0,0"/>
            <v:stroke on="f" weight="1pt" joinstyle="miter"/>
            <v:imagedata o:title=""/>
            <o:lock v:ext="edit"/>
          </v:shape>
          <v:shape id="任意多边形 4" o:spid="_x0000_s2069" o:spt="100" style="position:absolute;left:10467;top:505;height:1108;width:2345;v-text-anchor:middle;" fillcolor="#FFD966" filled="t" stroked="f" coordsize="2619,1265" o:gfxdata="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uxAbsAAADc&#10;AAAADwAAAAAAAAABACAAAAAiAAAAZHJzL2Rvd25yZXYueG1sUEsBAhQAFAAAAAgAh07iQDMvBZ47&#10;AAAAOQAAABAAAAAAAAAAAQAgAAAACgEAAGRycy9zaGFwZXhtbC54bWxQSwUGAAAAAAYABgBbAQAA&#10;tAMAAAAA&#10;" adj="" path="m668,0l2619,10,2619,1265,0,1265,668,0xe">
            <v:path o:connecttype="segments" o:connectlocs="598,0;2345,8;2345,1108;0,1108;598,0" o:connectangles="0,0,0,0,0"/>
            <v:fill on="t" focussize="0,0"/>
            <v:stroke on="f" weight="1pt" joinstyle="miter"/>
            <v:imagedata o:title=""/>
            <o:lock v:ext="edit"/>
          </v:shape>
        </v:group>
      </w:pict>
    </w:r>
    <w:r>
      <w:pict>
        <v:group id="_x0000_s2065" o:spid="_x0000_s2065" o:spt="203" style="position:absolute;left:0pt;margin-left:-2.15pt;margin-top:47.15pt;height:32pt;width:235.7pt;mso-position-horizontal-relative:page;mso-position-vertical-relative:page;z-index:251672576;mso-width-relative:page;mso-height-relative:page;" coordorigin="1337,880" coordsize="3150,640203"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NFLiJHZAAAACQEAAA8AAAAAAAAAAQAgAAAAIgAAAGRycy9kb3ducmV2LnhtbFBLAQIU&#10;ABQAAAAIAIdO4kAtA+7hSAMAAIcIAAAOAAAAAAAAAAEAIAAAACgBAABkcnMvZTJvRG9jLnhtbFBL&#10;BQYAAAAABgAGAFkBAADiBgAAAAA=&#10;">
          <o:lock v:ext="edit"/>
          <v:shape id="文本框 6" o:spid="_x0000_s2067" o:spt="202" type="#_x0000_t202" style="position:absolute;left:1401;top:880;height:641;width:3087;" filled="f" stroked="f" coordsize="21600,21600" o:gfxdata="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1Vq0+8AAAA&#10;3A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名词解释</w:t>
                  </w:r>
                </w:p>
              </w:txbxContent>
            </v:textbox>
          </v:shape>
          <v:rect id="矩形 7" o:spid="_x0000_s2066" o:spt="1" style="position:absolute;left:1337;top:1044;height:330;width:119;v-text-anchor:middle;" fillcolor="#000000" filled="t" stroked="f" coordsize="21600,21600" o:gfxdata="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nyKWvQAA&#10;ANwAAAAPAAAAAAAAAAEAIAAAACIAAABkcnMvZG93bnJldi54bWxQSwECFAAUAAAACACHTuJAMy8F&#10;njsAAAA5AAAAEAAAAAAAAAABACAAAAAMAQAAZHJzL3NoYXBleG1sLnhtbFBLBQYAAAAABgAGAFsB&#10;AAC2AwAAAAA=&#10;">
            <v:path/>
            <v:fill on="t" focussize="0,0"/>
            <v:stroke on="f" weight="1pt"/>
            <v:imagedata o:title=""/>
            <o:lock v:ext="edit"/>
          </v:rect>
        </v:group>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group id="_x0000_s2077" o:spid="_x0000_s2077" o:spt="203" style="position:absolute;left:0pt;margin-top:29.75pt;height:32pt;width:157.5pt;mso-position-horizontal:left;mso-position-horizontal-relative:page;mso-position-vertical-relative:page;z-index:251674624;mso-width-relative:page;mso-height-relative:page;" coordorigin="1337,880" coordsize="3150,640203"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Dsxve51wAAAAcBAAAPAAAAAAAAAAEAIAAAACIAAABkcnMvZG93bnJldi54bWxQSwECFAAU&#10;AAAACACHTuJApJ6XBEgDAACHCAAADgAAAAAAAAABACAAAAAmAQAAZHJzL2Uyb0RvYy54bWxQSwUG&#10;AAAAAAYABgBZAQAA4AYAAAAA&#10;">
          <o:lock v:ext="edit"/>
          <v:shape id="文本框 6" o:spid="_x0000_s2079" o:spt="202" type="#_x0000_t202" style="position:absolute;left:1401;top:880;height:641;width:3087;" filled="f" stroked="f" coordsize="21600,21600" o:gfxdata="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AmAm/&#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2078" o:spt="1" style="position:absolute;left:1337;top:1044;height:330;width:119;v-text-anchor:middle;" fillcolor="#000000" filled="t" stroked="f" coordsize="21600,21600" o:gfxdata="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lCo8vQAA&#10;ANwAAAAPAAAAAAAAAAEAIAAAACIAAABkcnMvZG93bnJldi54bWxQSwECFAAUAAAACACHTuJAMy8F&#10;njsAAAA5AAAAEAAAAAAAAAABACAAAAAMAQAAZHJzL3NoYXBleG1sLnhtbFBLBQYAAAAABgAGAFsB&#10;AAC2AwAAAAA=&#10;">
            <v:path/>
            <v:fill on="t" focussize="0,0"/>
            <v:stroke on="f" weight="1pt"/>
            <v:imagedata o:title=""/>
            <o:lock v:ext="edit"/>
          </v:rect>
        </v:group>
      </w:pict>
    </w:r>
    <w:r>
      <w:pict>
        <v:group id="_x0000_s2073" o:spid="_x0000_s2073" o:spt="203" style="position:absolute;left:0pt;margin-left:0pt;margin-top:0pt;height:58.95pt;width:596.5pt;mso-position-horizontal-relative:page;mso-position-vertical-relative:page;z-index:251673600;mso-width-relative:page;mso-height-relative:page;mso-width-percent:1000;" coordorigin="881,505" coordsize="11930,1179203"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">
          <o:lock v:ext="edit"/>
          <v:rect id="矩形 2" o:spid="_x0000_s2076" o:spt="1" style="position:absolute;left:881;top:1538;height:146;width:11925;v-text-anchor:middle;" fillcolor="#FFD966" filled="t" stroked="f" coordsize="21600,21600" o:gfxdata="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AJQW8AAAA&#10;3AAAAA8AAAAAAAAAAQAgAAAAIgAAAGRycy9kb3ducmV2LnhtbFBLAQIUABQAAAAIAIdO4kAzLwWe&#10;OwAAADkAAAAQAAAAAAAAAAEAIAAAAAsBAABkcnMvc2hhcGV4bWwueG1sUEsFBgAAAAAGAAYAWwEA&#10;ALUDAAAAAA==&#10;">
            <v:path/>
            <v:fill on="t" focussize="0,0"/>
            <v:stroke on="f" weight="1pt"/>
            <v:imagedata o:title=""/>
            <o:lock v:ext="edit"/>
          </v:rect>
          <v:shape id="任意多边形 3" o:spid="_x0000_s2075" o:spt="100" style="position:absolute;left:10177;top:686;height:862;width:2619;v-text-anchor:middle;" fillcolor="#000000" filled="t" stroked="f" coordsize="2619,862" o:gfxdata="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qF1ArsAAADc&#10;AAAADwAAAAAAAAABACAAAAAiAAAAZHJzL2Rvd25yZXYueG1sUEsBAhQAFAAAAAgAh07iQDMvBZ47&#10;AAAAOQAAABAAAAAAAAAAAQAgAAAACgEAAGRycy9zaGFwZXhtbC54bWxQSwUGAAAAAAYABgBbAQAA&#10;tAMAAAAA&#10;" adj="" path="m595,1l2619,0,2619,862,0,862,595,1xe">
            <v:path o:connecttype="segments" o:connectlocs="595,1;2619,0;2619,862;0,862;595,1" o:connectangles="0,0,0,0,0"/>
            <v:fill on="t" focussize="0,0"/>
            <v:stroke on="f" weight="1pt" joinstyle="miter"/>
            <v:imagedata o:title=""/>
            <o:lock v:ext="edit"/>
          </v:shape>
          <v:shape id="任意多边形 4" o:spid="_x0000_s2074" o:spt="100" style="position:absolute;left:10467;top:505;height:1108;width:2345;v-text-anchor:middle;" fillcolor="#FFD966" filled="t" stroked="f" coordsize="2619,1265" o:gfxdata="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yC5q7sAAADc&#10;AAAADwAAAAAAAAABACAAAAAiAAAAZHJzL2Rvd25yZXYueG1sUEsBAhQAFAAAAAgAh07iQDMvBZ47&#10;AAAAOQAAABAAAAAAAAAAAQAgAAAACgEAAGRycy9zaGFwZXhtbC54bWxQSwUGAAAAAAYABgBbAQAA&#10;tAMAAAAA&#10;" adj="" path="m668,0l2619,10,2619,1265,0,1265,668,0xe">
            <v:path o:connecttype="segments" o:connectlocs="598,0;2345,8;2345,1108;0,1108;598,0" o:connectangles="0,0,0,0,0"/>
            <v:fill on="t" focussize="0,0"/>
            <v:stroke on="f" weight="1pt" joinstyle="miter"/>
            <v:imagedata o:title=""/>
            <o:lock v:ext="edit"/>
          </v:shape>
        </v:group>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group id="_x0000_s2053" o:spid="_x0000_s2053" o:spt="203" style="position:absolute;left:0pt;margin-left:2.5pt;margin-top:28.75pt;height:35.25pt;width:594.8pt;mso-position-horizontal-relative:page;mso-position-vertical-relative:page;z-index:251685888;mso-width-relative:page;mso-height-relative:page;" coordorigin="881,505" coordsize="11930,1179203" o:gfxdata="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E/KzX2gAAAAkBAAAPAAAAAAAAAAEAIAAAACIAAABkcnMvZG93bnJldi54bWxQSwEC&#10;FAAUAAAACACHTuJAM+AQwBAFAADuFAAADgAAAAAAAAABACAAAAApAQAAZHJzL2Uyb0RvYy54bWxQ&#10;SwUGAAAAAAYABgBZAQAAqwgAAAAA&#10;">
          <o:lock v:ext="edit"/>
          <v:rect id="矩形 2" o:spid="_x0000_s2056" o:spt="1" style="position:absolute;left:881;top:1538;height:146;width:11925;v-text-anchor:middle;" fillcolor="#FFD966" filled="t" stroked="f" coordsize="21600,21600" o:gfxdata="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fVCdK5AAAA2wAA&#10;AA8AAAAAAAAAAQAgAAAAIgAAAGRycy9kb3ducmV2LnhtbFBLAQIUABQAAAAIAIdO4kAzLwWeOwAA&#10;ADkAAAAQAAAAAAAAAAEAIAAAAAgBAABkcnMvc2hhcGV4bWwueG1sUEsFBgAAAAAGAAYAWwEAALID&#10;AAAAAA==&#10;">
            <v:path/>
            <v:fill on="t" focussize="0,0"/>
            <v:stroke on="f" weight="1pt"/>
            <v:imagedata o:title=""/>
            <o:lock v:ext="edit"/>
          </v:rect>
          <v:shape id="任意多边形 3" o:spid="_x0000_s2055" o:spt="100" style="position:absolute;left:10177;top:686;height:862;width:2619;v-text-anchor:middle;" fillcolor="#000000" filled="t" stroked="f" coordsize="2619,862" o:gfxdata="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UyXb4A&#10;AADbAAAADwAAAAAAAAABACAAAAAiAAAAZHJzL2Rvd25yZXYueG1sUEsBAhQAFAAAAAgAh07iQDMv&#10;BZ47AAAAOQAAABAAAAAAAAAAAQAgAAAADQEAAGRycy9zaGFwZXhtbC54bWxQSwUGAAAAAAYABgBb&#10;AQAAtwMAAAAA&#10;" adj="" path="m595,1l2619,0,2619,862,0,862,595,1xe">
            <v:path o:connecttype="segments" o:connectlocs="595,1;2619,0;2619,862;0,862;595,1" o:connectangles="0,0,0,0,0"/>
            <v:fill on="t" focussize="0,0"/>
            <v:stroke on="f" weight="1pt" joinstyle="miter"/>
            <v:imagedata o:title=""/>
            <o:lock v:ext="edit"/>
          </v:shape>
          <v:shape id="任意多边形 4" o:spid="_x0000_s2054" o:spt="100" style="position:absolute;left:10467;top:505;height:1108;width:2345;v-text-anchor:middle;" fillcolor="#FFD966" filled="t" stroked="f" coordsize="2619,1265" o:gfxdata="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PyDZu8AAAA&#10;2wAAAA8AAAAAAAAAAQAgAAAAIgAAAGRycy9kb3ducmV2LnhtbFBLAQIUABQAAAAIAIdO4kAzLwWe&#10;OwAAADkAAAAQAAAAAAAAAAEAIAAAAAsBAABkcnMvc2hhcGV4bWwueG1sUEsFBgAAAAAGAAYAWwEA&#10;ALUDAAAAAA==&#10;" adj="" path="m668,0l2619,10,2619,1265,0,1265,668,0xe">
            <v:path o:connecttype="segments" o:connectlocs="598,0;2345,8;2345,1108;0,1108;598,0" o:connectangles="0,0,0,0,0"/>
            <v:fill on="t" focussize="0,0"/>
            <v:stroke on="f" weight="1pt" joinstyle="miter"/>
            <v:imagedata o:title=""/>
            <o:lock v:ext="edit"/>
          </v:shape>
        </v:group>
      </w:pict>
    </w:r>
    <w:r>
      <w:pict>
        <v:group id="_x0000_s2050" o:spid="_x0000_s2050" o:spt="203" style="position:absolute;left:0pt;margin-left:0pt;margin-top:29.75pt;height:32pt;width:280pt;mso-position-horizontal-relative:page;mso-position-vertical-relative:page;z-index:251686912;mso-width-relative:page;mso-height-relative:page;" coordorigin="1337,880" coordsize="3150,640203" o:gfxdata="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">
          <o:lock v:ext="edit"/>
          <v:shape id="文本框 6" o:spid="_x0000_s2052" o:spt="202" type="#_x0000_t202" style="position:absolute;left:1401;top:880;height:641;width:3087;" filled="f" stroked="f" coordsize="21600,21600" o:gfxdata="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37+6b4A&#10;AADbAAAADwAAAAAAAAABACAAAAAiAAAAZHJzL2Rvd25yZXYueG1sUEsBAhQAFAAAAAgAh07iQDMv&#10;BZ47AAAAOQAAABAAAAAAAAAAAQAgAAAADQEAAGRycy9zaGFwZXhtbC54bWxQSwUGAAAAAAYABgBb&#10;AQAAtwMAAAAA&#10;">
            <v:path/>
            <v:fill on="f" focussize="0,0"/>
            <v:stroke on="f" weight="0.5pt" joinstyle="miter"/>
            <v:imagedata o:title=""/>
            <o:lock v:ext="edit"/>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第四部分 2019年度部门决算报表</w:t>
                  </w:r>
                </w:p>
                <w:p/>
              </w:txbxContent>
            </v:textbox>
          </v:shape>
          <v:rect id="矩形 7" o:spid="_x0000_s2051" o:spt="1" style="position:absolute;left:1337;top:1044;height:330;width:119;v-text-anchor:middle;" fillcolor="#000000" filled="t" stroked="f" coordsize="21600,21600" o:gfxdata="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5fGF28AAAA&#10;2wAAAA8AAAAAAAAAAQAgAAAAIgAAAGRycy9kb3ducmV2LnhtbFBLAQIUABQAAAAIAIdO4kAzLwWe&#10;OwAAADkAAAAQAAAAAAAAAAEAIAAAAAsBAABkcnMvc2hhcGV4bWwueG1sUEsFBgAAAAAGAAYAWwEA&#10;ALUDAAAAAA==&#10;">
            <v:path/>
            <v:fill on="t" focussize="0,0"/>
            <v:stroke on="f" weight="1pt"/>
            <v:imagedata o:title=""/>
            <o:lock v:ext="edit"/>
          </v:rect>
        </v:group>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group id="_x0000_s2060" o:spid="_x0000_s2060" o:spt="203" style="position:absolute;left:0pt;margin-left:0pt;margin-top:0pt;height:38.05pt;width:596.5pt;mso-position-horizontal-relative:page;mso-position-vertical-relative:page;z-index:251682816;mso-width-relative:page;mso-height-relative:page;mso-width-percent:1000;" coordorigin="881,505" coordsize="11930,1179203" o:gfxdata="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">
          <o:lock v:ext="edit"/>
          <v:rect id="矩形 2" o:spid="_x0000_s2063" o:spt="1" style="position:absolute;left:881;top:1538;height:146;width:11925;v-text-anchor:middle;" fillcolor="#FFD966" filled="t" stroked="f" coordsize="21600,21600" o:gfxdata="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Teq+5AAAA2wAA&#10;AA8AAAAAAAAAAQAgAAAAIgAAAGRycy9kb3ducmV2LnhtbFBLAQIUABQAAAAIAIdO4kAzLwWeOwAA&#10;ADkAAAAQAAAAAAAAAAEAIAAAAAgBAABkcnMvc2hhcGV4bWwueG1sUEsFBgAAAAAGAAYAWwEAALID&#10;AAAAAA==&#10;">
            <v:path/>
            <v:fill on="t" focussize="0,0"/>
            <v:stroke on="f" weight="1pt"/>
            <v:imagedata o:title=""/>
            <o:lock v:ext="edit"/>
          </v:rect>
          <v:shape id="任意多边形 3" o:spid="_x0000_s2062" o:spt="100" style="position:absolute;left:10177;top:686;height:862;width:2619;v-text-anchor:middle;" fillcolor="#000000" filled="t" stroked="f" coordsize="2619,862" o:gfxdata="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yNBIL4A&#10;AADbAAAADwAAAAAAAAABACAAAAAiAAAAZHJzL2Rvd25yZXYueG1sUEsBAhQAFAAAAAgAh07iQDMv&#10;BZ47AAAAOQAAABAAAAAAAAAAAQAgAAAADQEAAGRycy9zaGFwZXhtbC54bWxQSwUGAAAAAAYABgBb&#10;AQAAtwMAAAAA&#10;" adj="" path="m595,1l2619,0,2619,862,0,862,595,1xe">
            <v:path o:connecttype="segments" o:connectlocs="595,1;2619,0;2619,862;0,862;595,1" o:connectangles="0,0,0,0,0"/>
            <v:fill on="t" focussize="0,0"/>
            <v:stroke on="f" weight="1pt" joinstyle="miter"/>
            <v:imagedata o:title=""/>
            <o:lock v:ext="edit"/>
          </v:shape>
          <v:shape id="任意多边形 4" o:spid="_x0000_s2061" o:spt="100" style="position:absolute;left:10467;top:505;height:1108;width:2345;v-text-anchor:middle;" fillcolor="#FFD966" filled="t" stroked="f" coordsize="2619,1265" o:gfxdata="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5rsAAADb&#10;AAAADwAAAAAAAAABACAAAAAiAAAAZHJzL2Rvd25yZXYueG1sUEsBAhQAFAAAAAgAh07iQDMvBZ47&#10;AAAAOQAAABAAAAAAAAAAAQAgAAAACgEAAGRycy9zaGFwZXhtbC54bWxQSwUGAAAAAAYABgBbAQAA&#10;tAMAAAAA&#10;" adj="" path="m668,0l2619,10,2619,1265,0,1265,668,0xe">
            <v:path o:connecttype="segments" o:connectlocs="598,0;2345,8;2345,1108;0,1108;598,0" o:connectangles="0,0,0,0,0"/>
            <v:fill on="t" focussize="0,0"/>
            <v:stroke on="f" weight="1pt" joinstyle="miter"/>
            <v:imagedata o:title=""/>
            <o:lock v:ext="edit"/>
          </v:shape>
        </v:group>
      </w:pict>
    </w:r>
    <w:r>
      <w:pict>
        <v:group id="_x0000_s2057" o:spid="_x0000_s2057" o:spt="203" style="position:absolute;left:0pt;margin-top:29.75pt;height:32pt;width:254.25pt;mso-position-horizontal:left;mso-position-horizontal-relative:page;mso-position-vertical-relative:page;z-index:251683840;mso-width-relative:page;mso-height-relative:page;" coordorigin="1337,880" coordsize="3150,640203" o:gfxdata="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">
          <o:lock v:ext="edit"/>
          <v:shape id="文本框 6" o:spid="_x0000_s2059" o:spt="202" type="#_x0000_t202" style="position:absolute;left:1401;top:880;height:641;width:3087;" filled="f" stroked="f" coordsize="21600,21600" o:gfxdata="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N0fS8AAAA&#10;2w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第四部分  2019年度部门决算报表</w:t>
                  </w:r>
                </w:p>
              </w:txbxContent>
            </v:textbox>
          </v:shape>
          <v:rect id="矩形 7" o:spid="_x0000_s2058" o:spt="1" style="position:absolute;left:1337;top:1044;height:330;width:119;v-text-anchor:middle;" fillcolor="#000000" filled="t" stroked="f" coordsize="21600,21600" o:gfxdata="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sN0C8AAAA&#10;2wAAAA8AAAAAAAAAAQAgAAAAIgAAAGRycy9kb3ducmV2LnhtbFBLAQIUABQAAAAIAIdO4kAzLwWe&#10;OwAAADkAAAAQAAAAAAAAAAEAIAAAAAsBAABkcnMvc2hhcGV4bWwueG1sUEsFBgAAAAAGAAYAWwEA&#10;ALUDAAAAAA==&#10;">
            <v:path/>
            <v:fill on="t" focussize="0,0"/>
            <v:stroke on="f" weight="1pt"/>
            <v:imagedata o:title=""/>
            <o:lock v:ext="edit"/>
          </v:rect>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DEE7AC"/>
    <w:multiLevelType w:val="singleLevel"/>
    <w:tmpl w:val="E6DEE7AC"/>
    <w:lvl w:ilvl="0" w:tentative="0">
      <w:start w:val="5"/>
      <w:numFmt w:val="chineseCounting"/>
      <w:suff w:val="nothing"/>
      <w:lvlText w:val="%1、"/>
      <w:lvlJc w:val="left"/>
      <w:rPr>
        <w:rFonts w:hint="eastAsia"/>
      </w:rPr>
    </w:lvl>
  </w:abstractNum>
  <w:abstractNum w:abstractNumId="1">
    <w:nsid w:val="45DB9A87"/>
    <w:multiLevelType w:val="singleLevel"/>
    <w:tmpl w:val="45DB9A87"/>
    <w:lvl w:ilvl="0" w:tentative="0">
      <w:start w:val="3"/>
      <w:numFmt w:val="chineseCounting"/>
      <w:suff w:val="nothing"/>
      <w:lvlText w:val="（%1）"/>
      <w:lvlJc w:val="left"/>
      <w:rPr>
        <w:rFonts w:hint="eastAsia"/>
      </w:rPr>
    </w:lvl>
  </w:abstractNum>
  <w:abstractNum w:abstractNumId="2">
    <w:nsid w:val="59950409"/>
    <w:multiLevelType w:val="singleLevel"/>
    <w:tmpl w:val="59950409"/>
    <w:lvl w:ilvl="0" w:tentative="0">
      <w:start w:val="1"/>
      <w:numFmt w:val="decimal"/>
      <w:suff w:val="space"/>
      <w:lvlText w:val="%1."/>
      <w:lvlJc w:val="left"/>
      <w:pPr>
        <w:ind w:left="-1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attachedTemplate r:id="rId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IzYmZjMzU1ODY1NzFmYmIzOGQzODIyODA5ODY5ZDAifQ=="/>
  </w:docVars>
  <w:rsids>
    <w:rsidRoot w:val="6AAF1C96"/>
    <w:rsid w:val="0007063E"/>
    <w:rsid w:val="00073392"/>
    <w:rsid w:val="00073F4E"/>
    <w:rsid w:val="00086C89"/>
    <w:rsid w:val="000A39FB"/>
    <w:rsid w:val="00117746"/>
    <w:rsid w:val="00163F95"/>
    <w:rsid w:val="00180A9A"/>
    <w:rsid w:val="001829C0"/>
    <w:rsid w:val="00184809"/>
    <w:rsid w:val="00192112"/>
    <w:rsid w:val="001B0127"/>
    <w:rsid w:val="001C12D5"/>
    <w:rsid w:val="001C69F7"/>
    <w:rsid w:val="00217BF9"/>
    <w:rsid w:val="002650EC"/>
    <w:rsid w:val="002A6C46"/>
    <w:rsid w:val="002C19B5"/>
    <w:rsid w:val="00381425"/>
    <w:rsid w:val="003A4EE8"/>
    <w:rsid w:val="003C775B"/>
    <w:rsid w:val="00442CC2"/>
    <w:rsid w:val="00446244"/>
    <w:rsid w:val="00473C20"/>
    <w:rsid w:val="004D61CB"/>
    <w:rsid w:val="005011D6"/>
    <w:rsid w:val="00503F2E"/>
    <w:rsid w:val="00552226"/>
    <w:rsid w:val="00566120"/>
    <w:rsid w:val="00582E6D"/>
    <w:rsid w:val="005954D5"/>
    <w:rsid w:val="005A53FA"/>
    <w:rsid w:val="005D1293"/>
    <w:rsid w:val="00644D5F"/>
    <w:rsid w:val="006727AD"/>
    <w:rsid w:val="00691425"/>
    <w:rsid w:val="006A516E"/>
    <w:rsid w:val="006B0830"/>
    <w:rsid w:val="00716E2B"/>
    <w:rsid w:val="00770F18"/>
    <w:rsid w:val="00773B74"/>
    <w:rsid w:val="0078290C"/>
    <w:rsid w:val="007C06CA"/>
    <w:rsid w:val="008163FB"/>
    <w:rsid w:val="0082605B"/>
    <w:rsid w:val="00855C36"/>
    <w:rsid w:val="00857DBE"/>
    <w:rsid w:val="008701BC"/>
    <w:rsid w:val="00883D92"/>
    <w:rsid w:val="008A5362"/>
    <w:rsid w:val="008F21F1"/>
    <w:rsid w:val="008F221B"/>
    <w:rsid w:val="008F5A2D"/>
    <w:rsid w:val="00921602"/>
    <w:rsid w:val="00957EA1"/>
    <w:rsid w:val="00966E5B"/>
    <w:rsid w:val="009B4EF0"/>
    <w:rsid w:val="009D271F"/>
    <w:rsid w:val="00A929C2"/>
    <w:rsid w:val="00AD097F"/>
    <w:rsid w:val="00B00C2B"/>
    <w:rsid w:val="00B531EB"/>
    <w:rsid w:val="00B844F4"/>
    <w:rsid w:val="00BA06A1"/>
    <w:rsid w:val="00BA770A"/>
    <w:rsid w:val="00C054DE"/>
    <w:rsid w:val="00C679A9"/>
    <w:rsid w:val="00C7541C"/>
    <w:rsid w:val="00CC0FAA"/>
    <w:rsid w:val="00CD0736"/>
    <w:rsid w:val="00D1570F"/>
    <w:rsid w:val="00D32830"/>
    <w:rsid w:val="00DB7153"/>
    <w:rsid w:val="00DB7F05"/>
    <w:rsid w:val="00E028C3"/>
    <w:rsid w:val="00E14F77"/>
    <w:rsid w:val="00E3076B"/>
    <w:rsid w:val="00E36978"/>
    <w:rsid w:val="00E82A1E"/>
    <w:rsid w:val="00EC06F4"/>
    <w:rsid w:val="00EE235A"/>
    <w:rsid w:val="00EE4E36"/>
    <w:rsid w:val="00F20A94"/>
    <w:rsid w:val="00F665F4"/>
    <w:rsid w:val="00FD225F"/>
    <w:rsid w:val="029F05F5"/>
    <w:rsid w:val="07650642"/>
    <w:rsid w:val="0CD914B5"/>
    <w:rsid w:val="0DD27A90"/>
    <w:rsid w:val="1B041A71"/>
    <w:rsid w:val="1C961DDA"/>
    <w:rsid w:val="20C13030"/>
    <w:rsid w:val="21C73F9E"/>
    <w:rsid w:val="24611AAF"/>
    <w:rsid w:val="31C2036A"/>
    <w:rsid w:val="320D02A5"/>
    <w:rsid w:val="324F56A5"/>
    <w:rsid w:val="348E566F"/>
    <w:rsid w:val="38E560F7"/>
    <w:rsid w:val="3A226944"/>
    <w:rsid w:val="3AEE6A48"/>
    <w:rsid w:val="3C1620AA"/>
    <w:rsid w:val="3C8C71E3"/>
    <w:rsid w:val="3D8F080F"/>
    <w:rsid w:val="44CE1FA4"/>
    <w:rsid w:val="487F73ED"/>
    <w:rsid w:val="491E76B4"/>
    <w:rsid w:val="4A347EAE"/>
    <w:rsid w:val="4C8E343B"/>
    <w:rsid w:val="52600405"/>
    <w:rsid w:val="529B4319"/>
    <w:rsid w:val="52F2073B"/>
    <w:rsid w:val="57773DD6"/>
    <w:rsid w:val="578B79AB"/>
    <w:rsid w:val="5A7271AD"/>
    <w:rsid w:val="5CCD3FD5"/>
    <w:rsid w:val="61FA5F9D"/>
    <w:rsid w:val="64CD6910"/>
    <w:rsid w:val="6789158D"/>
    <w:rsid w:val="67D81BA4"/>
    <w:rsid w:val="6A627F93"/>
    <w:rsid w:val="6AAF1C96"/>
    <w:rsid w:val="6E3872A9"/>
    <w:rsid w:val="707E3486"/>
    <w:rsid w:val="75681757"/>
    <w:rsid w:val="75A346A8"/>
    <w:rsid w:val="79B9382C"/>
    <w:rsid w:val="7A0865F8"/>
    <w:rsid w:val="7B043B76"/>
    <w:rsid w:val="7C041A6A"/>
    <w:rsid w:val="7E3275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semiHidden/>
    <w:unhideWhenUsed/>
    <w:qFormat/>
    <w:uiPriority w:val="35"/>
    <w:rPr>
      <w:rFonts w:ascii="Cambria" w:hAnsi="Cambria" w:eastAsia="黑体" w:cs="Times New Roman"/>
      <w:sz w:val="20"/>
      <w:szCs w:val="20"/>
    </w:rPr>
  </w:style>
  <w:style w:type="paragraph" w:styleId="4">
    <w:name w:val="Body Text"/>
    <w:basedOn w:val="1"/>
    <w:unhideWhenUsed/>
    <w:qFormat/>
    <w:uiPriority w:val="99"/>
    <w:rPr>
      <w:rFonts w:ascii="仿宋_GB2312" w:hAnsi="仿宋_GB2312" w:eastAsia="仿宋_GB2312" w:cs="仿宋_GB2312"/>
      <w:sz w:val="32"/>
      <w:szCs w:val="32"/>
      <w:lang w:val="zh-CN" w:bidi="zh-CN"/>
    </w:rPr>
  </w:style>
  <w:style w:type="paragraph" w:styleId="5">
    <w:name w:val="Balloon Text"/>
    <w:basedOn w:val="1"/>
    <w:link w:val="17"/>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sz w:val="18"/>
      <w:szCs w:val="18"/>
    </w:rPr>
  </w:style>
  <w:style w:type="table" w:styleId="9">
    <w:name w:val="Table Grid"/>
    <w:qFormat/>
    <w:uiPriority w:val="1"/>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1">
    <w:name w:val="页眉 Char"/>
    <w:basedOn w:val="10"/>
    <w:link w:val="7"/>
    <w:qFormat/>
    <w:uiPriority w:val="99"/>
    <w:rPr>
      <w:rFonts w:asciiTheme="minorHAnsi" w:hAnsiTheme="minorHAnsi" w:eastAsiaTheme="minorEastAsia"/>
      <w:sz w:val="18"/>
      <w:szCs w:val="18"/>
    </w:rPr>
  </w:style>
  <w:style w:type="character" w:customStyle="1" w:styleId="12">
    <w:name w:val="页脚 Char"/>
    <w:basedOn w:val="10"/>
    <w:link w:val="6"/>
    <w:qFormat/>
    <w:uiPriority w:val="99"/>
    <w:rPr>
      <w:sz w:val="18"/>
      <w:szCs w:val="18"/>
    </w:rPr>
  </w:style>
  <w:style w:type="paragraph" w:customStyle="1" w:styleId="13">
    <w:name w:val="列出段落1"/>
    <w:basedOn w:val="1"/>
    <w:qFormat/>
    <w:uiPriority w:val="1"/>
    <w:pPr>
      <w:spacing w:before="2"/>
      <w:ind w:left="119" w:right="434" w:firstLine="643"/>
    </w:pPr>
    <w:rPr>
      <w:rFonts w:ascii="仿宋_GB2312" w:hAnsi="仿宋_GB2312" w:eastAsia="仿宋_GB2312" w:cs="仿宋_GB2312"/>
      <w:lang w:val="zh-CN" w:bidi="zh-CN"/>
    </w:rPr>
  </w:style>
  <w:style w:type="character" w:customStyle="1" w:styleId="14">
    <w:name w:val="font61"/>
    <w:basedOn w:val="10"/>
    <w:qFormat/>
    <w:uiPriority w:val="0"/>
    <w:rPr>
      <w:rFonts w:hint="eastAsia" w:ascii="宋体" w:hAnsi="宋体" w:eastAsia="宋体" w:cs="宋体"/>
      <w:color w:val="000000"/>
      <w:sz w:val="16"/>
      <w:szCs w:val="16"/>
      <w:u w:val="none"/>
    </w:rPr>
  </w:style>
  <w:style w:type="character" w:customStyle="1" w:styleId="15">
    <w:name w:val="font91"/>
    <w:basedOn w:val="10"/>
    <w:qFormat/>
    <w:uiPriority w:val="0"/>
    <w:rPr>
      <w:rFonts w:ascii="Calibri" w:hAnsi="Calibri" w:cs="Calibri"/>
      <w:color w:val="000000"/>
      <w:sz w:val="16"/>
      <w:szCs w:val="16"/>
      <w:u w:val="none"/>
    </w:rPr>
  </w:style>
  <w:style w:type="character" w:customStyle="1" w:styleId="16">
    <w:name w:val="font121"/>
    <w:basedOn w:val="10"/>
    <w:qFormat/>
    <w:uiPriority w:val="0"/>
    <w:rPr>
      <w:rFonts w:ascii="Arial Unicode MS" w:hAnsi="Arial Unicode MS" w:eastAsia="Arial Unicode MS" w:cs="Arial Unicode MS"/>
      <w:color w:val="000000"/>
      <w:sz w:val="16"/>
      <w:szCs w:val="16"/>
      <w:u w:val="none"/>
    </w:rPr>
  </w:style>
  <w:style w:type="character" w:customStyle="1" w:styleId="17">
    <w:name w:val="批注框文本 Char"/>
    <w:basedOn w:val="10"/>
    <w:link w:val="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4" Type="http://schemas.openxmlformats.org/officeDocument/2006/relationships/fontTable" Target="fontTable.xml"/><Relationship Id="rId33" Type="http://schemas.openxmlformats.org/officeDocument/2006/relationships/customXml" Target="../customXml/item2.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5.png"/><Relationship Id="rId3" Type="http://schemas.openxmlformats.org/officeDocument/2006/relationships/header" Target="header1.xml"/><Relationship Id="rId29" Type="http://schemas.openxmlformats.org/officeDocument/2006/relationships/oleObject" Target="embeddings/Workbook1.xls"/><Relationship Id="rId28" Type="http://schemas.openxmlformats.org/officeDocument/2006/relationships/image" Target="media/image4.GIF"/><Relationship Id="rId27" Type="http://schemas.openxmlformats.org/officeDocument/2006/relationships/image" Target="media/image3.png"/><Relationship Id="rId26" Type="http://schemas.openxmlformats.org/officeDocument/2006/relationships/image" Target="media/image2.jpeg"/><Relationship Id="rId25" Type="http://schemas.openxmlformats.org/officeDocument/2006/relationships/image" Target="media/image1.png"/><Relationship Id="rId24" Type="http://schemas.openxmlformats.org/officeDocument/2006/relationships/theme" Target="theme/theme1.xml"/><Relationship Id="rId23" Type="http://schemas.openxmlformats.org/officeDocument/2006/relationships/footer" Target="footer8.xml"/><Relationship Id="rId22" Type="http://schemas.openxmlformats.org/officeDocument/2006/relationships/header" Target="header13.xml"/><Relationship Id="rId21" Type="http://schemas.openxmlformats.org/officeDocument/2006/relationships/header" Target="header12.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102"/>
    <customShpInfo spid="_x0000_s2101"/>
    <customShpInfo spid="_x0000_s2100"/>
    <customShpInfo spid="_x0000_s2099"/>
    <customShpInfo spid="_x0000_s2098"/>
    <customShpInfo spid="_x0000_s2097"/>
    <customShpInfo spid="_x0000_s2096"/>
    <customShpInfo spid="_x0000_s2094"/>
    <customShpInfo spid="_x0000_s2093"/>
    <customShpInfo spid="_x0000_s2092"/>
    <customShpInfo spid="_x0000_s2091"/>
    <customShpInfo spid="_x0000_s2090"/>
    <customShpInfo spid="_x0000_s2089"/>
    <customShpInfo spid="_x0000_s2088"/>
    <customShpInfo spid="_x0000_s2087"/>
    <customShpInfo spid="_x0000_s2095"/>
    <customShpInfo spid="_x0000_s2086"/>
    <customShpInfo spid="_x0000_s2085"/>
    <customShpInfo spid="_x0000_s2084"/>
    <customShpInfo spid="_x0000_s2083"/>
    <customShpInfo spid="_x0000_s2082"/>
    <customShpInfo spid="_x0000_s2081"/>
    <customShpInfo spid="_x0000_s2080"/>
    <customShpInfo spid="_x0000_s2071"/>
    <customShpInfo spid="_x0000_s2070"/>
    <customShpInfo spid="_x0000_s2069"/>
    <customShpInfo spid="_x0000_s2068"/>
    <customShpInfo spid="_x0000_s2067"/>
    <customShpInfo spid="_x0000_s2066"/>
    <customShpInfo spid="_x0000_s2065"/>
    <customShpInfo spid="_x0000_s2079"/>
    <customShpInfo spid="_x0000_s2078"/>
    <customShpInfo spid="_x0000_s2077"/>
    <customShpInfo spid="_x0000_s2076"/>
    <customShpInfo spid="_x0000_s2075"/>
    <customShpInfo spid="_x0000_s2074"/>
    <customShpInfo spid="_x0000_s2073"/>
    <customShpInfo spid="_x0000_s2064"/>
    <customShpInfo spid="_x0000_s2072"/>
    <customShpInfo spid="_x0000_s2056"/>
    <customShpInfo spid="_x0000_s2055"/>
    <customShpInfo spid="_x0000_s2054"/>
    <customShpInfo spid="_x0000_s2053"/>
    <customShpInfo spid="_x0000_s2052"/>
    <customShpInfo spid="_x0000_s2051"/>
    <customShpInfo spid="_x0000_s2050"/>
    <customShpInfo spid="_x0000_s2063"/>
    <customShpInfo spid="_x0000_s2062"/>
    <customShpInfo spid="_x0000_s2061"/>
    <customShpInfo spid="_x0000_s2060"/>
    <customShpInfo spid="_x0000_s2059"/>
    <customShpInfo spid="_x0000_s2058"/>
    <customShpInfo spid="_x0000_s2057"/>
    <customShpInfo spid="_x0000_s2049"/>
    <customShpInfo spid="_x0000_s1026"/>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1ABB72-8F65-496A-B287-F10897B208F5}">
  <ds:schemaRefs/>
</ds:datastoreItem>
</file>

<file path=docProps/app.xml><?xml version="1.0" encoding="utf-8"?>
<Properties xmlns="http://schemas.openxmlformats.org/officeDocument/2006/extended-properties" xmlns:vt="http://schemas.openxmlformats.org/officeDocument/2006/docPropsVTypes">
  <Template>简约文档封面模板.docx</Template>
  <Pages>21</Pages>
  <Words>4777</Words>
  <Characters>5122</Characters>
  <Lines>7</Lines>
  <Paragraphs>10</Paragraphs>
  <TotalTime>1</TotalTime>
  <ScaleCrop>false</ScaleCrop>
  <LinksUpToDate>false</LinksUpToDate>
  <CharactersWithSpaces>5177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2020-07-29T09:42:00Z</dcterms:created>
  <dc:creator>王明新TIAD</dc:creator>
  <cp:lastModifiedBy>自然</cp:lastModifiedBy>
  <cp:lastPrinted>2020-07-30T02:37:00Z</cp:lastPrinted>
  <dcterms:modified xsi:type="dcterms:W3CDTF">2023-05-31T06:09:24Z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48D8FD57B7824906B25DDCC219AEC0A6</vt:lpwstr>
  </property>
</Properties>
</file>