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滦州市卫生健康局2020年国家双随机监督检查结果公示表（传染病部分）</w:t>
      </w:r>
    </w:p>
    <w:tbl>
      <w:tblPr>
        <w:tblStyle w:val="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504"/>
        <w:gridCol w:w="6243"/>
        <w:gridCol w:w="1338"/>
        <w:gridCol w:w="118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Helvetica"/>
                <w:sz w:val="24"/>
                <w:szCs w:val="24"/>
                <w:shd w:val="clear" w:color="auto" w:fill="FFFFB4"/>
              </w:rPr>
            </w:pPr>
            <w:r>
              <w:rPr>
                <w:rFonts w:hint="eastAsia" w:ascii="宋体" w:hAnsi="宋体" w:cs="Helvetica"/>
                <w:sz w:val="24"/>
                <w:szCs w:val="24"/>
                <w:shd w:val="clear" w:color="auto" w:fill="FFFFB4"/>
              </w:rPr>
              <w:t>滦州市东安各庄镇东安和村第二卫生室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2020-10-15</w:t>
            </w:r>
          </w:p>
        </w:tc>
        <w:tc>
          <w:tcPr>
            <w:tcW w:w="6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1、</w:t>
            </w:r>
            <w:r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  <w:t>传染病防治，疫情报告，医疗废物等制度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；</w:t>
            </w:r>
          </w:p>
          <w:p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2、</w:t>
            </w:r>
            <w:r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  <w:t>建立消毒隔离组织，制度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；</w:t>
            </w:r>
          </w:p>
          <w:p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3、</w:t>
            </w:r>
            <w:r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  <w:t>建立医疗废物处置的制度及应急预案；</w:t>
            </w:r>
          </w:p>
          <w:p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4、</w:t>
            </w:r>
            <w:r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  <w:t>按规定对环境，物表等进行清洗消毒；</w:t>
            </w:r>
          </w:p>
          <w:p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5、</w:t>
            </w:r>
            <w:r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  <w:t>医疗废物交接运送，暂存及处置登记完整；，</w:t>
            </w:r>
          </w:p>
          <w:p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6、</w:t>
            </w:r>
            <w:r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  <w:t>医疗废物交由资质的机构集中处置；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7、</w:t>
            </w:r>
            <w:r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  <w:t>消毒产品进货检查验收。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33333"/>
                <w:szCs w:val="21"/>
                <w:shd w:val="clear" w:color="auto" w:fill="FFFFFF"/>
              </w:rPr>
              <w:t>因注销关闭无法监督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Helvetica"/>
                <w:sz w:val="24"/>
                <w:szCs w:val="24"/>
                <w:shd w:val="clear" w:color="auto" w:fill="FFFFB4"/>
              </w:rPr>
            </w:pPr>
            <w:r>
              <w:rPr>
                <w:rFonts w:hint="eastAsia" w:ascii="宋体" w:hAnsi="宋体" w:cs="Helvetica"/>
                <w:sz w:val="24"/>
                <w:szCs w:val="24"/>
                <w:shd w:val="clear" w:color="auto" w:fill="FFFFB4"/>
              </w:rPr>
              <w:t>滦州市小马庄真张各庄西街村第一卫生室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2020-10-15</w:t>
            </w:r>
          </w:p>
        </w:tc>
        <w:tc>
          <w:tcPr>
            <w:tcW w:w="6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1、</w:t>
            </w:r>
            <w:r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  <w:t>传染病防治，疫情报告，医疗废物等制度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；</w:t>
            </w:r>
          </w:p>
          <w:p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2、</w:t>
            </w:r>
            <w:r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  <w:t>建立消毒隔离组织，制度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；</w:t>
            </w:r>
          </w:p>
          <w:p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3、</w:t>
            </w:r>
            <w:r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  <w:t>建立医疗废物处置的制度及应急预案；</w:t>
            </w:r>
          </w:p>
          <w:p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4、</w:t>
            </w:r>
            <w:r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  <w:t>按规定对环境，物表等进行清洗消毒；</w:t>
            </w:r>
          </w:p>
          <w:p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5、</w:t>
            </w:r>
            <w:r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  <w:t>医疗废物交接运送，暂存及处置登记完整；，</w:t>
            </w:r>
          </w:p>
          <w:p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6、</w:t>
            </w:r>
            <w:r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  <w:t>医疗废物交由资质的机构集中处置；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7、</w:t>
            </w:r>
            <w:r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  <w:t>消毒产品进货检查验收。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33333"/>
                <w:szCs w:val="21"/>
                <w:shd w:val="clear" w:color="auto" w:fill="FFFFFF"/>
              </w:rPr>
              <w:t>因注销关闭无法监督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Helvetica"/>
                <w:sz w:val="24"/>
                <w:szCs w:val="24"/>
                <w:shd w:val="clear" w:color="auto" w:fill="FFFFB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Helvetica"/>
                <w:sz w:val="24"/>
                <w:szCs w:val="24"/>
                <w:shd w:val="clear" w:color="auto" w:fill="FFFFB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楷体" w:hAnsi="楷体" w:eastAsia="楷体"/>
          <w:sz w:val="30"/>
          <w:szCs w:val="30"/>
        </w:rPr>
      </w:pPr>
    </w:p>
    <w:p>
      <w:pPr>
        <w:jc w:val="center"/>
        <w:rPr>
          <w:rFonts w:ascii="楷体" w:hAnsi="楷体" w:eastAsia="楷体"/>
          <w:sz w:val="30"/>
          <w:szCs w:val="30"/>
        </w:rPr>
      </w:pPr>
    </w:p>
    <w:p>
      <w:pPr>
        <w:jc w:val="center"/>
        <w:rPr>
          <w:rFonts w:ascii="楷体" w:hAnsi="楷体" w:eastAsia="楷体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滦州市卫生健康局2020年国家双随机监督检查结果公示表（医疗卫生部分）</w:t>
      </w:r>
    </w:p>
    <w:tbl>
      <w:tblPr>
        <w:tblStyle w:val="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504"/>
        <w:gridCol w:w="6243"/>
        <w:gridCol w:w="1338"/>
        <w:gridCol w:w="118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Helvetica" w:hAnsi="Helvetica"/>
                <w:color w:val="1D5180"/>
                <w:sz w:val="24"/>
                <w:szCs w:val="24"/>
                <w:shd w:val="clear" w:color="auto" w:fill="FFFFB4"/>
              </w:rPr>
            </w:pPr>
            <w:r>
              <w:rPr>
                <w:rFonts w:hint="eastAsia" w:ascii="宋体" w:hAnsi="宋体" w:cs="Helvetica"/>
                <w:sz w:val="24"/>
                <w:szCs w:val="24"/>
                <w:shd w:val="clear" w:color="auto" w:fill="FFFFB4"/>
              </w:rPr>
              <w:t>滦州市东安各庄镇东安和村第二卫生室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2020-10-15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ascii="楷体" w:hAnsi="楷体" w:eastAsia="楷体" w:cs="Arial"/>
                <w:color w:val="444444"/>
                <w:szCs w:val="21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1、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是否按期办理校验手续</w:t>
            </w:r>
          </w:p>
          <w:p>
            <w:pPr>
              <w:spacing w:line="240" w:lineRule="atLeast"/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2、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《医疗机构执业许可证》是否存在转让、出借行为</w:t>
            </w:r>
          </w:p>
          <w:p>
            <w:pPr>
              <w:spacing w:line="240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3、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《医疗机构执业许可证》是否存在出卖等行为</w:t>
            </w:r>
          </w:p>
          <w:p>
            <w:pPr>
              <w:spacing w:line="240" w:lineRule="atLeast"/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4、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是否任用非卫生技术人员从事医疗卫生技术工作</w:t>
            </w:r>
          </w:p>
          <w:p>
            <w:pPr>
              <w:spacing w:line="240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5、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是否将科室或房屋承包、出租给其它机构并以本医疗机构名义开展诊疗活动</w:t>
            </w:r>
          </w:p>
          <w:p>
            <w:pPr>
              <w:spacing w:line="240" w:lineRule="atLeast"/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6、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是否有省、自治区、直辖市卫生行政部门对转让、出借《医疗机构执业许可证》规定的其它情形</w:t>
            </w:r>
          </w:p>
          <w:p>
            <w:pPr>
              <w:spacing w:line="240" w:lineRule="atLeas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7、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是否经医师注册取得执业证书，从事医师执业活动。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因注销关闭无法监督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Helvetica" w:hAnsi="Helvetica"/>
                <w:color w:val="1D5180"/>
                <w:sz w:val="24"/>
                <w:szCs w:val="24"/>
                <w:shd w:val="clear" w:color="auto" w:fill="FFFFB4"/>
              </w:rPr>
            </w:pPr>
            <w:r>
              <w:rPr>
                <w:rFonts w:hint="eastAsia" w:ascii="宋体" w:hAnsi="宋体" w:cs="Helvetica"/>
                <w:sz w:val="24"/>
                <w:szCs w:val="24"/>
                <w:shd w:val="clear" w:color="auto" w:fill="FFFFB4"/>
              </w:rPr>
              <w:t>滦州市小马庄真张各庄西街村第一卫生室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2020-10-15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ascii="楷体" w:hAnsi="楷体" w:eastAsia="楷体" w:cs="Arial"/>
                <w:color w:val="444444"/>
                <w:szCs w:val="21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1、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是否按期办理校验手续</w:t>
            </w:r>
          </w:p>
          <w:p>
            <w:pPr>
              <w:spacing w:line="240" w:lineRule="atLeast"/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2、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《医疗机构执业许可证》是否存在转让、出借行为</w:t>
            </w:r>
          </w:p>
          <w:p>
            <w:pPr>
              <w:spacing w:line="240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3、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《医疗机构执业许可证》是否存在出卖等行为</w:t>
            </w:r>
          </w:p>
          <w:p>
            <w:pPr>
              <w:spacing w:line="240" w:lineRule="atLeast"/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4、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是否任用非卫生技术人员从事医疗卫生技术工作</w:t>
            </w:r>
          </w:p>
          <w:p>
            <w:pPr>
              <w:spacing w:line="240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5、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是否将科室或房屋承包、出租给其它机构并以本医疗机构名义开展诊疗活动</w:t>
            </w:r>
          </w:p>
          <w:p>
            <w:pPr>
              <w:spacing w:line="240" w:lineRule="atLeast"/>
              <w:rPr>
                <w:rFonts w:hint="eastAsia" w:ascii="Arial" w:hAnsi="Arial" w:cs="Arial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rFonts w:hint="eastAsia" w:ascii="楷体" w:hAnsi="楷体" w:eastAsia="楷体"/>
                <w:szCs w:val="21"/>
              </w:rPr>
              <w:t>6、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是否有省、自治区、直辖市卫生行政部门对转让、出借《医疗机构执业许可证》规定的其它情形</w:t>
            </w:r>
          </w:p>
          <w:p>
            <w:pPr>
              <w:spacing w:line="240" w:lineRule="atLeas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7、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5F5F5"/>
              </w:rPr>
              <w:t>是否经医师注册取得执业证书，从事医师执业活动。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因注销关闭无法监督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楷体" w:hAnsi="楷体" w:eastAsia="楷体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3D6"/>
    <w:rsid w:val="00021A62"/>
    <w:rsid w:val="000D51CE"/>
    <w:rsid w:val="000E1E0D"/>
    <w:rsid w:val="00116233"/>
    <w:rsid w:val="00124876"/>
    <w:rsid w:val="00160EFF"/>
    <w:rsid w:val="001837A2"/>
    <w:rsid w:val="0019303F"/>
    <w:rsid w:val="001C59D9"/>
    <w:rsid w:val="00203D46"/>
    <w:rsid w:val="00236506"/>
    <w:rsid w:val="002D4358"/>
    <w:rsid w:val="0031483E"/>
    <w:rsid w:val="00380A46"/>
    <w:rsid w:val="003C0905"/>
    <w:rsid w:val="004771AA"/>
    <w:rsid w:val="00483C0F"/>
    <w:rsid w:val="004F2CD6"/>
    <w:rsid w:val="00523629"/>
    <w:rsid w:val="005A3B8A"/>
    <w:rsid w:val="005F3822"/>
    <w:rsid w:val="006311C2"/>
    <w:rsid w:val="00653BC9"/>
    <w:rsid w:val="00690546"/>
    <w:rsid w:val="006933CC"/>
    <w:rsid w:val="006A597A"/>
    <w:rsid w:val="006B2991"/>
    <w:rsid w:val="006F200D"/>
    <w:rsid w:val="006F59EA"/>
    <w:rsid w:val="00745A73"/>
    <w:rsid w:val="00757E7B"/>
    <w:rsid w:val="00784E77"/>
    <w:rsid w:val="007F5DAA"/>
    <w:rsid w:val="00813954"/>
    <w:rsid w:val="00862BFC"/>
    <w:rsid w:val="008B58EB"/>
    <w:rsid w:val="00960B32"/>
    <w:rsid w:val="00974BE5"/>
    <w:rsid w:val="009C4AEE"/>
    <w:rsid w:val="00A04C01"/>
    <w:rsid w:val="00A14771"/>
    <w:rsid w:val="00A23223"/>
    <w:rsid w:val="00AC2124"/>
    <w:rsid w:val="00B857B5"/>
    <w:rsid w:val="00BF3033"/>
    <w:rsid w:val="00C4721A"/>
    <w:rsid w:val="00C603D6"/>
    <w:rsid w:val="00C83205"/>
    <w:rsid w:val="00CB6DD5"/>
    <w:rsid w:val="00D00475"/>
    <w:rsid w:val="00D5654D"/>
    <w:rsid w:val="00E25473"/>
    <w:rsid w:val="00E345E1"/>
    <w:rsid w:val="00E5601E"/>
    <w:rsid w:val="00E752A1"/>
    <w:rsid w:val="00ED04CD"/>
    <w:rsid w:val="00F141CF"/>
    <w:rsid w:val="00F42CB0"/>
    <w:rsid w:val="00FF60DE"/>
    <w:rsid w:val="51A5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779</Characters>
  <Lines>6</Lines>
  <Paragraphs>1</Paragraphs>
  <TotalTime>29</TotalTime>
  <ScaleCrop>false</ScaleCrop>
  <LinksUpToDate>false</LinksUpToDate>
  <CharactersWithSpaces>914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2020-06-01T01:14:00Z</dcterms:created>
  <dc:creator>Windows 用户</dc:creator>
  <cp:lastModifiedBy>Administrator</cp:lastModifiedBy>
  <dcterms:modified xsi:type="dcterms:W3CDTF">2020-10-16T07:45:40Z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