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21B" w:rsidRDefault="00783776">
      <w:pPr>
        <w:ind w:firstLineChars="200" w:firstLine="880"/>
        <w:jc w:val="center"/>
        <w:rPr>
          <w:rFonts w:ascii="Times New Roman" w:eastAsia="方正小标宋_GBK" w:hAnsi="Times New Roman"/>
          <w:sz w:val="44"/>
          <w:szCs w:val="44"/>
        </w:rPr>
      </w:pPr>
      <w:r>
        <w:rPr>
          <w:rFonts w:ascii="Times New Roman" w:eastAsia="方正小标宋_GBK" w:hAnsi="Times New Roman" w:hint="eastAsia"/>
          <w:sz w:val="44"/>
          <w:szCs w:val="44"/>
        </w:rPr>
        <w:t>滦县</w:t>
      </w:r>
      <w:r>
        <w:rPr>
          <w:rFonts w:ascii="Times New Roman" w:eastAsia="方正小标宋_GBK" w:hAnsi="Times New Roman"/>
          <w:sz w:val="44"/>
          <w:szCs w:val="44"/>
        </w:rPr>
        <w:t>2017</w:t>
      </w:r>
      <w:r>
        <w:rPr>
          <w:rFonts w:ascii="Times New Roman" w:eastAsia="方正小标宋_GBK" w:hAnsi="Times New Roman" w:hint="eastAsia"/>
          <w:sz w:val="44"/>
          <w:szCs w:val="44"/>
        </w:rPr>
        <w:t>年部门预算信息公开</w:t>
      </w:r>
    </w:p>
    <w:p w:rsidR="000D121B" w:rsidRDefault="00783776">
      <w:pPr>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按照《预算法》、《地方预决算公开操作规程》规定，现将</w:t>
      </w:r>
      <w:r>
        <w:rPr>
          <w:rFonts w:ascii="Times New Roman" w:eastAsia="方正仿宋_GBK" w:hAnsi="Times New Roman"/>
          <w:sz w:val="32"/>
          <w:szCs w:val="32"/>
        </w:rPr>
        <w:t>2017</w:t>
      </w:r>
      <w:r>
        <w:rPr>
          <w:rFonts w:ascii="Times New Roman" w:eastAsia="方正仿宋_GBK" w:hAnsi="Times New Roman" w:hint="eastAsia"/>
          <w:sz w:val="32"/>
          <w:szCs w:val="32"/>
        </w:rPr>
        <w:t>年部门预算公开如下：</w:t>
      </w:r>
    </w:p>
    <w:p w:rsidR="000D121B" w:rsidRDefault="00783776">
      <w:pPr>
        <w:ind w:firstLine="640"/>
        <w:rPr>
          <w:rFonts w:ascii="黑体" w:eastAsia="黑体" w:hAnsi="黑体"/>
          <w:sz w:val="32"/>
          <w:szCs w:val="32"/>
        </w:rPr>
      </w:pPr>
      <w:r>
        <w:rPr>
          <w:rFonts w:ascii="黑体" w:eastAsia="黑体" w:hAnsi="黑体" w:hint="eastAsia"/>
          <w:sz w:val="32"/>
          <w:szCs w:val="32"/>
        </w:rPr>
        <w:t>一、部门职责及机构设置情况</w:t>
      </w:r>
    </w:p>
    <w:p w:rsidR="000D121B" w:rsidRDefault="00783776" w:rsidP="00783776">
      <w:pPr>
        <w:adjustRightInd w:val="0"/>
        <w:snapToGrid w:val="0"/>
        <w:spacing w:line="560" w:lineRule="exact"/>
        <w:ind w:firstLineChars="200" w:firstLine="640"/>
        <w:rPr>
          <w:rFonts w:ascii="仿宋_GB2312" w:eastAsia="仿宋_GB2312" w:hAnsi="仿宋_GB2312" w:cs="仿宋_GB2312"/>
          <w:bCs/>
          <w:sz w:val="32"/>
          <w:szCs w:val="32"/>
        </w:rPr>
      </w:pPr>
      <w:r>
        <w:rPr>
          <w:rFonts w:ascii="Times New Roman" w:eastAsia="方正仿宋_GBK" w:hAnsi="Times New Roman" w:hint="eastAsia"/>
          <w:b/>
          <w:sz w:val="32"/>
          <w:szCs w:val="32"/>
        </w:rPr>
        <w:t>部门职责：</w:t>
      </w:r>
      <w:r>
        <w:rPr>
          <w:rFonts w:ascii="仿宋_GB2312" w:eastAsia="仿宋_GB2312" w:hAnsi="仿宋_GB2312" w:cs="仿宋_GB2312" w:hint="eastAsia"/>
          <w:bCs/>
          <w:sz w:val="32"/>
          <w:szCs w:val="32"/>
        </w:rPr>
        <w:t>滦河街道办事处作为县委、县政府的派出机关，主要职责是贯彻党的路线、方针、政策和国家法律法规，执行上级党委政府的政策和决定；负责辖区内党的建设工作，做好辖区内党员教育和管理工作。指导、帮助居委会开展组织建设、制度建设和其他各项工作；发展街道经济，特别是第二、三产业的发展，指导居委会兴办便民利民的生产、生活服务事业；开展社区服务，做好救灾、救济、优抚安置、拥军优属、扶残助残、社会保障和就业再就业工作，发展社区公益事业和社区福利事业；开展社会主义民主和法制宣传教育，调节民间纠纷，参与外来人口管理，维护社会稳定，推</w:t>
      </w:r>
      <w:r>
        <w:rPr>
          <w:rFonts w:ascii="仿宋_GB2312" w:eastAsia="仿宋_GB2312" w:hAnsi="仿宋_GB2312" w:cs="仿宋_GB2312" w:hint="eastAsia"/>
          <w:bCs/>
          <w:sz w:val="32"/>
          <w:szCs w:val="32"/>
        </w:rPr>
        <w:t>进社会治安综合治理工作，做好国防动员和兵役工作；组织开展社区环境卫生评比、绿化美化工作，配合有关部门做好辖区内城市管理综合执法工作；负责社区人口和计划生育行政管理、推进社区计划生育技术指导和服务工作；组织居民开展健康文明的文化教育和体育活动，提高居民素质。维护老年人、未成年人、妇女、残疾人和归侨侨眷、少数民族的合法权益；反映居民群众的意见和要求，受理人民</w:t>
      </w:r>
      <w:r>
        <w:rPr>
          <w:rFonts w:ascii="仿宋_GB2312" w:eastAsia="仿宋_GB2312" w:hAnsi="仿宋_GB2312" w:cs="仿宋_GB2312" w:hint="eastAsia"/>
          <w:bCs/>
          <w:sz w:val="32"/>
          <w:szCs w:val="32"/>
        </w:rPr>
        <w:lastRenderedPageBreak/>
        <w:t>群众来信来访事项，维护、保障人民群众的合法权益；承办县委、县政府交办的其他事项。</w:t>
      </w:r>
    </w:p>
    <w:p w:rsidR="000D121B" w:rsidRDefault="00783776" w:rsidP="00783776">
      <w:pPr>
        <w:widowControl/>
        <w:spacing w:line="560" w:lineRule="exact"/>
        <w:ind w:firstLineChars="200" w:firstLine="640"/>
        <w:jc w:val="left"/>
        <w:rPr>
          <w:rFonts w:ascii="仿宋_GB2312" w:eastAsia="仿宋_GB2312" w:hint="eastAsia"/>
          <w:sz w:val="32"/>
          <w:szCs w:val="32"/>
        </w:rPr>
      </w:pPr>
      <w:r>
        <w:rPr>
          <w:rFonts w:ascii="方正仿宋_GBK" w:eastAsia="方正仿宋_GBK" w:hAnsi="Times New Roman" w:hint="eastAsia"/>
          <w:b/>
          <w:sz w:val="32"/>
          <w:szCs w:val="32"/>
        </w:rPr>
        <w:t>机构设置：</w:t>
      </w:r>
      <w:r>
        <w:rPr>
          <w:rFonts w:ascii="仿宋_GB2312" w:eastAsia="仿宋_GB2312" w:hAnsi="宋体" w:hint="eastAsia"/>
          <w:color w:val="000000"/>
          <w:sz w:val="32"/>
        </w:rPr>
        <w:t>滦县滦河街道办事处由党政机构、事业单位和居委会组成。党政机构设</w:t>
      </w:r>
      <w:r>
        <w:rPr>
          <w:rFonts w:ascii="仿宋_GB2312" w:eastAsia="仿宋_GB2312" w:hAnsi="宋体" w:hint="eastAsia"/>
          <w:color w:val="000000"/>
          <w:sz w:val="32"/>
        </w:rPr>
        <w:t>4</w:t>
      </w:r>
      <w:r>
        <w:rPr>
          <w:rFonts w:ascii="仿宋_GB2312" w:eastAsia="仿宋_GB2312" w:hAnsi="宋体" w:hint="eastAsia"/>
          <w:color w:val="000000"/>
          <w:sz w:val="32"/>
        </w:rPr>
        <w:t>个办公室，即：党政综合办公室、人口和计划生育办公室、社区管理办公室、社会事务办公室，机构规格均为股级。事业单位设</w:t>
      </w:r>
      <w:r>
        <w:rPr>
          <w:rFonts w:ascii="仿宋_GB2312" w:eastAsia="仿宋_GB2312" w:hAnsi="宋体" w:hint="eastAsia"/>
          <w:color w:val="000000"/>
          <w:sz w:val="32"/>
        </w:rPr>
        <w:t>3</w:t>
      </w:r>
      <w:r>
        <w:rPr>
          <w:rFonts w:ascii="仿宋_GB2312" w:eastAsia="仿宋_GB2312" w:hAnsi="宋体" w:hint="eastAsia"/>
          <w:color w:val="000000"/>
          <w:sz w:val="32"/>
        </w:rPr>
        <w:t>个，即：人口和计划生育服务中心、社区综合服务中心、劳动和社会保障事务站，机构规格均为股级。办事处下设</w:t>
      </w:r>
      <w:r>
        <w:rPr>
          <w:rFonts w:ascii="仿宋_GB2312" w:eastAsia="仿宋_GB2312" w:hAnsi="宋体" w:hint="eastAsia"/>
          <w:color w:val="000000"/>
          <w:sz w:val="32"/>
        </w:rPr>
        <w:t>15</w:t>
      </w:r>
      <w:r>
        <w:rPr>
          <w:rFonts w:ascii="仿宋_GB2312" w:eastAsia="仿宋_GB2312" w:hAnsi="宋体" w:hint="eastAsia"/>
          <w:color w:val="000000"/>
          <w:sz w:val="32"/>
        </w:rPr>
        <w:t>个居委会。</w:t>
      </w:r>
    </w:p>
    <w:p w:rsidR="000D121B" w:rsidRDefault="00783776">
      <w:pPr>
        <w:jc w:val="center"/>
        <w:outlineLvl w:val="0"/>
        <w:rPr>
          <w:rFonts w:ascii="Times New Roman" w:eastAsia="方正小标宋_GBK" w:hAnsi="Times New Roman"/>
          <w:sz w:val="32"/>
          <w:szCs w:val="24"/>
        </w:rPr>
      </w:pPr>
      <w:r>
        <w:rPr>
          <w:rFonts w:ascii="Times New Roman" w:eastAsia="方正小标宋_GBK" w:hAnsi="Times New Roman" w:hint="eastAsia"/>
          <w:sz w:val="32"/>
          <w:szCs w:val="24"/>
        </w:rPr>
        <w:t>部门机构设置情况</w:t>
      </w:r>
    </w:p>
    <w:tbl>
      <w:tblPr>
        <w:tblW w:w="9729" w:type="dxa"/>
        <w:jc w:val="center"/>
        <w:tblInd w:w="-5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17"/>
        <w:gridCol w:w="1134"/>
        <w:gridCol w:w="1276"/>
        <w:gridCol w:w="2902"/>
      </w:tblGrid>
      <w:tr w:rsidR="000D121B">
        <w:trPr>
          <w:trHeight w:val="300"/>
          <w:tblHeader/>
          <w:jc w:val="center"/>
        </w:trPr>
        <w:tc>
          <w:tcPr>
            <w:tcW w:w="4417" w:type="dxa"/>
            <w:vMerge w:val="restart"/>
            <w:vAlign w:val="center"/>
          </w:tcPr>
          <w:p w:rsidR="000D121B" w:rsidRDefault="00783776">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单位名称</w:t>
            </w:r>
          </w:p>
        </w:tc>
        <w:tc>
          <w:tcPr>
            <w:tcW w:w="1134" w:type="dxa"/>
            <w:vMerge w:val="restart"/>
            <w:vAlign w:val="center"/>
          </w:tcPr>
          <w:p w:rsidR="000D121B" w:rsidRDefault="00783776">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单位性质</w:t>
            </w:r>
          </w:p>
        </w:tc>
        <w:tc>
          <w:tcPr>
            <w:tcW w:w="1276" w:type="dxa"/>
            <w:vMerge w:val="restart"/>
            <w:vAlign w:val="center"/>
          </w:tcPr>
          <w:p w:rsidR="000D121B" w:rsidRDefault="00783776">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单位规格</w:t>
            </w:r>
          </w:p>
        </w:tc>
        <w:tc>
          <w:tcPr>
            <w:tcW w:w="2902" w:type="dxa"/>
            <w:vMerge w:val="restart"/>
            <w:vAlign w:val="center"/>
          </w:tcPr>
          <w:p w:rsidR="000D121B" w:rsidRDefault="00783776">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经费保障形式</w:t>
            </w:r>
          </w:p>
        </w:tc>
      </w:tr>
      <w:tr w:rsidR="000D121B">
        <w:trPr>
          <w:trHeight w:val="300"/>
          <w:tblHeader/>
          <w:jc w:val="center"/>
        </w:trPr>
        <w:tc>
          <w:tcPr>
            <w:tcW w:w="4417" w:type="dxa"/>
            <w:vMerge/>
            <w:vAlign w:val="center"/>
          </w:tcPr>
          <w:p w:rsidR="000D121B" w:rsidRDefault="000D121B">
            <w:pPr>
              <w:spacing w:line="300" w:lineRule="exact"/>
              <w:jc w:val="left"/>
              <w:outlineLvl w:val="0"/>
              <w:rPr>
                <w:rFonts w:ascii="Times New Roman" w:hAnsi="Times New Roman"/>
                <w:szCs w:val="24"/>
              </w:rPr>
            </w:pPr>
          </w:p>
        </w:tc>
        <w:tc>
          <w:tcPr>
            <w:tcW w:w="1134" w:type="dxa"/>
            <w:vMerge/>
            <w:vAlign w:val="center"/>
          </w:tcPr>
          <w:p w:rsidR="000D121B" w:rsidRDefault="000D121B">
            <w:pPr>
              <w:spacing w:line="300" w:lineRule="exact"/>
              <w:jc w:val="left"/>
              <w:outlineLvl w:val="0"/>
              <w:rPr>
                <w:rFonts w:ascii="Times New Roman" w:hAnsi="Times New Roman"/>
                <w:szCs w:val="24"/>
              </w:rPr>
            </w:pPr>
          </w:p>
        </w:tc>
        <w:tc>
          <w:tcPr>
            <w:tcW w:w="1276" w:type="dxa"/>
            <w:vMerge/>
            <w:vAlign w:val="center"/>
          </w:tcPr>
          <w:p w:rsidR="000D121B" w:rsidRDefault="000D121B">
            <w:pPr>
              <w:spacing w:line="300" w:lineRule="exact"/>
              <w:jc w:val="left"/>
              <w:outlineLvl w:val="0"/>
              <w:rPr>
                <w:rFonts w:ascii="Times New Roman" w:hAnsi="Times New Roman"/>
                <w:szCs w:val="24"/>
              </w:rPr>
            </w:pPr>
          </w:p>
        </w:tc>
        <w:tc>
          <w:tcPr>
            <w:tcW w:w="2902" w:type="dxa"/>
            <w:vMerge/>
            <w:vAlign w:val="center"/>
          </w:tcPr>
          <w:p w:rsidR="000D121B" w:rsidRDefault="000D121B">
            <w:pPr>
              <w:spacing w:line="300" w:lineRule="exact"/>
              <w:jc w:val="left"/>
              <w:outlineLvl w:val="0"/>
              <w:rPr>
                <w:rFonts w:ascii="Times New Roman" w:hAnsi="Times New Roman"/>
                <w:szCs w:val="24"/>
              </w:rPr>
            </w:pPr>
          </w:p>
        </w:tc>
      </w:tr>
      <w:tr w:rsidR="000D121B">
        <w:trPr>
          <w:trHeight w:val="227"/>
          <w:jc w:val="center"/>
        </w:trPr>
        <w:tc>
          <w:tcPr>
            <w:tcW w:w="4417"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滦县滦河街道办事处</w:t>
            </w:r>
            <w:r>
              <w:rPr>
                <w:rFonts w:ascii="方正书宋_GBK" w:eastAsia="方正书宋_GBK" w:hint="eastAsia"/>
              </w:rPr>
              <w:t>（机关）</w:t>
            </w:r>
          </w:p>
        </w:tc>
        <w:tc>
          <w:tcPr>
            <w:tcW w:w="1134"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行政</w:t>
            </w:r>
          </w:p>
        </w:tc>
        <w:tc>
          <w:tcPr>
            <w:tcW w:w="1276"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正</w:t>
            </w:r>
            <w:r>
              <w:rPr>
                <w:rFonts w:ascii="方正书宋_GBK" w:eastAsia="方正书宋_GBK" w:hint="eastAsia"/>
              </w:rPr>
              <w:t>科</w:t>
            </w:r>
            <w:r>
              <w:rPr>
                <w:rFonts w:ascii="方正书宋_GBK" w:eastAsia="方正书宋_GBK" w:hint="eastAsia"/>
              </w:rPr>
              <w:t>级</w:t>
            </w:r>
          </w:p>
        </w:tc>
        <w:tc>
          <w:tcPr>
            <w:tcW w:w="2902"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财政拨款</w:t>
            </w:r>
          </w:p>
        </w:tc>
      </w:tr>
      <w:tr w:rsidR="000D121B">
        <w:trPr>
          <w:trHeight w:val="227"/>
          <w:jc w:val="center"/>
        </w:trPr>
        <w:tc>
          <w:tcPr>
            <w:tcW w:w="4417"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滦县滦河街道办事处</w:t>
            </w:r>
            <w:r>
              <w:rPr>
                <w:rFonts w:ascii="方正书宋_GBK" w:eastAsia="方正书宋_GBK" w:hint="eastAsia"/>
              </w:rPr>
              <w:t>（</w:t>
            </w:r>
            <w:r>
              <w:rPr>
                <w:rFonts w:ascii="方正书宋_GBK" w:eastAsia="方正书宋_GBK" w:hint="eastAsia"/>
              </w:rPr>
              <w:t>事业</w:t>
            </w:r>
            <w:r>
              <w:rPr>
                <w:rFonts w:ascii="方正书宋_GBK" w:eastAsia="方正书宋_GBK" w:hint="eastAsia"/>
              </w:rPr>
              <w:t>）</w:t>
            </w:r>
          </w:p>
        </w:tc>
        <w:tc>
          <w:tcPr>
            <w:tcW w:w="1134"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事业</w:t>
            </w:r>
          </w:p>
        </w:tc>
        <w:tc>
          <w:tcPr>
            <w:tcW w:w="1276"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股级</w:t>
            </w:r>
          </w:p>
        </w:tc>
        <w:tc>
          <w:tcPr>
            <w:tcW w:w="2902"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财政拨款</w:t>
            </w:r>
          </w:p>
        </w:tc>
      </w:tr>
      <w:tr w:rsidR="000D121B">
        <w:trPr>
          <w:trHeight w:val="227"/>
          <w:jc w:val="center"/>
        </w:trPr>
        <w:tc>
          <w:tcPr>
            <w:tcW w:w="4417"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滦县滦河街道办事处</w:t>
            </w:r>
            <w:r>
              <w:rPr>
                <w:rFonts w:ascii="方正书宋_GBK" w:eastAsia="方正书宋_GBK" w:hint="eastAsia"/>
              </w:rPr>
              <w:t>（</w:t>
            </w:r>
            <w:r>
              <w:rPr>
                <w:rFonts w:ascii="方正书宋_GBK" w:eastAsia="方正书宋_GBK" w:hint="eastAsia"/>
              </w:rPr>
              <w:t>居委会</w:t>
            </w:r>
            <w:r>
              <w:rPr>
                <w:rFonts w:ascii="方正书宋_GBK" w:eastAsia="方正书宋_GBK" w:hint="eastAsia"/>
              </w:rPr>
              <w:t>）</w:t>
            </w:r>
          </w:p>
        </w:tc>
        <w:tc>
          <w:tcPr>
            <w:tcW w:w="1134"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事业</w:t>
            </w:r>
          </w:p>
        </w:tc>
        <w:tc>
          <w:tcPr>
            <w:tcW w:w="1276"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股级</w:t>
            </w:r>
          </w:p>
        </w:tc>
        <w:tc>
          <w:tcPr>
            <w:tcW w:w="2902"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财政拨款</w:t>
            </w:r>
          </w:p>
        </w:tc>
      </w:tr>
    </w:tbl>
    <w:p w:rsidR="000D121B" w:rsidRDefault="000D121B">
      <w:pPr>
        <w:rPr>
          <w:rFonts w:hint="eastAsia"/>
        </w:rPr>
      </w:pPr>
    </w:p>
    <w:p w:rsidR="000D121B" w:rsidRDefault="00783776">
      <w:pPr>
        <w:ind w:firstLine="640"/>
        <w:rPr>
          <w:rFonts w:ascii="黑体" w:eastAsia="黑体" w:hAnsi="黑体"/>
          <w:sz w:val="32"/>
          <w:szCs w:val="32"/>
        </w:rPr>
      </w:pPr>
      <w:r>
        <w:rPr>
          <w:rFonts w:ascii="黑体" w:eastAsia="黑体" w:hAnsi="黑体" w:hint="eastAsia"/>
          <w:sz w:val="32"/>
          <w:szCs w:val="32"/>
        </w:rPr>
        <w:t>二、部门预算安排的总体情况</w:t>
      </w:r>
    </w:p>
    <w:p w:rsidR="000D121B" w:rsidRDefault="00783776">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按照预算管理有关规定，目前</w:t>
      </w:r>
      <w:r>
        <w:rPr>
          <w:rFonts w:ascii="仿宋_GB2312" w:eastAsia="仿宋_GB2312" w:hAnsi="仿宋_GB2312" w:cs="仿宋_GB2312" w:hint="eastAsia"/>
          <w:sz w:val="32"/>
          <w:szCs w:val="32"/>
        </w:rPr>
        <w:t>我县</w:t>
      </w:r>
      <w:r>
        <w:rPr>
          <w:rFonts w:ascii="仿宋_GB2312" w:eastAsia="仿宋_GB2312" w:hAnsi="仿宋_GB2312" w:cs="仿宋_GB2312" w:hint="eastAsia"/>
          <w:sz w:val="32"/>
          <w:szCs w:val="32"/>
        </w:rPr>
        <w:t>部门预算的编制实行综合预算制度，即全部收入和支出都反映的预算中。</w:t>
      </w:r>
      <w:r>
        <w:rPr>
          <w:rFonts w:ascii="仿宋_GB2312" w:eastAsia="仿宋_GB2312" w:hAnsi="仿宋_GB2312" w:cs="仿宋_GB2312" w:hint="eastAsia"/>
          <w:sz w:val="32"/>
          <w:szCs w:val="32"/>
        </w:rPr>
        <w:t>滦县</w:t>
      </w:r>
      <w:r>
        <w:rPr>
          <w:rFonts w:ascii="仿宋_GB2312" w:eastAsia="仿宋_GB2312" w:hAnsi="仿宋_GB2312" w:cs="仿宋_GB2312" w:hint="eastAsia"/>
          <w:sz w:val="32"/>
          <w:szCs w:val="32"/>
        </w:rPr>
        <w:t>及所属事业单位的收支包含在部门预算中。</w:t>
      </w:r>
    </w:p>
    <w:p w:rsidR="000D121B" w:rsidRDefault="00783776">
      <w:pPr>
        <w:ind w:firstLine="64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hint="eastAsia"/>
          <w:sz w:val="32"/>
          <w:szCs w:val="32"/>
        </w:rPr>
        <w:t>、收入说明</w:t>
      </w:r>
    </w:p>
    <w:p w:rsidR="000D121B" w:rsidRDefault="00783776">
      <w:pPr>
        <w:ind w:firstLine="640"/>
        <w:rPr>
          <w:rFonts w:ascii="Times New Roman" w:eastAsia="方正仿宋_GBK" w:hAnsi="Times New Roman"/>
          <w:sz w:val="32"/>
          <w:szCs w:val="32"/>
        </w:rPr>
      </w:pPr>
      <w:r>
        <w:rPr>
          <w:rFonts w:ascii="仿宋_GB2312" w:eastAsia="仿宋_GB2312"/>
          <w:sz w:val="32"/>
        </w:rPr>
        <w:lastRenderedPageBreak/>
        <w:t>2017</w:t>
      </w:r>
      <w:r>
        <w:rPr>
          <w:rFonts w:ascii="仿宋_GB2312" w:eastAsia="仿宋_GB2312" w:hint="eastAsia"/>
          <w:sz w:val="32"/>
        </w:rPr>
        <w:t>年收入预算共计</w:t>
      </w:r>
      <w:r>
        <w:rPr>
          <w:rFonts w:ascii="仿宋_GB2312" w:eastAsia="仿宋_GB2312" w:hint="eastAsia"/>
          <w:sz w:val="32"/>
        </w:rPr>
        <w:t>1324.6</w:t>
      </w:r>
      <w:r>
        <w:rPr>
          <w:rFonts w:ascii="仿宋_GB2312" w:eastAsia="仿宋_GB2312" w:hint="eastAsia"/>
          <w:sz w:val="32"/>
        </w:rPr>
        <w:t>万元</w:t>
      </w:r>
      <w:r>
        <w:rPr>
          <w:rFonts w:ascii="仿宋_GB2312" w:eastAsia="仿宋_GB2312" w:hint="eastAsia"/>
          <w:sz w:val="32"/>
        </w:rPr>
        <w:t>.</w:t>
      </w:r>
      <w:r>
        <w:rPr>
          <w:rFonts w:ascii="仿宋_GB2312" w:eastAsia="仿宋_GB2312" w:hint="eastAsia"/>
          <w:sz w:val="32"/>
        </w:rPr>
        <w:t>其中一般公共预算</w:t>
      </w:r>
      <w:r>
        <w:rPr>
          <w:rFonts w:ascii="仿宋_GB2312" w:eastAsia="仿宋_GB2312" w:hint="eastAsia"/>
          <w:sz w:val="32"/>
        </w:rPr>
        <w:t>1316.6</w:t>
      </w:r>
      <w:r>
        <w:rPr>
          <w:rFonts w:ascii="仿宋_GB2312" w:eastAsia="仿宋_GB2312" w:hint="eastAsia"/>
          <w:sz w:val="32"/>
        </w:rPr>
        <w:t>万元，政府性</w:t>
      </w:r>
      <w:r>
        <w:rPr>
          <w:rFonts w:ascii="仿宋_GB2312" w:eastAsia="仿宋_GB2312" w:hint="eastAsia"/>
          <w:sz w:val="32"/>
        </w:rPr>
        <w:t>基金预算</w:t>
      </w:r>
      <w:r>
        <w:rPr>
          <w:rFonts w:ascii="仿宋_GB2312" w:eastAsia="仿宋_GB2312" w:hint="eastAsia"/>
          <w:sz w:val="32"/>
        </w:rPr>
        <w:t>8</w:t>
      </w:r>
      <w:r>
        <w:rPr>
          <w:rFonts w:ascii="仿宋_GB2312" w:eastAsia="仿宋_GB2312" w:hint="eastAsia"/>
          <w:sz w:val="32"/>
        </w:rPr>
        <w:t>万元。</w:t>
      </w:r>
    </w:p>
    <w:p w:rsidR="000D121B" w:rsidRDefault="00783776">
      <w:pPr>
        <w:ind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hint="eastAsia"/>
          <w:sz w:val="32"/>
          <w:szCs w:val="32"/>
        </w:rPr>
        <w:t>、支出说明</w:t>
      </w:r>
    </w:p>
    <w:p w:rsidR="000D121B" w:rsidRDefault="00783776">
      <w:pPr>
        <w:spacing w:line="360" w:lineRule="auto"/>
        <w:ind w:firstLineChars="200" w:firstLine="640"/>
        <w:rPr>
          <w:rFonts w:ascii="Times New Roman" w:eastAsia="方正仿宋_GBK" w:hAnsi="Times New Roman"/>
          <w:sz w:val="32"/>
          <w:szCs w:val="32"/>
        </w:rPr>
      </w:pPr>
      <w:r>
        <w:rPr>
          <w:rFonts w:ascii="仿宋_GB2312" w:eastAsia="仿宋_GB2312"/>
          <w:sz w:val="32"/>
        </w:rPr>
        <w:t>2017</w:t>
      </w:r>
      <w:r>
        <w:rPr>
          <w:rFonts w:ascii="仿宋_GB2312" w:eastAsia="仿宋_GB2312" w:hint="eastAsia"/>
          <w:sz w:val="32"/>
        </w:rPr>
        <w:t>年支出预算共计</w:t>
      </w:r>
      <w:r>
        <w:rPr>
          <w:rFonts w:ascii="仿宋_GB2312" w:eastAsia="仿宋_GB2312" w:hint="eastAsia"/>
          <w:sz w:val="32"/>
        </w:rPr>
        <w:t>1324.6</w:t>
      </w:r>
      <w:r>
        <w:rPr>
          <w:rFonts w:ascii="仿宋_GB2312" w:eastAsia="仿宋_GB2312" w:hint="eastAsia"/>
          <w:sz w:val="32"/>
        </w:rPr>
        <w:t>万元，其中基本支出397.33万元（</w:t>
      </w:r>
      <w:r>
        <w:rPr>
          <w:rFonts w:ascii="仿宋_GB2312" w:eastAsia="仿宋_GB2312" w:hint="eastAsia"/>
          <w:sz w:val="32"/>
        </w:rPr>
        <w:t>人员经费支出预算</w:t>
      </w:r>
      <w:r>
        <w:rPr>
          <w:rFonts w:ascii="仿宋_GB2312" w:eastAsia="仿宋_GB2312" w:hint="eastAsia"/>
          <w:sz w:val="32"/>
        </w:rPr>
        <w:t>351.74</w:t>
      </w:r>
      <w:r>
        <w:rPr>
          <w:rFonts w:ascii="仿宋_GB2312" w:eastAsia="仿宋_GB2312" w:hint="eastAsia"/>
          <w:sz w:val="32"/>
        </w:rPr>
        <w:t>万元，日常公用经费支出预算</w:t>
      </w:r>
      <w:r>
        <w:rPr>
          <w:rFonts w:ascii="仿宋_GB2312" w:eastAsia="仿宋_GB2312" w:hint="eastAsia"/>
          <w:sz w:val="32"/>
        </w:rPr>
        <w:t>45.59</w:t>
      </w:r>
      <w:r>
        <w:rPr>
          <w:rFonts w:ascii="仿宋_GB2312" w:eastAsia="仿宋_GB2312" w:hint="eastAsia"/>
          <w:sz w:val="32"/>
        </w:rPr>
        <w:t>万元）</w:t>
      </w:r>
      <w:r>
        <w:rPr>
          <w:rFonts w:ascii="仿宋_GB2312" w:eastAsia="仿宋_GB2312" w:hint="eastAsia"/>
          <w:sz w:val="32"/>
        </w:rPr>
        <w:t>，项目支出</w:t>
      </w:r>
      <w:r>
        <w:rPr>
          <w:rFonts w:ascii="仿宋_GB2312" w:eastAsia="仿宋_GB2312" w:hint="eastAsia"/>
          <w:sz w:val="32"/>
        </w:rPr>
        <w:t>927.27</w:t>
      </w:r>
      <w:r>
        <w:rPr>
          <w:rFonts w:ascii="仿宋_GB2312" w:eastAsia="仿宋_GB2312" w:hint="eastAsia"/>
          <w:sz w:val="32"/>
        </w:rPr>
        <w:t>万元。</w:t>
      </w:r>
    </w:p>
    <w:p w:rsidR="000D121B" w:rsidRDefault="00783776">
      <w:pPr>
        <w:ind w:firstLine="640"/>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hint="eastAsia"/>
          <w:sz w:val="32"/>
          <w:szCs w:val="32"/>
        </w:rPr>
        <w:t>、比上年增减情况</w:t>
      </w:r>
    </w:p>
    <w:p w:rsidR="000D121B" w:rsidRDefault="00783776">
      <w:pPr>
        <w:spacing w:line="360" w:lineRule="auto"/>
        <w:ind w:firstLineChars="200" w:firstLine="640"/>
        <w:rPr>
          <w:rFonts w:ascii="仿宋_GB2312" w:eastAsia="仿宋_GB2312" w:hint="eastAsia"/>
          <w:sz w:val="32"/>
        </w:rPr>
      </w:pPr>
      <w:r>
        <w:rPr>
          <w:rFonts w:ascii="仿宋_GB2312" w:eastAsia="仿宋_GB2312" w:hint="eastAsia"/>
          <w:sz w:val="32"/>
        </w:rPr>
        <w:t>经过对比测算，</w:t>
      </w:r>
      <w:r>
        <w:rPr>
          <w:rFonts w:ascii="仿宋_GB2312" w:eastAsia="仿宋_GB2312"/>
          <w:sz w:val="32"/>
        </w:rPr>
        <w:t>2017</w:t>
      </w:r>
      <w:r>
        <w:rPr>
          <w:rFonts w:ascii="仿宋_GB2312" w:eastAsia="仿宋_GB2312" w:hint="eastAsia"/>
          <w:sz w:val="32"/>
        </w:rPr>
        <w:t>年财政拨款预算比</w:t>
      </w:r>
      <w:r>
        <w:rPr>
          <w:rFonts w:ascii="仿宋_GB2312" w:eastAsia="仿宋_GB2312"/>
          <w:sz w:val="32"/>
        </w:rPr>
        <w:t>2016</w:t>
      </w:r>
      <w:r>
        <w:rPr>
          <w:rFonts w:ascii="仿宋_GB2312" w:eastAsia="仿宋_GB2312" w:hint="eastAsia"/>
          <w:sz w:val="32"/>
        </w:rPr>
        <w:t>年</w:t>
      </w:r>
      <w:r>
        <w:rPr>
          <w:rFonts w:ascii="仿宋_GB2312" w:eastAsia="仿宋_GB2312" w:hint="eastAsia"/>
          <w:sz w:val="32"/>
        </w:rPr>
        <w:t>减少</w:t>
      </w:r>
      <w:r>
        <w:rPr>
          <w:rFonts w:ascii="仿宋_GB2312" w:eastAsia="仿宋_GB2312" w:hint="eastAsia"/>
          <w:sz w:val="32"/>
        </w:rPr>
        <w:t>162.82</w:t>
      </w:r>
      <w:r>
        <w:rPr>
          <w:rFonts w:ascii="仿宋_GB2312" w:eastAsia="仿宋_GB2312" w:hint="eastAsia"/>
          <w:sz w:val="32"/>
        </w:rPr>
        <w:t>万元，主要是：人员经费</w:t>
      </w:r>
      <w:r>
        <w:rPr>
          <w:rFonts w:ascii="仿宋_GB2312" w:eastAsia="仿宋_GB2312" w:hint="eastAsia"/>
          <w:sz w:val="32"/>
        </w:rPr>
        <w:t>减少</w:t>
      </w:r>
      <w:r>
        <w:rPr>
          <w:rFonts w:ascii="仿宋_GB2312" w:eastAsia="仿宋_GB2312" w:hint="eastAsia"/>
          <w:sz w:val="32"/>
        </w:rPr>
        <w:t>37.16</w:t>
      </w:r>
      <w:r>
        <w:rPr>
          <w:rFonts w:ascii="仿宋_GB2312" w:eastAsia="仿宋_GB2312" w:hint="eastAsia"/>
          <w:sz w:val="32"/>
        </w:rPr>
        <w:t>万元（</w:t>
      </w:r>
      <w:r>
        <w:rPr>
          <w:rFonts w:ascii="仿宋_GB2312" w:eastAsia="仿宋_GB2312" w:hint="eastAsia"/>
          <w:sz w:val="32"/>
        </w:rPr>
        <w:t>减少因素为有人员退休、调出</w:t>
      </w:r>
      <w:r>
        <w:rPr>
          <w:rFonts w:ascii="仿宋_GB2312" w:eastAsia="仿宋_GB2312" w:hint="eastAsia"/>
          <w:sz w:val="32"/>
        </w:rPr>
        <w:t>）、日常公用经费增加</w:t>
      </w:r>
      <w:r>
        <w:rPr>
          <w:rFonts w:ascii="仿宋_GB2312" w:eastAsia="仿宋_GB2312" w:hint="eastAsia"/>
          <w:sz w:val="32"/>
        </w:rPr>
        <w:t>9.1</w:t>
      </w:r>
      <w:r>
        <w:rPr>
          <w:rFonts w:ascii="仿宋_GB2312" w:eastAsia="仿宋_GB2312"/>
          <w:sz w:val="32"/>
        </w:rPr>
        <w:t>7</w:t>
      </w:r>
      <w:r>
        <w:rPr>
          <w:rFonts w:ascii="仿宋_GB2312" w:eastAsia="仿宋_GB2312" w:hint="eastAsia"/>
          <w:sz w:val="32"/>
        </w:rPr>
        <w:t>万元</w:t>
      </w:r>
      <w:r>
        <w:rPr>
          <w:rFonts w:ascii="仿宋_GB2312" w:eastAsia="仿宋_GB2312" w:hint="eastAsia"/>
          <w:sz w:val="32"/>
        </w:rPr>
        <w:t>（主要是新增公务员公务</w:t>
      </w:r>
      <w:r>
        <w:rPr>
          <w:rFonts w:ascii="仿宋_GB2312" w:eastAsia="仿宋_GB2312" w:hint="eastAsia"/>
          <w:sz w:val="32"/>
        </w:rPr>
        <w:t>交通补贴）</w:t>
      </w:r>
      <w:r>
        <w:rPr>
          <w:rFonts w:ascii="仿宋_GB2312" w:eastAsia="仿宋_GB2312" w:hint="eastAsia"/>
          <w:sz w:val="32"/>
        </w:rPr>
        <w:t>、项目经费减少</w:t>
      </w:r>
      <w:r>
        <w:rPr>
          <w:rFonts w:ascii="仿宋_GB2312" w:eastAsia="仿宋_GB2312" w:hint="eastAsia"/>
          <w:sz w:val="32"/>
        </w:rPr>
        <w:t>134.83</w:t>
      </w:r>
      <w:r>
        <w:rPr>
          <w:rFonts w:ascii="仿宋_GB2312" w:eastAsia="仿宋_GB2312" w:hint="eastAsia"/>
          <w:sz w:val="32"/>
        </w:rPr>
        <w:t>万元（主要是</w:t>
      </w:r>
      <w:r>
        <w:rPr>
          <w:rFonts w:ascii="仿宋_GB2312" w:eastAsia="仿宋_GB2312" w:hint="eastAsia"/>
          <w:sz w:val="32"/>
        </w:rPr>
        <w:t>减少了社区环境整治项目</w:t>
      </w:r>
      <w:r>
        <w:rPr>
          <w:rFonts w:ascii="仿宋_GB2312" w:eastAsia="仿宋_GB2312" w:hint="eastAsia"/>
          <w:sz w:val="32"/>
        </w:rPr>
        <w:t>）。</w:t>
      </w:r>
    </w:p>
    <w:p w:rsidR="000D121B" w:rsidRDefault="00783776">
      <w:pPr>
        <w:autoSpaceDE w:val="0"/>
        <w:autoSpaceDN w:val="0"/>
        <w:adjustRightInd w:val="0"/>
        <w:ind w:firstLineChars="200" w:firstLine="640"/>
        <w:jc w:val="left"/>
        <w:rPr>
          <w:rFonts w:ascii="黑体" w:eastAsia="黑体" w:hAnsi="黑体"/>
          <w:sz w:val="32"/>
          <w:szCs w:val="32"/>
        </w:rPr>
      </w:pPr>
      <w:r>
        <w:rPr>
          <w:rFonts w:ascii="黑体" w:eastAsia="黑体" w:hAnsi="黑体" w:hint="eastAsia"/>
          <w:sz w:val="32"/>
          <w:szCs w:val="32"/>
        </w:rPr>
        <w:t>三、机关运行经费安排情况</w:t>
      </w:r>
    </w:p>
    <w:p w:rsidR="000D121B" w:rsidRDefault="00783776">
      <w:pPr>
        <w:widowControl/>
        <w:spacing w:line="560" w:lineRule="exact"/>
        <w:ind w:firstLineChars="200" w:firstLine="640"/>
        <w:jc w:val="left"/>
        <w:rPr>
          <w:rFonts w:ascii="仿宋_GB2312" w:eastAsia="仿宋_GB2312" w:hint="eastAsia"/>
          <w:sz w:val="32"/>
          <w:szCs w:val="32"/>
        </w:rPr>
      </w:pPr>
      <w:r>
        <w:rPr>
          <w:rFonts w:ascii="Times New Roman" w:eastAsia="方正仿宋_GBK" w:hAnsi="Times New Roman" w:hint="eastAsia"/>
          <w:sz w:val="32"/>
          <w:szCs w:val="32"/>
        </w:rPr>
        <w:t>机关运行经费共计安排</w:t>
      </w:r>
      <w:r>
        <w:rPr>
          <w:rFonts w:ascii="Times New Roman" w:eastAsia="方正仿宋_GBK" w:hAnsi="Times New Roman" w:hint="eastAsia"/>
          <w:sz w:val="32"/>
          <w:szCs w:val="32"/>
        </w:rPr>
        <w:t>32.69</w:t>
      </w:r>
      <w:r>
        <w:rPr>
          <w:rFonts w:ascii="Times New Roman" w:eastAsia="方正仿宋_GBK" w:hAnsi="Times New Roman" w:hint="eastAsia"/>
          <w:sz w:val="32"/>
          <w:szCs w:val="32"/>
        </w:rPr>
        <w:t>万元，主要用于</w:t>
      </w:r>
      <w:r>
        <w:rPr>
          <w:rFonts w:ascii="仿宋_GB2312" w:eastAsia="仿宋_GB2312" w:hint="eastAsia"/>
          <w:sz w:val="32"/>
          <w:szCs w:val="32"/>
        </w:rPr>
        <w:t>保证正常办公的基本需要和维持单位日常业务运转，包括：办公费、</w:t>
      </w:r>
      <w:r>
        <w:rPr>
          <w:rFonts w:ascii="仿宋_GB2312" w:eastAsia="仿宋_GB2312" w:hint="eastAsia"/>
          <w:sz w:val="32"/>
          <w:szCs w:val="32"/>
        </w:rPr>
        <w:t>印刷费、</w:t>
      </w:r>
      <w:r>
        <w:rPr>
          <w:rFonts w:ascii="仿宋_GB2312" w:eastAsia="仿宋_GB2312" w:hint="eastAsia"/>
          <w:sz w:val="32"/>
          <w:szCs w:val="32"/>
        </w:rPr>
        <w:t>水电费、邮电费、</w:t>
      </w:r>
      <w:r>
        <w:rPr>
          <w:rFonts w:ascii="仿宋_GB2312" w:eastAsia="仿宋_GB2312" w:hint="eastAsia"/>
          <w:sz w:val="32"/>
          <w:szCs w:val="32"/>
        </w:rPr>
        <w:t>物业管理费、</w:t>
      </w:r>
      <w:r>
        <w:rPr>
          <w:rFonts w:ascii="仿宋_GB2312" w:eastAsia="仿宋_GB2312" w:hint="eastAsia"/>
          <w:sz w:val="32"/>
          <w:szCs w:val="32"/>
        </w:rPr>
        <w:t>取暖费、交通费、差旅费、</w:t>
      </w:r>
      <w:r>
        <w:rPr>
          <w:rFonts w:ascii="仿宋_GB2312" w:eastAsia="仿宋_GB2312" w:hint="eastAsia"/>
          <w:sz w:val="32"/>
          <w:szCs w:val="32"/>
        </w:rPr>
        <w:t>工会经费</w:t>
      </w:r>
      <w:r>
        <w:rPr>
          <w:rFonts w:ascii="仿宋_GB2312" w:eastAsia="仿宋_GB2312" w:hint="eastAsia"/>
          <w:sz w:val="32"/>
          <w:szCs w:val="32"/>
        </w:rPr>
        <w:t>。</w:t>
      </w:r>
    </w:p>
    <w:p w:rsidR="000D121B" w:rsidRDefault="00783776">
      <w:pPr>
        <w:autoSpaceDE w:val="0"/>
        <w:autoSpaceDN w:val="0"/>
        <w:adjustRightInd w:val="0"/>
        <w:ind w:left="198" w:firstLineChars="200" w:firstLine="640"/>
        <w:jc w:val="left"/>
        <w:rPr>
          <w:rFonts w:ascii="黑体" w:eastAsia="黑体" w:hAnsi="黑体"/>
          <w:sz w:val="32"/>
          <w:szCs w:val="32"/>
        </w:rPr>
      </w:pPr>
      <w:r>
        <w:rPr>
          <w:rFonts w:ascii="黑体" w:eastAsia="黑体" w:hAnsi="黑体" w:hint="eastAsia"/>
          <w:sz w:val="32"/>
          <w:szCs w:val="32"/>
        </w:rPr>
        <w:t>四、财政拨款“三公”经费预算情况及增减变化原因</w:t>
      </w:r>
    </w:p>
    <w:p w:rsidR="000D121B" w:rsidRDefault="00783776">
      <w:pPr>
        <w:autoSpaceDE w:val="0"/>
        <w:autoSpaceDN w:val="0"/>
        <w:adjustRightInd w:val="0"/>
        <w:ind w:left="198"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年，财政拨款“三公”经费预算安排</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比</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w:t>
      </w:r>
      <w:bookmarkStart w:id="0" w:name="_GoBack"/>
      <w:bookmarkEnd w:id="0"/>
      <w:r>
        <w:rPr>
          <w:rFonts w:ascii="仿宋_GB2312" w:eastAsia="仿宋_GB2312" w:hAnsi="仿宋_GB2312" w:cs="仿宋_GB2312" w:hint="eastAsia"/>
          <w:sz w:val="32"/>
          <w:szCs w:val="32"/>
        </w:rPr>
        <w:t>预算安排减少</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万元，具体情况：</w:t>
      </w:r>
      <w:r>
        <w:rPr>
          <w:rFonts w:ascii="仿宋_GB2312" w:eastAsia="仿宋_GB2312" w:hAnsi="仿宋_GB2312" w:cs="仿宋_GB2312" w:hint="eastAsia"/>
          <w:sz w:val="32"/>
          <w:szCs w:val="32"/>
        </w:rPr>
        <w:lastRenderedPageBreak/>
        <w:t>一是</w:t>
      </w:r>
      <w:r>
        <w:rPr>
          <w:rFonts w:ascii="仿宋_GB2312" w:eastAsia="仿宋_GB2312" w:hAnsi="仿宋_GB2312" w:cs="仿宋_GB2312" w:hint="eastAsia"/>
          <w:sz w:val="32"/>
          <w:szCs w:val="32"/>
        </w:rPr>
        <w:t>因公出国（境）费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，与</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年无增减变化。二是</w:t>
      </w:r>
      <w:r>
        <w:rPr>
          <w:rFonts w:ascii="仿宋_GB2312" w:eastAsia="仿宋_GB2312" w:hAnsi="仿宋_GB2312" w:cs="仿宋_GB2312" w:hint="eastAsia"/>
          <w:sz w:val="32"/>
          <w:szCs w:val="32"/>
        </w:rPr>
        <w:t>公务用车购置及运维费</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其中：公务用车购置费为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与</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年无增减变化；</w:t>
      </w:r>
      <w:r>
        <w:rPr>
          <w:rFonts w:ascii="仿宋_GB2312" w:eastAsia="仿宋_GB2312" w:hAnsi="仿宋_GB2312" w:cs="仿宋_GB2312" w:hint="eastAsia"/>
          <w:sz w:val="32"/>
          <w:szCs w:val="32"/>
        </w:rPr>
        <w:t>公务用车运行费</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，比</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年减少</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rPr>
        <w:t>公车改革后，我单位</w:t>
      </w:r>
      <w:r>
        <w:rPr>
          <w:rFonts w:ascii="仿宋_GB2312" w:eastAsia="仿宋_GB2312" w:hAnsi="仿宋_GB2312" w:cs="仿宋_GB2312" w:hint="eastAsia"/>
          <w:sz w:val="32"/>
          <w:szCs w:val="32"/>
        </w:rPr>
        <w:t>公务用车数量</w:t>
      </w:r>
      <w:r>
        <w:rPr>
          <w:rFonts w:ascii="仿宋_GB2312" w:eastAsia="仿宋_GB2312" w:hAnsi="仿宋_GB2312" w:cs="仿宋_GB2312" w:hint="eastAsia"/>
          <w:sz w:val="32"/>
          <w:szCs w:val="32"/>
        </w:rPr>
        <w:t>减少</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三是</w:t>
      </w:r>
      <w:r>
        <w:rPr>
          <w:rFonts w:ascii="仿宋_GB2312" w:eastAsia="仿宋_GB2312" w:hAnsi="仿宋_GB2312" w:cs="仿宋_GB2312" w:hint="eastAsia"/>
          <w:sz w:val="32"/>
          <w:szCs w:val="32"/>
        </w:rPr>
        <w:t>公务接待费</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，比</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万元，主要原因是</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年我单位未安排公务接待费用，</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年按照全县招商工作安排，我单位按照公务经费</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标准安排公务接待费用</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p>
    <w:p w:rsidR="000D121B" w:rsidRDefault="00783776">
      <w:pPr>
        <w:autoSpaceDE w:val="0"/>
        <w:autoSpaceDN w:val="0"/>
        <w:adjustRightInd w:val="0"/>
        <w:ind w:left="198" w:firstLineChars="200" w:firstLine="640"/>
        <w:jc w:val="left"/>
        <w:rPr>
          <w:rFonts w:ascii="黑体" w:eastAsia="黑体" w:hAnsi="黑体"/>
          <w:sz w:val="32"/>
          <w:szCs w:val="32"/>
        </w:rPr>
      </w:pPr>
      <w:r>
        <w:rPr>
          <w:rFonts w:ascii="黑体" w:eastAsia="黑体" w:hAnsi="黑体" w:hint="eastAsia"/>
          <w:sz w:val="32"/>
          <w:szCs w:val="32"/>
        </w:rPr>
        <w:t>五、绩效预算信息</w:t>
      </w:r>
    </w:p>
    <w:p w:rsidR="000D121B" w:rsidRDefault="00783776">
      <w:pPr>
        <w:adjustRightInd w:val="0"/>
        <w:snapToGrid w:val="0"/>
        <w:spacing w:line="500" w:lineRule="exact"/>
        <w:ind w:firstLine="560"/>
        <w:rPr>
          <w:rFonts w:ascii="仿宋_GB2312" w:eastAsia="仿宋_GB2312" w:hAnsi="仿宋_GB2312" w:cs="仿宋_GB2312"/>
          <w:sz w:val="28"/>
        </w:rPr>
      </w:pPr>
      <w:bookmarkStart w:id="1" w:name="_Toc471398463"/>
      <w:r>
        <w:rPr>
          <w:rFonts w:ascii="仿宋_GB2312" w:eastAsia="仿宋_GB2312" w:hAnsi="仿宋_GB2312" w:cs="仿宋_GB2312" w:hint="eastAsia"/>
          <w:b/>
          <w:sz w:val="32"/>
          <w:szCs w:val="32"/>
        </w:rPr>
        <w:t>总体绩效目标：</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年是“十三五”的</w:t>
      </w:r>
      <w:r>
        <w:rPr>
          <w:rFonts w:ascii="仿宋_GB2312" w:eastAsia="仿宋_GB2312" w:hAnsi="仿宋_GB2312" w:cs="仿宋_GB2312" w:hint="eastAsia"/>
          <w:sz w:val="32"/>
          <w:szCs w:val="32"/>
        </w:rPr>
        <w:t>第二年，也是我县“进军全国百强、圆梦千年滦州”的发展之年，更是我县“绿色崛起”的关键之年，下一步，我办事处将在经济增长、社会发展、队伍建设等方面锐意进取、稳中求快，负重攀登、扎实推进，力争实现新的更大跨越。</w:t>
      </w:r>
    </w:p>
    <w:p w:rsidR="000D121B" w:rsidRDefault="00783776">
      <w:pPr>
        <w:adjustRightInd w:val="0"/>
        <w:snapToGrid w:val="0"/>
        <w:spacing w:line="500" w:lineRule="exact"/>
        <w:ind w:firstLine="560"/>
        <w:rPr>
          <w:rFonts w:ascii="仿宋_GB2312" w:eastAsia="仿宋_GB2312" w:hAnsi="仿宋_GB2312" w:cs="仿宋_GB2312"/>
          <w:sz w:val="32"/>
          <w:szCs w:val="32"/>
        </w:rPr>
      </w:pPr>
      <w:r>
        <w:rPr>
          <w:rFonts w:ascii="仿宋_GB2312" w:eastAsia="仿宋_GB2312" w:hAnsi="仿宋_GB2312" w:cs="仿宋_GB2312" w:hint="eastAsia"/>
          <w:b/>
          <w:sz w:val="32"/>
          <w:szCs w:val="32"/>
        </w:rPr>
        <w:t>部门职责及工作活动绩效目标指标：</w:t>
      </w:r>
      <w:r>
        <w:rPr>
          <w:rFonts w:ascii="仿宋_GB2312" w:eastAsia="仿宋_GB2312" w:hAnsi="仿宋_GB2312" w:cs="仿宋_GB2312" w:hint="eastAsia"/>
          <w:sz w:val="32"/>
          <w:szCs w:val="32"/>
        </w:rPr>
        <w:t>按照河北省财政厅的有关要求，以部门“三定”方案和</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委、</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政府赋予的部门职责为基础，经梳理</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年我</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的职责分类主要有以下</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项：机关事务管理、</w:t>
      </w:r>
      <w:r>
        <w:rPr>
          <w:rFonts w:ascii="仿宋_GB2312" w:eastAsia="仿宋_GB2312" w:hAnsi="仿宋_GB2312" w:cs="仿宋_GB2312" w:hint="eastAsia"/>
          <w:sz w:val="32"/>
          <w:szCs w:val="32"/>
        </w:rPr>
        <w:t>社会</w:t>
      </w:r>
      <w:r>
        <w:rPr>
          <w:rFonts w:ascii="仿宋_GB2312" w:eastAsia="仿宋_GB2312" w:hAnsi="仿宋_GB2312" w:cs="仿宋_GB2312" w:hint="eastAsia"/>
          <w:sz w:val="32"/>
          <w:szCs w:val="32"/>
        </w:rPr>
        <w:t>保障、</w:t>
      </w:r>
      <w:r>
        <w:rPr>
          <w:rFonts w:ascii="仿宋_GB2312" w:eastAsia="仿宋_GB2312" w:hAnsi="仿宋_GB2312" w:cs="仿宋_GB2312" w:hint="eastAsia"/>
          <w:sz w:val="32"/>
          <w:szCs w:val="32"/>
        </w:rPr>
        <w:t>党政管理、社区管理、计划生育管理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年任务目标是搞好服务保障、加强</w:t>
      </w:r>
      <w:r>
        <w:rPr>
          <w:rFonts w:ascii="仿宋_GB2312" w:eastAsia="仿宋_GB2312" w:hAnsi="仿宋_GB2312" w:cs="仿宋_GB2312" w:hint="eastAsia"/>
          <w:sz w:val="32"/>
          <w:szCs w:val="32"/>
        </w:rPr>
        <w:t>社区</w:t>
      </w:r>
      <w:r>
        <w:rPr>
          <w:rFonts w:ascii="仿宋_GB2312" w:eastAsia="仿宋_GB2312" w:hAnsi="仿宋_GB2312" w:cs="仿宋_GB2312" w:hint="eastAsia"/>
          <w:sz w:val="32"/>
          <w:szCs w:val="32"/>
        </w:rPr>
        <w:t>管理。</w:t>
      </w:r>
    </w:p>
    <w:p w:rsidR="000D121B" w:rsidRDefault="00783776">
      <w:pPr>
        <w:ind w:firstLine="570"/>
        <w:rPr>
          <w:rFonts w:ascii="仿宋_GB2312" w:eastAsia="仿宋_GB2312" w:hAnsi="仿宋_GB2312" w:cs="仿宋_GB2312"/>
          <w:sz w:val="28"/>
        </w:rPr>
      </w:pPr>
      <w:r>
        <w:rPr>
          <w:rFonts w:ascii="仿宋_GB2312" w:eastAsia="仿宋_GB2312" w:hAnsi="仿宋_GB2312" w:cs="仿宋_GB2312" w:hint="eastAsia"/>
          <w:sz w:val="28"/>
        </w:rPr>
        <w:t>（一）、政府机关</w:t>
      </w:r>
    </w:p>
    <w:p w:rsidR="000D121B" w:rsidRDefault="0078377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政府机关一般由办事处综合办负责，主要工作有政务公开、会议管理、政务联络及综合业务管理。</w:t>
      </w:r>
    </w:p>
    <w:p w:rsidR="000D121B" w:rsidRDefault="0078377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lastRenderedPageBreak/>
        <w:t>通过指导和协调办事处政务公开工作，使全镇信息公开业务队伍素质不断提高，业务水平进一步提升；政府政务信息公开范围不断扩大，公开内容得到进一步细化。</w:t>
      </w:r>
    </w:p>
    <w:p w:rsidR="000D121B" w:rsidRDefault="0078377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协助办事处领导组织由办事处政府召开的各项会议，做好会议记录及签到工作，做好会议室的卫生工作。</w:t>
      </w:r>
    </w:p>
    <w:p w:rsidR="000D121B" w:rsidRDefault="0078377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在政务联络方面，做好办事处领导、办事处有关部门与上级政府及有关部门的政务往来服务保障工作。</w:t>
      </w:r>
    </w:p>
    <w:p w:rsidR="000D121B" w:rsidRDefault="0078377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组织起草或审核相关公文；组织起草办事处领导重要讲话及其他重要文稿；及时办理各类文电，确保事项在第一时间得到领导批示意见；高质量起草领导的重要讲话及重要文稿。</w:t>
      </w:r>
    </w:p>
    <w:p w:rsidR="000D121B" w:rsidRDefault="00783776">
      <w:pPr>
        <w:rPr>
          <w:rFonts w:ascii="仿宋_GB2312" w:eastAsia="仿宋_GB2312" w:hAnsi="仿宋_GB2312" w:cs="仿宋_GB2312"/>
          <w:sz w:val="28"/>
        </w:rPr>
      </w:pPr>
      <w:r>
        <w:rPr>
          <w:rFonts w:ascii="仿宋_GB2312" w:eastAsia="仿宋_GB2312" w:hAnsi="仿宋_GB2312" w:cs="仿宋_GB2312" w:hint="eastAsia"/>
          <w:sz w:val="28"/>
        </w:rPr>
        <w:t xml:space="preserve">    </w:t>
      </w:r>
      <w:r>
        <w:rPr>
          <w:rFonts w:ascii="仿宋_GB2312" w:eastAsia="仿宋_GB2312" w:hAnsi="仿宋_GB2312" w:cs="仿宋_GB2312" w:hint="eastAsia"/>
          <w:sz w:val="28"/>
        </w:rPr>
        <w:t>（二）、计生机关及计生事业</w:t>
      </w:r>
    </w:p>
    <w:p w:rsidR="000D121B" w:rsidRDefault="0078377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通过提供各类计划生育技术服务，建立利益导向机制，开展出生人口性别比治理以及流动人口计划生育管理等各项工作，以达到稳定适度的低生育水平，有效保障计划生育家庭生活水平，提高妇女生殖健康水平，降低出生缺陷的发生，有效遏制出生人口性别比偏高问题，从而增强群众自觉实行计划生育的积极性，稳定适度的低生育水平，提高计划生育家庭发展</w:t>
      </w:r>
      <w:r>
        <w:rPr>
          <w:rFonts w:ascii="仿宋_GB2312" w:eastAsia="仿宋_GB2312" w:hAnsi="仿宋_GB2312" w:cs="仿宋_GB2312" w:hint="eastAsia"/>
          <w:sz w:val="28"/>
        </w:rPr>
        <w:t>能力，增强计划生育家庭的凝聚力及成员幸福感。</w:t>
      </w:r>
    </w:p>
    <w:p w:rsidR="000D121B" w:rsidRDefault="00783776">
      <w:pPr>
        <w:rPr>
          <w:rFonts w:ascii="仿宋_GB2312" w:eastAsia="仿宋_GB2312" w:hAnsi="仿宋_GB2312" w:cs="仿宋_GB2312"/>
          <w:sz w:val="28"/>
        </w:rPr>
      </w:pPr>
      <w:r>
        <w:rPr>
          <w:rFonts w:ascii="仿宋_GB2312" w:eastAsia="仿宋_GB2312" w:hAnsi="仿宋_GB2312" w:cs="仿宋_GB2312" w:hint="eastAsia"/>
          <w:sz w:val="28"/>
        </w:rPr>
        <w:t xml:space="preserve">    </w:t>
      </w:r>
      <w:r>
        <w:rPr>
          <w:rFonts w:ascii="仿宋_GB2312" w:eastAsia="仿宋_GB2312" w:hAnsi="仿宋_GB2312" w:cs="仿宋_GB2312" w:hint="eastAsia"/>
          <w:sz w:val="28"/>
        </w:rPr>
        <w:t>（三）、共产党员机关</w:t>
      </w:r>
    </w:p>
    <w:p w:rsidR="000D121B" w:rsidRDefault="00783776">
      <w:pPr>
        <w:rPr>
          <w:rFonts w:ascii="仿宋_GB2312" w:eastAsia="仿宋_GB2312" w:hAnsi="仿宋_GB2312" w:cs="仿宋_GB2312"/>
          <w:sz w:val="28"/>
        </w:rPr>
      </w:pPr>
      <w:r>
        <w:rPr>
          <w:rFonts w:ascii="仿宋_GB2312" w:eastAsia="仿宋_GB2312" w:hAnsi="仿宋_GB2312" w:cs="仿宋_GB2312" w:hint="eastAsia"/>
          <w:sz w:val="28"/>
        </w:rPr>
        <w:t xml:space="preserve">    1</w:t>
      </w:r>
      <w:r>
        <w:rPr>
          <w:rFonts w:ascii="仿宋_GB2312" w:eastAsia="仿宋_GB2312" w:hAnsi="仿宋_GB2312" w:cs="仿宋_GB2312" w:hint="eastAsia"/>
          <w:sz w:val="28"/>
        </w:rPr>
        <w:t>、信息收集与督查调研。通过围绕办事处党委总体工作部署开展综合调研，收集和处理信息，反映动态；督</w:t>
      </w:r>
      <w:r>
        <w:rPr>
          <w:rFonts w:ascii="仿宋_GB2312" w:eastAsia="仿宋_GB2312" w:hAnsi="仿宋_GB2312" w:cs="仿宋_GB2312" w:hint="eastAsia"/>
          <w:sz w:val="28"/>
        </w:rPr>
        <w:lastRenderedPageBreak/>
        <w:t>导检查办事处党委重要工作部署的贯彻落实，以及落实上级领导和办事处党委领导批示件的传达和催办，协调和指导办事处党委系统信息网络，切实达到信息真实完整，领导满意，批示率高的目标。</w:t>
      </w:r>
    </w:p>
    <w:p w:rsidR="000D121B" w:rsidRDefault="00783776">
      <w:pPr>
        <w:rPr>
          <w:rFonts w:ascii="仿宋_GB2312" w:eastAsia="仿宋_GB2312" w:hAnsi="仿宋_GB2312" w:cs="仿宋_GB2312"/>
          <w:sz w:val="28"/>
        </w:rPr>
      </w:pPr>
      <w:r>
        <w:rPr>
          <w:rFonts w:ascii="仿宋_GB2312" w:eastAsia="仿宋_GB2312" w:hAnsi="仿宋_GB2312" w:cs="仿宋_GB2312" w:hint="eastAsia"/>
          <w:sz w:val="28"/>
        </w:rPr>
        <w:t xml:space="preserve">    2</w:t>
      </w:r>
      <w:r>
        <w:rPr>
          <w:rFonts w:ascii="仿宋_GB2312" w:eastAsia="仿宋_GB2312" w:hAnsi="仿宋_GB2312" w:cs="仿宋_GB2312" w:hint="eastAsia"/>
          <w:sz w:val="28"/>
        </w:rPr>
        <w:t>、党员和党组织建设、干部管理。办事处党组织负责办事处机关及辖区企业两级党组织建设，指导社区党员教育工作，从而不断提高执政能力和领导水平。同时组织落</w:t>
      </w:r>
      <w:r>
        <w:rPr>
          <w:rFonts w:ascii="仿宋_GB2312" w:eastAsia="仿宋_GB2312" w:hAnsi="仿宋_GB2312" w:cs="仿宋_GB2312" w:hint="eastAsia"/>
          <w:sz w:val="28"/>
        </w:rPr>
        <w:t>实培养选拔后备干部、妇女干部。</w:t>
      </w:r>
    </w:p>
    <w:p w:rsidR="000D121B" w:rsidRDefault="00783776">
      <w:pPr>
        <w:rPr>
          <w:rFonts w:ascii="仿宋_GB2312" w:eastAsia="仿宋_GB2312" w:hAnsi="仿宋_GB2312" w:cs="仿宋_GB2312"/>
          <w:sz w:val="28"/>
        </w:rPr>
      </w:pPr>
      <w:r>
        <w:rPr>
          <w:rFonts w:ascii="仿宋_GB2312" w:eastAsia="仿宋_GB2312" w:hAnsi="仿宋_GB2312" w:cs="仿宋_GB2312" w:hint="eastAsia"/>
          <w:sz w:val="28"/>
        </w:rPr>
        <w:t xml:space="preserve">    </w:t>
      </w:r>
      <w:r>
        <w:rPr>
          <w:rFonts w:ascii="仿宋_GB2312" w:eastAsia="仿宋_GB2312" w:hAnsi="仿宋_GB2312" w:cs="仿宋_GB2312" w:hint="eastAsia"/>
          <w:sz w:val="28"/>
        </w:rPr>
        <w:t>（四）、城乡规划及建设管理</w:t>
      </w:r>
    </w:p>
    <w:p w:rsidR="000D121B" w:rsidRDefault="00783776">
      <w:pPr>
        <w:rPr>
          <w:rFonts w:ascii="仿宋_GB2312" w:eastAsia="仿宋_GB2312" w:hAnsi="仿宋_GB2312" w:cs="仿宋_GB2312"/>
          <w:sz w:val="28"/>
        </w:rPr>
      </w:pPr>
      <w:r>
        <w:rPr>
          <w:rFonts w:ascii="仿宋_GB2312" w:eastAsia="仿宋_GB2312" w:hAnsi="仿宋_GB2312" w:cs="仿宋_GB2312" w:hint="eastAsia"/>
          <w:sz w:val="28"/>
        </w:rPr>
        <w:t xml:space="preserve">     1</w:t>
      </w:r>
      <w:r>
        <w:rPr>
          <w:rFonts w:ascii="仿宋_GB2312" w:eastAsia="仿宋_GB2312" w:hAnsi="仿宋_GB2312" w:cs="仿宋_GB2312" w:hint="eastAsia"/>
          <w:sz w:val="28"/>
        </w:rPr>
        <w:t>、城乡规划。加强和改进规划管理技术手段，对依法批准的城乡规划进行监督实施，以完成本级规划编制，健全规划体系。</w:t>
      </w:r>
    </w:p>
    <w:p w:rsidR="000D121B" w:rsidRDefault="00783776">
      <w:pPr>
        <w:rPr>
          <w:rFonts w:ascii="仿宋_GB2312" w:eastAsia="仿宋_GB2312" w:hAnsi="仿宋_GB2312" w:cs="仿宋_GB2312"/>
          <w:sz w:val="28"/>
        </w:rPr>
      </w:pPr>
      <w:r>
        <w:rPr>
          <w:rFonts w:ascii="仿宋_GB2312" w:eastAsia="仿宋_GB2312" w:hAnsi="仿宋_GB2312" w:cs="仿宋_GB2312" w:hint="eastAsia"/>
          <w:sz w:val="28"/>
        </w:rPr>
        <w:t xml:space="preserve">     2</w:t>
      </w:r>
      <w:r>
        <w:rPr>
          <w:rFonts w:ascii="仿宋_GB2312" w:eastAsia="仿宋_GB2312" w:hAnsi="仿宋_GB2312" w:cs="仿宋_GB2312" w:hint="eastAsia"/>
          <w:sz w:val="28"/>
        </w:rPr>
        <w:t>、城乡建设管理。推进城</w:t>
      </w:r>
      <w:r>
        <w:rPr>
          <w:rFonts w:ascii="仿宋_GB2312" w:eastAsia="仿宋_GB2312" w:hAnsi="仿宋_GB2312" w:cs="仿宋_GB2312" w:hint="eastAsia"/>
          <w:sz w:val="28"/>
        </w:rPr>
        <w:t>市</w:t>
      </w:r>
      <w:r>
        <w:rPr>
          <w:rFonts w:ascii="仿宋_GB2312" w:eastAsia="仿宋_GB2312" w:hAnsi="仿宋_GB2312" w:cs="仿宋_GB2312" w:hint="eastAsia"/>
          <w:sz w:val="28"/>
        </w:rPr>
        <w:t>人居环境改善，协调和指导推进城镇化工作，从而加强</w:t>
      </w:r>
      <w:r>
        <w:rPr>
          <w:rFonts w:ascii="仿宋_GB2312" w:eastAsia="仿宋_GB2312" w:hAnsi="仿宋_GB2312" w:cs="仿宋_GB2312" w:hint="eastAsia"/>
          <w:sz w:val="28"/>
        </w:rPr>
        <w:t>街居</w:t>
      </w:r>
      <w:r>
        <w:rPr>
          <w:rFonts w:ascii="仿宋_GB2312" w:eastAsia="仿宋_GB2312" w:hAnsi="仿宋_GB2312" w:cs="仿宋_GB2312" w:hint="eastAsia"/>
          <w:sz w:val="28"/>
        </w:rPr>
        <w:t>建设，改善人居环境，实现城乡统筹发展。</w:t>
      </w:r>
    </w:p>
    <w:p w:rsidR="000D121B" w:rsidRDefault="0078377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w:t>
      </w:r>
      <w:r>
        <w:rPr>
          <w:rFonts w:ascii="仿宋_GB2312" w:eastAsia="仿宋_GB2312" w:hAnsi="仿宋_GB2312" w:cs="仿宋_GB2312" w:hint="eastAsia"/>
          <w:sz w:val="28"/>
        </w:rPr>
        <w:t>五</w:t>
      </w:r>
      <w:r>
        <w:rPr>
          <w:rFonts w:ascii="仿宋_GB2312" w:eastAsia="仿宋_GB2312" w:hAnsi="仿宋_GB2312" w:cs="仿宋_GB2312" w:hint="eastAsia"/>
          <w:sz w:val="28"/>
        </w:rPr>
        <w:t>）、社保事业。</w:t>
      </w:r>
    </w:p>
    <w:p w:rsidR="000D121B" w:rsidRDefault="0078377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办事处社保站负责各类保险的筹集、支付、管理；负责全县企业离退休人员的工资审核工作。</w:t>
      </w:r>
    </w:p>
    <w:p w:rsidR="000D121B" w:rsidRDefault="000D121B">
      <w:pPr>
        <w:adjustRightInd w:val="0"/>
        <w:snapToGrid w:val="0"/>
        <w:spacing w:line="500" w:lineRule="exact"/>
        <w:ind w:firstLine="560"/>
        <w:rPr>
          <w:rFonts w:ascii="Times New Roman" w:eastAsia="方正仿宋_GBK" w:hAnsi="Times New Roman"/>
          <w:sz w:val="32"/>
          <w:szCs w:val="32"/>
        </w:rPr>
      </w:pPr>
    </w:p>
    <w:bookmarkEnd w:id="1"/>
    <w:p w:rsidR="000D121B" w:rsidRDefault="000D121B">
      <w:pPr>
        <w:autoSpaceDE w:val="0"/>
        <w:autoSpaceDN w:val="0"/>
        <w:adjustRightInd w:val="0"/>
        <w:jc w:val="left"/>
        <w:rPr>
          <w:rFonts w:ascii="宋体" w:cs="宋体" w:hint="eastAsia"/>
          <w:kern w:val="0"/>
          <w:sz w:val="18"/>
          <w:szCs w:val="18"/>
          <w:lang w:val="zh-CN"/>
        </w:rPr>
      </w:pPr>
    </w:p>
    <w:p w:rsidR="00783776" w:rsidRDefault="00783776">
      <w:pPr>
        <w:jc w:val="center"/>
        <w:outlineLvl w:val="0"/>
        <w:rPr>
          <w:rFonts w:ascii="方正小标宋_GBK" w:eastAsia="方正小标宋_GBK" w:hint="eastAsia"/>
          <w:sz w:val="32"/>
        </w:rPr>
      </w:pPr>
      <w:bookmarkStart w:id="2" w:name="_Toc477166336"/>
    </w:p>
    <w:p w:rsidR="000D121B" w:rsidRDefault="00783776">
      <w:pPr>
        <w:jc w:val="center"/>
        <w:outlineLvl w:val="0"/>
        <w:rPr>
          <w:rFonts w:ascii="方正小标宋_GBK" w:eastAsia="方正小标宋_GBK" w:hint="eastAsia"/>
          <w:sz w:val="32"/>
        </w:rPr>
      </w:pPr>
      <w:r>
        <w:rPr>
          <w:rFonts w:ascii="方正小标宋_GBK" w:eastAsia="方正小标宋_GBK" w:hint="eastAsia"/>
          <w:sz w:val="32"/>
        </w:rPr>
        <w:lastRenderedPageBreak/>
        <w:t>部门职责</w:t>
      </w:r>
      <w:r>
        <w:rPr>
          <w:rFonts w:ascii="方正小标宋_GBK" w:eastAsia="方正小标宋_GBK" w:hint="eastAsia"/>
          <w:sz w:val="32"/>
        </w:rPr>
        <w:t>-</w:t>
      </w:r>
      <w:r>
        <w:rPr>
          <w:rFonts w:ascii="方正小标宋_GBK" w:eastAsia="方正小标宋_GBK" w:hint="eastAsia"/>
          <w:sz w:val="32"/>
        </w:rPr>
        <w:t>工作活动绩效目标</w:t>
      </w:r>
      <w:bookmarkEnd w:id="2"/>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1276"/>
        <w:gridCol w:w="2976"/>
        <w:gridCol w:w="2976"/>
        <w:gridCol w:w="1253"/>
        <w:gridCol w:w="901"/>
        <w:gridCol w:w="737"/>
        <w:gridCol w:w="737"/>
        <w:gridCol w:w="737"/>
      </w:tblGrid>
      <w:tr w:rsidR="000D121B">
        <w:trPr>
          <w:trHeight w:val="227"/>
          <w:tblHeader/>
          <w:jc w:val="center"/>
        </w:trPr>
        <w:tc>
          <w:tcPr>
            <w:tcW w:w="10822" w:type="dxa"/>
            <w:gridSpan w:val="5"/>
            <w:tcBorders>
              <w:top w:val="single" w:sz="6" w:space="0" w:color="FFFFFF"/>
              <w:left w:val="single" w:sz="6" w:space="0" w:color="FFFFFF"/>
              <w:right w:val="single" w:sz="6" w:space="0" w:color="FFFFFF"/>
            </w:tcBorders>
            <w:vAlign w:val="center"/>
          </w:tcPr>
          <w:p w:rsidR="000D121B" w:rsidRDefault="00783776">
            <w:pPr>
              <w:spacing w:line="300" w:lineRule="exact"/>
              <w:jc w:val="left"/>
              <w:rPr>
                <w:rFonts w:ascii="方正小标宋_GBK" w:eastAsia="方正小标宋_GBK" w:hint="eastAsia"/>
                <w:sz w:val="24"/>
              </w:rPr>
            </w:pPr>
            <w:r>
              <w:rPr>
                <w:rFonts w:ascii="方正小标宋_GBK" w:eastAsia="方正小标宋_GBK"/>
                <w:sz w:val="24"/>
              </w:rPr>
              <w:t>815</w:t>
            </w:r>
            <w:r>
              <w:rPr>
                <w:rFonts w:ascii="方正小标宋_GBK" w:eastAsia="方正小标宋_GBK" w:hint="eastAsia"/>
                <w:sz w:val="24"/>
              </w:rPr>
              <w:t>滦河街道办</w:t>
            </w:r>
          </w:p>
        </w:tc>
        <w:tc>
          <w:tcPr>
            <w:tcW w:w="3112" w:type="dxa"/>
            <w:gridSpan w:val="4"/>
            <w:tcBorders>
              <w:top w:val="single" w:sz="6" w:space="0" w:color="FFFFFF"/>
              <w:left w:val="single" w:sz="6" w:space="0" w:color="FFFFFF"/>
              <w:right w:val="single" w:sz="6" w:space="0" w:color="FFFFFF"/>
            </w:tcBorders>
            <w:vAlign w:val="center"/>
          </w:tcPr>
          <w:p w:rsidR="000D121B" w:rsidRDefault="00783776">
            <w:pPr>
              <w:spacing w:line="300" w:lineRule="exact"/>
              <w:jc w:val="right"/>
              <w:rPr>
                <w:rFonts w:ascii="方正书宋_GBK" w:eastAsia="方正书宋_GBK" w:hint="eastAsia"/>
                <w:sz w:val="24"/>
              </w:rPr>
            </w:pPr>
            <w:r>
              <w:rPr>
                <w:rFonts w:ascii="方正书宋_GBK" w:eastAsia="方正书宋_GBK" w:hint="eastAsia"/>
                <w:sz w:val="24"/>
              </w:rPr>
              <w:t>单位：万元</w:t>
            </w:r>
          </w:p>
        </w:tc>
      </w:tr>
      <w:tr w:rsidR="000D121B">
        <w:trPr>
          <w:trHeight w:val="227"/>
          <w:tblHeader/>
          <w:jc w:val="center"/>
        </w:trPr>
        <w:tc>
          <w:tcPr>
            <w:tcW w:w="2341" w:type="dxa"/>
            <w:vMerge w:val="restart"/>
            <w:vAlign w:val="center"/>
          </w:tcPr>
          <w:p w:rsidR="000D121B" w:rsidRDefault="00783776">
            <w:pPr>
              <w:spacing w:line="300" w:lineRule="exact"/>
              <w:jc w:val="center"/>
              <w:rPr>
                <w:rFonts w:ascii="方正书宋_GBK" w:eastAsia="方正书宋_GBK" w:hint="eastAsia"/>
                <w:b/>
              </w:rPr>
            </w:pPr>
            <w:r>
              <w:rPr>
                <w:rFonts w:ascii="方正书宋_GBK" w:eastAsia="方正书宋_GBK" w:hint="eastAsia"/>
                <w:b/>
              </w:rPr>
              <w:t>职责活动</w:t>
            </w:r>
          </w:p>
        </w:tc>
        <w:tc>
          <w:tcPr>
            <w:tcW w:w="1276" w:type="dxa"/>
            <w:vMerge w:val="restart"/>
            <w:vAlign w:val="center"/>
          </w:tcPr>
          <w:p w:rsidR="000D121B" w:rsidRDefault="00783776">
            <w:pPr>
              <w:spacing w:line="300" w:lineRule="exact"/>
              <w:jc w:val="center"/>
              <w:rPr>
                <w:rFonts w:ascii="方正书宋_GBK" w:eastAsia="方正书宋_GBK" w:hint="eastAsia"/>
                <w:b/>
              </w:rPr>
            </w:pPr>
            <w:r>
              <w:rPr>
                <w:rFonts w:ascii="方正书宋_GBK" w:eastAsia="方正书宋_GBK" w:hint="eastAsia"/>
                <w:b/>
              </w:rPr>
              <w:t>年度预算数</w:t>
            </w:r>
          </w:p>
        </w:tc>
        <w:tc>
          <w:tcPr>
            <w:tcW w:w="2976" w:type="dxa"/>
            <w:vMerge w:val="restart"/>
            <w:vAlign w:val="center"/>
          </w:tcPr>
          <w:p w:rsidR="000D121B" w:rsidRDefault="00783776">
            <w:pPr>
              <w:spacing w:line="300" w:lineRule="exact"/>
              <w:jc w:val="center"/>
              <w:rPr>
                <w:rFonts w:ascii="方正书宋_GBK" w:eastAsia="方正书宋_GBK" w:hint="eastAsia"/>
                <w:b/>
              </w:rPr>
            </w:pPr>
            <w:r>
              <w:rPr>
                <w:rFonts w:ascii="方正书宋_GBK" w:eastAsia="方正书宋_GBK" w:hint="eastAsia"/>
                <w:b/>
              </w:rPr>
              <w:t>内容描述</w:t>
            </w:r>
          </w:p>
        </w:tc>
        <w:tc>
          <w:tcPr>
            <w:tcW w:w="2976" w:type="dxa"/>
            <w:vMerge w:val="restart"/>
            <w:vAlign w:val="center"/>
          </w:tcPr>
          <w:p w:rsidR="000D121B" w:rsidRDefault="00783776">
            <w:pPr>
              <w:spacing w:line="300" w:lineRule="exact"/>
              <w:jc w:val="center"/>
              <w:rPr>
                <w:rFonts w:ascii="方正书宋_GBK" w:eastAsia="方正书宋_GBK" w:hint="eastAsia"/>
                <w:b/>
              </w:rPr>
            </w:pPr>
            <w:r>
              <w:rPr>
                <w:rFonts w:ascii="方正书宋_GBK" w:eastAsia="方正书宋_GBK" w:hint="eastAsia"/>
                <w:b/>
              </w:rPr>
              <w:t>绩效目标</w:t>
            </w:r>
          </w:p>
        </w:tc>
        <w:tc>
          <w:tcPr>
            <w:tcW w:w="1253" w:type="dxa"/>
            <w:vMerge w:val="restart"/>
            <w:vAlign w:val="center"/>
          </w:tcPr>
          <w:p w:rsidR="000D121B" w:rsidRDefault="00783776">
            <w:pPr>
              <w:spacing w:line="300" w:lineRule="exact"/>
              <w:jc w:val="center"/>
              <w:rPr>
                <w:rFonts w:ascii="方正书宋_GBK" w:eastAsia="方正书宋_GBK" w:hint="eastAsia"/>
                <w:b/>
              </w:rPr>
            </w:pPr>
            <w:r>
              <w:rPr>
                <w:rFonts w:ascii="方正书宋_GBK" w:eastAsia="方正书宋_GBK" w:hint="eastAsia"/>
                <w:b/>
              </w:rPr>
              <w:t>绩效指标</w:t>
            </w:r>
          </w:p>
        </w:tc>
        <w:tc>
          <w:tcPr>
            <w:tcW w:w="3112" w:type="dxa"/>
            <w:gridSpan w:val="4"/>
            <w:vAlign w:val="center"/>
          </w:tcPr>
          <w:p w:rsidR="000D121B" w:rsidRDefault="00783776">
            <w:pPr>
              <w:spacing w:line="300" w:lineRule="exact"/>
              <w:jc w:val="center"/>
              <w:rPr>
                <w:rFonts w:ascii="方正书宋_GBK" w:eastAsia="方正书宋_GBK" w:hint="eastAsia"/>
                <w:b/>
              </w:rPr>
            </w:pPr>
            <w:r>
              <w:rPr>
                <w:rFonts w:ascii="方正书宋_GBK" w:eastAsia="方正书宋_GBK" w:hint="eastAsia"/>
                <w:b/>
              </w:rPr>
              <w:t>评价标准</w:t>
            </w:r>
          </w:p>
        </w:tc>
      </w:tr>
      <w:tr w:rsidR="000D121B">
        <w:trPr>
          <w:trHeight w:val="227"/>
          <w:tblHeader/>
          <w:jc w:val="center"/>
        </w:trPr>
        <w:tc>
          <w:tcPr>
            <w:tcW w:w="2341" w:type="dxa"/>
            <w:vMerge/>
            <w:vAlign w:val="center"/>
          </w:tcPr>
          <w:p w:rsidR="000D121B" w:rsidRDefault="000D121B">
            <w:pPr>
              <w:spacing w:line="300" w:lineRule="exact"/>
              <w:jc w:val="left"/>
              <w:outlineLvl w:val="0"/>
              <w:rPr>
                <w:rFonts w:hint="eastAsia"/>
              </w:rPr>
            </w:pPr>
          </w:p>
        </w:tc>
        <w:tc>
          <w:tcPr>
            <w:tcW w:w="1276" w:type="dxa"/>
            <w:vMerge/>
            <w:vAlign w:val="center"/>
          </w:tcPr>
          <w:p w:rsidR="000D121B" w:rsidRDefault="000D121B">
            <w:pPr>
              <w:spacing w:line="300" w:lineRule="exact"/>
              <w:jc w:val="left"/>
              <w:outlineLvl w:val="0"/>
              <w:rPr>
                <w:rFonts w:hint="eastAsia"/>
              </w:rPr>
            </w:pPr>
          </w:p>
        </w:tc>
        <w:tc>
          <w:tcPr>
            <w:tcW w:w="2976" w:type="dxa"/>
            <w:vMerge/>
            <w:vAlign w:val="center"/>
          </w:tcPr>
          <w:p w:rsidR="000D121B" w:rsidRDefault="000D121B">
            <w:pPr>
              <w:spacing w:line="300" w:lineRule="exact"/>
              <w:jc w:val="left"/>
              <w:outlineLvl w:val="0"/>
              <w:rPr>
                <w:rFonts w:hint="eastAsia"/>
              </w:rPr>
            </w:pPr>
          </w:p>
        </w:tc>
        <w:tc>
          <w:tcPr>
            <w:tcW w:w="2976" w:type="dxa"/>
            <w:vMerge/>
            <w:vAlign w:val="center"/>
          </w:tcPr>
          <w:p w:rsidR="000D121B" w:rsidRDefault="000D121B">
            <w:pPr>
              <w:spacing w:line="300" w:lineRule="exact"/>
              <w:jc w:val="left"/>
              <w:outlineLvl w:val="0"/>
              <w:rPr>
                <w:rFonts w:hint="eastAsia"/>
              </w:rPr>
            </w:pPr>
          </w:p>
        </w:tc>
        <w:tc>
          <w:tcPr>
            <w:tcW w:w="1253" w:type="dxa"/>
            <w:vMerge/>
            <w:vAlign w:val="center"/>
          </w:tcPr>
          <w:p w:rsidR="000D121B" w:rsidRDefault="000D121B">
            <w:pPr>
              <w:spacing w:line="300" w:lineRule="exact"/>
              <w:jc w:val="left"/>
              <w:outlineLvl w:val="0"/>
              <w:rPr>
                <w:rFonts w:hint="eastAsia"/>
              </w:rPr>
            </w:pPr>
          </w:p>
        </w:tc>
        <w:tc>
          <w:tcPr>
            <w:tcW w:w="901" w:type="dxa"/>
            <w:vAlign w:val="center"/>
          </w:tcPr>
          <w:p w:rsidR="000D121B" w:rsidRDefault="00783776">
            <w:pPr>
              <w:spacing w:line="300" w:lineRule="exact"/>
              <w:jc w:val="center"/>
              <w:rPr>
                <w:rFonts w:ascii="方正书宋_GBK" w:eastAsia="方正书宋_GBK" w:hint="eastAsia"/>
                <w:b/>
              </w:rPr>
            </w:pPr>
            <w:r>
              <w:rPr>
                <w:rFonts w:ascii="方正书宋_GBK" w:eastAsia="方正书宋_GBK" w:hint="eastAsia"/>
                <w:b/>
              </w:rPr>
              <w:t>优</w:t>
            </w:r>
          </w:p>
        </w:tc>
        <w:tc>
          <w:tcPr>
            <w:tcW w:w="737" w:type="dxa"/>
            <w:vAlign w:val="center"/>
          </w:tcPr>
          <w:p w:rsidR="000D121B" w:rsidRDefault="00783776">
            <w:pPr>
              <w:spacing w:line="300" w:lineRule="exact"/>
              <w:jc w:val="center"/>
              <w:rPr>
                <w:rFonts w:ascii="方正书宋_GBK" w:eastAsia="方正书宋_GBK" w:hint="eastAsia"/>
                <w:b/>
              </w:rPr>
            </w:pPr>
            <w:r>
              <w:rPr>
                <w:rFonts w:ascii="方正书宋_GBK" w:eastAsia="方正书宋_GBK" w:hint="eastAsia"/>
                <w:b/>
              </w:rPr>
              <w:t>良</w:t>
            </w:r>
          </w:p>
        </w:tc>
        <w:tc>
          <w:tcPr>
            <w:tcW w:w="737" w:type="dxa"/>
            <w:vAlign w:val="center"/>
          </w:tcPr>
          <w:p w:rsidR="000D121B" w:rsidRDefault="00783776">
            <w:pPr>
              <w:spacing w:line="300" w:lineRule="exact"/>
              <w:jc w:val="center"/>
              <w:rPr>
                <w:rFonts w:ascii="方正书宋_GBK" w:eastAsia="方正书宋_GBK" w:hint="eastAsia"/>
                <w:b/>
              </w:rPr>
            </w:pPr>
            <w:r>
              <w:rPr>
                <w:rFonts w:ascii="方正书宋_GBK" w:eastAsia="方正书宋_GBK" w:hint="eastAsia"/>
                <w:b/>
              </w:rPr>
              <w:t>中</w:t>
            </w:r>
          </w:p>
        </w:tc>
        <w:tc>
          <w:tcPr>
            <w:tcW w:w="737" w:type="dxa"/>
            <w:vAlign w:val="center"/>
          </w:tcPr>
          <w:p w:rsidR="000D121B" w:rsidRDefault="00783776">
            <w:pPr>
              <w:spacing w:line="300" w:lineRule="exact"/>
              <w:jc w:val="center"/>
              <w:rPr>
                <w:rFonts w:ascii="方正书宋_GBK" w:eastAsia="方正书宋_GBK" w:hint="eastAsia"/>
                <w:b/>
              </w:rPr>
            </w:pPr>
            <w:r>
              <w:rPr>
                <w:rFonts w:ascii="方正书宋_GBK" w:eastAsia="方正书宋_GBK" w:hint="eastAsia"/>
                <w:b/>
              </w:rPr>
              <w:t>差</w:t>
            </w:r>
          </w:p>
        </w:tc>
      </w:tr>
      <w:tr w:rsidR="000D121B">
        <w:trPr>
          <w:trHeight w:val="227"/>
          <w:jc w:val="center"/>
        </w:trPr>
        <w:tc>
          <w:tcPr>
            <w:tcW w:w="2341" w:type="dxa"/>
            <w:vAlign w:val="center"/>
          </w:tcPr>
          <w:p w:rsidR="000D121B" w:rsidRDefault="00783776">
            <w:pPr>
              <w:spacing w:line="300" w:lineRule="exact"/>
              <w:jc w:val="left"/>
              <w:rPr>
                <w:rFonts w:ascii="方正书宋_GBK" w:eastAsia="方正书宋_GBK" w:hint="eastAsia"/>
                <w:b/>
              </w:rPr>
            </w:pPr>
            <w:r>
              <w:rPr>
                <w:rFonts w:ascii="方正书宋_GBK" w:eastAsia="方正书宋_GBK" w:hint="eastAsia"/>
                <w:b/>
              </w:rPr>
              <w:t>党员和党组织建设</w:t>
            </w:r>
          </w:p>
        </w:tc>
        <w:tc>
          <w:tcPr>
            <w:tcW w:w="1276" w:type="dxa"/>
            <w:vAlign w:val="center"/>
          </w:tcPr>
          <w:p w:rsidR="000D121B" w:rsidRDefault="000D121B">
            <w:pPr>
              <w:spacing w:line="300" w:lineRule="exact"/>
              <w:jc w:val="left"/>
              <w:rPr>
                <w:rFonts w:ascii="方正书宋_GBK" w:eastAsia="方正书宋_GBK" w:hint="eastAsia"/>
              </w:rPr>
            </w:pP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负责办事处党的基层组织建设；非公企业党组织建设；基层党员教育</w:t>
            </w: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加强办事处领导班子建设；加强非公经济组织和社会组织党建工作</w:t>
            </w:r>
          </w:p>
        </w:tc>
        <w:tc>
          <w:tcPr>
            <w:tcW w:w="1253" w:type="dxa"/>
            <w:vAlign w:val="center"/>
          </w:tcPr>
          <w:p w:rsidR="000D121B" w:rsidRDefault="000D121B">
            <w:pPr>
              <w:spacing w:line="300" w:lineRule="exact"/>
              <w:jc w:val="left"/>
              <w:rPr>
                <w:rFonts w:ascii="方正书宋_GBK" w:eastAsia="方正书宋_GBK" w:hint="eastAsia"/>
              </w:rPr>
            </w:pPr>
          </w:p>
        </w:tc>
        <w:tc>
          <w:tcPr>
            <w:tcW w:w="901" w:type="dxa"/>
            <w:vAlign w:val="center"/>
          </w:tcPr>
          <w:p w:rsidR="000D121B" w:rsidRDefault="000D121B">
            <w:pPr>
              <w:spacing w:line="300" w:lineRule="exact"/>
              <w:jc w:val="center"/>
              <w:rPr>
                <w:rFonts w:ascii="方正书宋_GBK" w:eastAsia="方正书宋_GBK" w:hint="eastAsia"/>
              </w:rPr>
            </w:pPr>
          </w:p>
        </w:tc>
        <w:tc>
          <w:tcPr>
            <w:tcW w:w="737" w:type="dxa"/>
            <w:vAlign w:val="center"/>
          </w:tcPr>
          <w:p w:rsidR="000D121B" w:rsidRDefault="000D121B">
            <w:pPr>
              <w:spacing w:line="300" w:lineRule="exact"/>
              <w:jc w:val="center"/>
              <w:rPr>
                <w:rFonts w:ascii="方正书宋_GBK" w:eastAsia="方正书宋_GBK" w:hint="eastAsia"/>
              </w:rPr>
            </w:pPr>
          </w:p>
        </w:tc>
        <w:tc>
          <w:tcPr>
            <w:tcW w:w="737" w:type="dxa"/>
            <w:vAlign w:val="center"/>
          </w:tcPr>
          <w:p w:rsidR="000D121B" w:rsidRDefault="000D121B">
            <w:pPr>
              <w:spacing w:line="300" w:lineRule="exact"/>
              <w:jc w:val="center"/>
              <w:rPr>
                <w:rFonts w:ascii="方正书宋_GBK" w:eastAsia="方正书宋_GBK" w:hint="eastAsia"/>
              </w:rPr>
            </w:pPr>
          </w:p>
        </w:tc>
        <w:tc>
          <w:tcPr>
            <w:tcW w:w="737" w:type="dxa"/>
            <w:vAlign w:val="center"/>
          </w:tcPr>
          <w:p w:rsidR="000D121B" w:rsidRDefault="000D121B">
            <w:pPr>
              <w:spacing w:line="300" w:lineRule="exact"/>
              <w:jc w:val="center"/>
              <w:rPr>
                <w:rFonts w:ascii="方正书宋_GBK" w:eastAsia="方正书宋_GBK" w:hint="eastAsia"/>
              </w:rPr>
            </w:pPr>
          </w:p>
        </w:tc>
      </w:tr>
      <w:tr w:rsidR="000D121B">
        <w:trPr>
          <w:trHeight w:val="227"/>
          <w:jc w:val="center"/>
        </w:trPr>
        <w:tc>
          <w:tcPr>
            <w:tcW w:w="2341" w:type="dxa"/>
            <w:vAlign w:val="center"/>
          </w:tcPr>
          <w:p w:rsidR="000D121B" w:rsidRDefault="00783776">
            <w:pPr>
              <w:spacing w:line="300" w:lineRule="exact"/>
              <w:jc w:val="left"/>
              <w:rPr>
                <w:rFonts w:ascii="方正书宋_GBK" w:eastAsia="方正书宋_GBK" w:hint="eastAsia"/>
                <w:b/>
              </w:rPr>
            </w:pPr>
            <w:r>
              <w:rPr>
                <w:rFonts w:ascii="方正书宋_GBK" w:eastAsia="方正书宋_GBK" w:hint="eastAsia"/>
                <w:b/>
              </w:rPr>
              <w:t xml:space="preserve">　　党组织建设及党员教育管理</w:t>
            </w:r>
          </w:p>
        </w:tc>
        <w:tc>
          <w:tcPr>
            <w:tcW w:w="1276" w:type="dxa"/>
            <w:vAlign w:val="center"/>
          </w:tcPr>
          <w:p w:rsidR="000D121B" w:rsidRDefault="000D121B">
            <w:pPr>
              <w:spacing w:line="300" w:lineRule="exact"/>
              <w:jc w:val="left"/>
              <w:rPr>
                <w:rFonts w:ascii="方正书宋_GBK" w:eastAsia="方正书宋_GBK" w:hint="eastAsia"/>
              </w:rPr>
            </w:pP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负责党的基层组织建设；非公企业党组织建设；基层党员教育</w:t>
            </w: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加强党组织建设和党员管理，不断提高执政能力和领导水平</w:t>
            </w:r>
          </w:p>
        </w:tc>
        <w:tc>
          <w:tcPr>
            <w:tcW w:w="1253"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产出指标</w:t>
            </w:r>
          </w:p>
        </w:tc>
        <w:tc>
          <w:tcPr>
            <w:tcW w:w="901"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党员发展、党费收缴、扩大非公企业党组织覆盖面</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rPr>
              <w:t>100%</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95%</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r>
      <w:tr w:rsidR="000D121B">
        <w:trPr>
          <w:trHeight w:val="227"/>
          <w:jc w:val="center"/>
        </w:trPr>
        <w:tc>
          <w:tcPr>
            <w:tcW w:w="2341" w:type="dxa"/>
            <w:vAlign w:val="center"/>
          </w:tcPr>
          <w:p w:rsidR="000D121B" w:rsidRDefault="00783776">
            <w:pPr>
              <w:spacing w:line="300" w:lineRule="exact"/>
              <w:jc w:val="left"/>
              <w:rPr>
                <w:rFonts w:ascii="方正书宋_GBK" w:eastAsia="方正书宋_GBK" w:hint="eastAsia"/>
                <w:b/>
              </w:rPr>
            </w:pPr>
            <w:r>
              <w:rPr>
                <w:rFonts w:ascii="方正书宋_GBK" w:eastAsia="方正书宋_GBK" w:hint="eastAsia"/>
                <w:b/>
              </w:rPr>
              <w:t>干部管理</w:t>
            </w:r>
          </w:p>
        </w:tc>
        <w:tc>
          <w:tcPr>
            <w:tcW w:w="1276" w:type="dxa"/>
            <w:vAlign w:val="center"/>
          </w:tcPr>
          <w:p w:rsidR="000D121B" w:rsidRDefault="000D121B">
            <w:pPr>
              <w:spacing w:line="300" w:lineRule="exact"/>
              <w:jc w:val="left"/>
              <w:rPr>
                <w:rFonts w:ascii="方正书宋_GBK" w:eastAsia="方正书宋_GBK" w:hint="eastAsia"/>
              </w:rPr>
            </w:pP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负责领导班子和领导干部的考核工作</w:t>
            </w: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完成领导班子和领导干部年度综合考评工作</w:t>
            </w:r>
          </w:p>
        </w:tc>
        <w:tc>
          <w:tcPr>
            <w:tcW w:w="1253" w:type="dxa"/>
            <w:vAlign w:val="center"/>
          </w:tcPr>
          <w:p w:rsidR="000D121B" w:rsidRDefault="000D121B">
            <w:pPr>
              <w:spacing w:line="300" w:lineRule="exact"/>
              <w:jc w:val="left"/>
              <w:rPr>
                <w:rFonts w:ascii="方正书宋_GBK" w:eastAsia="方正书宋_GBK" w:hint="eastAsia"/>
              </w:rPr>
            </w:pPr>
          </w:p>
        </w:tc>
        <w:tc>
          <w:tcPr>
            <w:tcW w:w="901" w:type="dxa"/>
            <w:vAlign w:val="center"/>
          </w:tcPr>
          <w:p w:rsidR="000D121B" w:rsidRDefault="000D121B">
            <w:pPr>
              <w:spacing w:line="300" w:lineRule="exact"/>
              <w:jc w:val="center"/>
              <w:rPr>
                <w:rFonts w:ascii="方正书宋_GBK" w:eastAsia="方正书宋_GBK" w:hint="eastAsia"/>
              </w:rPr>
            </w:pPr>
          </w:p>
        </w:tc>
        <w:tc>
          <w:tcPr>
            <w:tcW w:w="737" w:type="dxa"/>
            <w:vAlign w:val="center"/>
          </w:tcPr>
          <w:p w:rsidR="000D121B" w:rsidRDefault="000D121B">
            <w:pPr>
              <w:spacing w:line="300" w:lineRule="exact"/>
              <w:jc w:val="center"/>
              <w:rPr>
                <w:rFonts w:ascii="方正书宋_GBK" w:eastAsia="方正书宋_GBK" w:hint="eastAsia"/>
              </w:rPr>
            </w:pPr>
          </w:p>
        </w:tc>
        <w:tc>
          <w:tcPr>
            <w:tcW w:w="737" w:type="dxa"/>
            <w:vAlign w:val="center"/>
          </w:tcPr>
          <w:p w:rsidR="000D121B" w:rsidRDefault="000D121B">
            <w:pPr>
              <w:spacing w:line="300" w:lineRule="exact"/>
              <w:jc w:val="center"/>
              <w:rPr>
                <w:rFonts w:ascii="方正书宋_GBK" w:eastAsia="方正书宋_GBK" w:hint="eastAsia"/>
              </w:rPr>
            </w:pPr>
          </w:p>
        </w:tc>
        <w:tc>
          <w:tcPr>
            <w:tcW w:w="737" w:type="dxa"/>
            <w:vAlign w:val="center"/>
          </w:tcPr>
          <w:p w:rsidR="000D121B" w:rsidRDefault="000D121B">
            <w:pPr>
              <w:spacing w:line="300" w:lineRule="exact"/>
              <w:jc w:val="center"/>
              <w:rPr>
                <w:rFonts w:ascii="方正书宋_GBK" w:eastAsia="方正书宋_GBK" w:hint="eastAsia"/>
              </w:rPr>
            </w:pPr>
          </w:p>
        </w:tc>
      </w:tr>
      <w:tr w:rsidR="000D121B">
        <w:trPr>
          <w:trHeight w:val="227"/>
          <w:jc w:val="center"/>
        </w:trPr>
        <w:tc>
          <w:tcPr>
            <w:tcW w:w="2341" w:type="dxa"/>
            <w:vAlign w:val="center"/>
          </w:tcPr>
          <w:p w:rsidR="000D121B" w:rsidRDefault="00783776">
            <w:pPr>
              <w:spacing w:line="300" w:lineRule="exact"/>
              <w:jc w:val="left"/>
              <w:rPr>
                <w:rFonts w:ascii="方正书宋_GBK" w:eastAsia="方正书宋_GBK" w:hint="eastAsia"/>
                <w:b/>
              </w:rPr>
            </w:pPr>
            <w:r>
              <w:rPr>
                <w:rFonts w:ascii="方正书宋_GBK" w:eastAsia="方正书宋_GBK" w:hint="eastAsia"/>
                <w:b/>
              </w:rPr>
              <w:t xml:space="preserve">　　干部队伍管理</w:t>
            </w:r>
          </w:p>
        </w:tc>
        <w:tc>
          <w:tcPr>
            <w:tcW w:w="1276" w:type="dxa"/>
            <w:vAlign w:val="center"/>
          </w:tcPr>
          <w:p w:rsidR="000D121B" w:rsidRDefault="000D121B">
            <w:pPr>
              <w:spacing w:line="300" w:lineRule="exact"/>
              <w:jc w:val="left"/>
              <w:rPr>
                <w:rFonts w:ascii="方正书宋_GBK" w:eastAsia="方正书宋_GBK" w:hint="eastAsia"/>
              </w:rPr>
            </w:pP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组织实施办事处领导班子和领导干部的年度综合考评工作</w:t>
            </w: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完成领导班子和领导干部年度综合考评工作；</w:t>
            </w:r>
          </w:p>
        </w:tc>
        <w:tc>
          <w:tcPr>
            <w:tcW w:w="1253"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产出指标</w:t>
            </w:r>
          </w:p>
        </w:tc>
        <w:tc>
          <w:tcPr>
            <w:tcW w:w="901"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领导班子和领导干部的年度综合考核评价工作的完成量占计划</w:t>
            </w:r>
            <w:r>
              <w:rPr>
                <w:rFonts w:ascii="方正书宋_GBK" w:eastAsia="方正书宋_GBK" w:hint="eastAsia"/>
              </w:rPr>
              <w:lastRenderedPageBreak/>
              <w:t>开展工作量的比例</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rPr>
              <w:lastRenderedPageBreak/>
              <w:t>100%</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95%</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r>
      <w:tr w:rsidR="000D121B">
        <w:trPr>
          <w:trHeight w:val="227"/>
          <w:jc w:val="center"/>
        </w:trPr>
        <w:tc>
          <w:tcPr>
            <w:tcW w:w="2341" w:type="dxa"/>
            <w:vAlign w:val="center"/>
          </w:tcPr>
          <w:p w:rsidR="000D121B" w:rsidRDefault="00783776">
            <w:pPr>
              <w:spacing w:line="300" w:lineRule="exact"/>
              <w:jc w:val="left"/>
              <w:rPr>
                <w:rFonts w:ascii="方正书宋_GBK" w:eastAsia="方正书宋_GBK" w:hint="eastAsia"/>
                <w:b/>
              </w:rPr>
            </w:pPr>
            <w:r>
              <w:rPr>
                <w:rFonts w:ascii="方正书宋_GBK" w:eastAsia="方正书宋_GBK" w:hint="eastAsia"/>
                <w:b/>
              </w:rPr>
              <w:lastRenderedPageBreak/>
              <w:t xml:space="preserve">　　干部培养选拔</w:t>
            </w:r>
          </w:p>
        </w:tc>
        <w:tc>
          <w:tcPr>
            <w:tcW w:w="1276" w:type="dxa"/>
            <w:vAlign w:val="center"/>
          </w:tcPr>
          <w:p w:rsidR="000D121B" w:rsidRDefault="000D121B">
            <w:pPr>
              <w:spacing w:line="300" w:lineRule="exact"/>
              <w:jc w:val="left"/>
              <w:rPr>
                <w:rFonts w:ascii="方正书宋_GBK" w:eastAsia="方正书宋_GBK" w:hint="eastAsia"/>
              </w:rPr>
            </w:pP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负责对干部队伍的教育、管理、培养</w:t>
            </w: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培养后备干部、妇女干部、少数民族干部、党外干部</w:t>
            </w:r>
          </w:p>
        </w:tc>
        <w:tc>
          <w:tcPr>
            <w:tcW w:w="1253" w:type="dxa"/>
            <w:vAlign w:val="center"/>
          </w:tcPr>
          <w:p w:rsidR="000D121B" w:rsidRDefault="000D121B">
            <w:pPr>
              <w:spacing w:line="300" w:lineRule="exact"/>
              <w:jc w:val="left"/>
              <w:rPr>
                <w:rFonts w:ascii="方正书宋_GBK" w:eastAsia="方正书宋_GBK" w:hint="eastAsia"/>
              </w:rPr>
            </w:pPr>
          </w:p>
        </w:tc>
        <w:tc>
          <w:tcPr>
            <w:tcW w:w="901"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干部推荐工作实际完成量占全年计划的比例</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rPr>
              <w:t>100%</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95%</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r>
      <w:tr w:rsidR="000D121B">
        <w:trPr>
          <w:trHeight w:val="227"/>
          <w:jc w:val="center"/>
        </w:trPr>
        <w:tc>
          <w:tcPr>
            <w:tcW w:w="2341" w:type="dxa"/>
            <w:vAlign w:val="center"/>
          </w:tcPr>
          <w:p w:rsidR="000D121B" w:rsidRDefault="00783776">
            <w:pPr>
              <w:spacing w:line="300" w:lineRule="exact"/>
              <w:jc w:val="left"/>
              <w:rPr>
                <w:rFonts w:ascii="方正书宋_GBK" w:eastAsia="方正书宋_GBK" w:hint="eastAsia"/>
                <w:b/>
              </w:rPr>
            </w:pPr>
            <w:r>
              <w:rPr>
                <w:rFonts w:ascii="方正书宋_GBK" w:eastAsia="方正书宋_GBK" w:hint="eastAsia"/>
                <w:b/>
              </w:rPr>
              <w:t>宣传思想工作</w:t>
            </w:r>
          </w:p>
        </w:tc>
        <w:tc>
          <w:tcPr>
            <w:tcW w:w="1276" w:type="dxa"/>
            <w:vAlign w:val="center"/>
          </w:tcPr>
          <w:p w:rsidR="000D121B" w:rsidRDefault="000D121B">
            <w:pPr>
              <w:spacing w:line="300" w:lineRule="exact"/>
              <w:jc w:val="left"/>
              <w:rPr>
                <w:rFonts w:ascii="方正书宋_GBK" w:eastAsia="方正书宋_GBK" w:hint="eastAsia"/>
              </w:rPr>
            </w:pP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组织办事处进行理论学习、理论宣传工作，指导协调互联网宣传和信息内容管理，加强精神文明建设</w:t>
            </w: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弘扬主旋律，汇聚正能量，为全县经济社会发展提供有力的思想保证、精神动力、舆论支持</w:t>
            </w:r>
          </w:p>
        </w:tc>
        <w:tc>
          <w:tcPr>
            <w:tcW w:w="1253" w:type="dxa"/>
            <w:vAlign w:val="center"/>
          </w:tcPr>
          <w:p w:rsidR="000D121B" w:rsidRDefault="000D121B">
            <w:pPr>
              <w:spacing w:line="300" w:lineRule="exact"/>
              <w:jc w:val="left"/>
              <w:rPr>
                <w:rFonts w:ascii="方正书宋_GBK" w:eastAsia="方正书宋_GBK" w:hint="eastAsia"/>
              </w:rPr>
            </w:pPr>
          </w:p>
        </w:tc>
        <w:tc>
          <w:tcPr>
            <w:tcW w:w="901" w:type="dxa"/>
            <w:vAlign w:val="center"/>
          </w:tcPr>
          <w:p w:rsidR="000D121B" w:rsidRDefault="000D121B">
            <w:pPr>
              <w:spacing w:line="300" w:lineRule="exact"/>
              <w:jc w:val="center"/>
              <w:rPr>
                <w:rFonts w:ascii="方正书宋_GBK" w:eastAsia="方正书宋_GBK" w:hint="eastAsia"/>
              </w:rPr>
            </w:pPr>
          </w:p>
        </w:tc>
        <w:tc>
          <w:tcPr>
            <w:tcW w:w="737" w:type="dxa"/>
            <w:vAlign w:val="center"/>
          </w:tcPr>
          <w:p w:rsidR="000D121B" w:rsidRDefault="000D121B">
            <w:pPr>
              <w:spacing w:line="300" w:lineRule="exact"/>
              <w:jc w:val="center"/>
              <w:rPr>
                <w:rFonts w:ascii="方正书宋_GBK" w:eastAsia="方正书宋_GBK" w:hint="eastAsia"/>
              </w:rPr>
            </w:pPr>
          </w:p>
        </w:tc>
        <w:tc>
          <w:tcPr>
            <w:tcW w:w="737" w:type="dxa"/>
            <w:vAlign w:val="center"/>
          </w:tcPr>
          <w:p w:rsidR="000D121B" w:rsidRDefault="000D121B">
            <w:pPr>
              <w:spacing w:line="300" w:lineRule="exact"/>
              <w:jc w:val="center"/>
              <w:rPr>
                <w:rFonts w:ascii="方正书宋_GBK" w:eastAsia="方正书宋_GBK" w:hint="eastAsia"/>
              </w:rPr>
            </w:pPr>
          </w:p>
        </w:tc>
        <w:tc>
          <w:tcPr>
            <w:tcW w:w="737" w:type="dxa"/>
            <w:vAlign w:val="center"/>
          </w:tcPr>
          <w:p w:rsidR="000D121B" w:rsidRDefault="000D121B">
            <w:pPr>
              <w:spacing w:line="300" w:lineRule="exact"/>
              <w:jc w:val="center"/>
              <w:rPr>
                <w:rFonts w:ascii="方正书宋_GBK" w:eastAsia="方正书宋_GBK" w:hint="eastAsia"/>
              </w:rPr>
            </w:pPr>
          </w:p>
        </w:tc>
      </w:tr>
      <w:tr w:rsidR="000D121B">
        <w:trPr>
          <w:trHeight w:val="227"/>
          <w:jc w:val="center"/>
        </w:trPr>
        <w:tc>
          <w:tcPr>
            <w:tcW w:w="2341" w:type="dxa"/>
            <w:vAlign w:val="center"/>
          </w:tcPr>
          <w:p w:rsidR="000D121B" w:rsidRDefault="00783776">
            <w:pPr>
              <w:spacing w:line="300" w:lineRule="exact"/>
              <w:jc w:val="left"/>
              <w:rPr>
                <w:rFonts w:ascii="方正书宋_GBK" w:eastAsia="方正书宋_GBK" w:hint="eastAsia"/>
                <w:b/>
              </w:rPr>
            </w:pPr>
            <w:r>
              <w:rPr>
                <w:rFonts w:ascii="方正书宋_GBK" w:eastAsia="方正书宋_GBK" w:hint="eastAsia"/>
                <w:b/>
              </w:rPr>
              <w:t xml:space="preserve">　　思想理论建设</w:t>
            </w:r>
          </w:p>
        </w:tc>
        <w:tc>
          <w:tcPr>
            <w:tcW w:w="1276" w:type="dxa"/>
            <w:vAlign w:val="center"/>
          </w:tcPr>
          <w:p w:rsidR="000D121B" w:rsidRDefault="000D121B">
            <w:pPr>
              <w:spacing w:line="300" w:lineRule="exact"/>
              <w:jc w:val="left"/>
              <w:rPr>
                <w:rFonts w:ascii="方正书宋_GBK" w:eastAsia="方正书宋_GBK" w:hint="eastAsia"/>
              </w:rPr>
            </w:pP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深入实施马克思主义理论研究和建设工程，深化中国特色社会主义和中国梦研究；深入学习宣传习近平总书记系列重要讲话；广泛开展理论宣传活动。</w:t>
            </w: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提高干部群众运用科学理论解决实际问题能力；增强广大干部群众理论自信、道路自信、制度自信，不断巩固全县人民团结奋斗的共同思想基础。</w:t>
            </w:r>
          </w:p>
        </w:tc>
        <w:tc>
          <w:tcPr>
            <w:tcW w:w="1253"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产出指标</w:t>
            </w:r>
          </w:p>
        </w:tc>
        <w:tc>
          <w:tcPr>
            <w:tcW w:w="901"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反映部务会理论中心组学习情况（</w:t>
            </w:r>
            <w:r>
              <w:rPr>
                <w:rFonts w:ascii="方正书宋_GBK" w:eastAsia="方正书宋_GBK"/>
              </w:rPr>
              <w:t>12</w:t>
            </w:r>
            <w:r>
              <w:rPr>
                <w:rFonts w:ascii="方正书宋_GBK" w:eastAsia="方正书宋_GBK" w:hint="eastAsia"/>
              </w:rPr>
              <w:t>次）</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10</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6</w:t>
            </w:r>
          </w:p>
        </w:tc>
      </w:tr>
      <w:tr w:rsidR="000D121B">
        <w:trPr>
          <w:trHeight w:val="227"/>
          <w:jc w:val="center"/>
        </w:trPr>
        <w:tc>
          <w:tcPr>
            <w:tcW w:w="2341" w:type="dxa"/>
            <w:vMerge w:val="restart"/>
            <w:vAlign w:val="center"/>
          </w:tcPr>
          <w:p w:rsidR="000D121B" w:rsidRDefault="00783776">
            <w:pPr>
              <w:spacing w:line="300" w:lineRule="exact"/>
              <w:jc w:val="left"/>
              <w:rPr>
                <w:rFonts w:ascii="方正书宋_GBK" w:eastAsia="方正书宋_GBK" w:hint="eastAsia"/>
                <w:b/>
              </w:rPr>
            </w:pPr>
            <w:r>
              <w:rPr>
                <w:rFonts w:ascii="方正书宋_GBK" w:eastAsia="方正书宋_GBK" w:hint="eastAsia"/>
                <w:b/>
              </w:rPr>
              <w:t xml:space="preserve">　　思想政治工作</w:t>
            </w:r>
          </w:p>
        </w:tc>
        <w:tc>
          <w:tcPr>
            <w:tcW w:w="1276" w:type="dxa"/>
            <w:vMerge w:val="restart"/>
            <w:vAlign w:val="center"/>
          </w:tcPr>
          <w:p w:rsidR="000D121B" w:rsidRDefault="000D121B">
            <w:pPr>
              <w:spacing w:line="300" w:lineRule="exact"/>
              <w:jc w:val="left"/>
              <w:rPr>
                <w:rFonts w:ascii="方正书宋_GBK" w:eastAsia="方正书宋_GBK" w:hint="eastAsia"/>
              </w:rPr>
            </w:pPr>
          </w:p>
        </w:tc>
        <w:tc>
          <w:tcPr>
            <w:tcW w:w="2976" w:type="dxa"/>
            <w:vMerge w:val="restart"/>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规划、部署全县思想政治工作任务，培育和践行社会主义核心价值观，宣传推广全县性先</w:t>
            </w:r>
            <w:r>
              <w:rPr>
                <w:rFonts w:ascii="方正书宋_GBK" w:eastAsia="方正书宋_GBK" w:hint="eastAsia"/>
              </w:rPr>
              <w:lastRenderedPageBreak/>
              <w:t>进典型，加强爱国主义教育基地建设和全民国防教育，加强基层党员教育，组织开展系列宣传教育活动。</w:t>
            </w:r>
          </w:p>
        </w:tc>
        <w:tc>
          <w:tcPr>
            <w:tcW w:w="2976" w:type="dxa"/>
            <w:vMerge w:val="restart"/>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lastRenderedPageBreak/>
              <w:t>完成思想政治工作重大任务，推进社会主义核心价值观落地生根。</w:t>
            </w:r>
          </w:p>
        </w:tc>
        <w:tc>
          <w:tcPr>
            <w:tcW w:w="1253"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效果指标</w:t>
            </w:r>
          </w:p>
        </w:tc>
        <w:tc>
          <w:tcPr>
            <w:tcW w:w="901"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社会主义核心价值观</w:t>
            </w:r>
            <w:r>
              <w:rPr>
                <w:rFonts w:ascii="方正书宋_GBK" w:eastAsia="方正书宋_GBK" w:hint="eastAsia"/>
              </w:rPr>
              <w:lastRenderedPageBreak/>
              <w:t>内容在社会群众的普及程度和知晓情况占社会主义核心价值观在社会群众普及总量的比例</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lastRenderedPageBreak/>
              <w:t>≥</w:t>
            </w:r>
            <w:r>
              <w:rPr>
                <w:rFonts w:ascii="方正书宋_GBK" w:eastAsia="方正书宋_GBK"/>
              </w:rPr>
              <w:t>90%</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70%</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50%</w:t>
            </w:r>
          </w:p>
        </w:tc>
      </w:tr>
      <w:tr w:rsidR="000D121B">
        <w:trPr>
          <w:trHeight w:val="227"/>
          <w:jc w:val="center"/>
        </w:trPr>
        <w:tc>
          <w:tcPr>
            <w:tcW w:w="2341" w:type="dxa"/>
            <w:vMerge/>
            <w:vAlign w:val="center"/>
          </w:tcPr>
          <w:p w:rsidR="000D121B" w:rsidRDefault="000D121B">
            <w:pPr>
              <w:spacing w:line="300" w:lineRule="exact"/>
              <w:jc w:val="left"/>
              <w:rPr>
                <w:rFonts w:ascii="方正书宋_GBK" w:eastAsia="方正书宋_GBK" w:hint="eastAsia"/>
                <w:b/>
              </w:rPr>
            </w:pPr>
          </w:p>
        </w:tc>
        <w:tc>
          <w:tcPr>
            <w:tcW w:w="1276" w:type="dxa"/>
            <w:vMerge/>
            <w:vAlign w:val="center"/>
          </w:tcPr>
          <w:p w:rsidR="000D121B" w:rsidRDefault="000D121B">
            <w:pPr>
              <w:spacing w:line="300" w:lineRule="exact"/>
              <w:jc w:val="left"/>
              <w:rPr>
                <w:rFonts w:ascii="方正书宋_GBK" w:eastAsia="方正书宋_GBK" w:hint="eastAsia"/>
              </w:rPr>
            </w:pPr>
          </w:p>
        </w:tc>
        <w:tc>
          <w:tcPr>
            <w:tcW w:w="2976" w:type="dxa"/>
            <w:vMerge/>
            <w:vAlign w:val="center"/>
          </w:tcPr>
          <w:p w:rsidR="000D121B" w:rsidRDefault="000D121B">
            <w:pPr>
              <w:spacing w:line="300" w:lineRule="exact"/>
              <w:jc w:val="left"/>
              <w:rPr>
                <w:rFonts w:ascii="方正书宋_GBK" w:eastAsia="方正书宋_GBK" w:hint="eastAsia"/>
              </w:rPr>
            </w:pPr>
          </w:p>
        </w:tc>
        <w:tc>
          <w:tcPr>
            <w:tcW w:w="2976" w:type="dxa"/>
            <w:vMerge/>
            <w:vAlign w:val="center"/>
          </w:tcPr>
          <w:p w:rsidR="000D121B" w:rsidRDefault="000D121B">
            <w:pPr>
              <w:spacing w:line="300" w:lineRule="exact"/>
              <w:jc w:val="left"/>
              <w:rPr>
                <w:rFonts w:ascii="方正书宋_GBK" w:eastAsia="方正书宋_GBK" w:hint="eastAsia"/>
              </w:rPr>
            </w:pPr>
          </w:p>
        </w:tc>
        <w:tc>
          <w:tcPr>
            <w:tcW w:w="1253"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产出指标</w:t>
            </w:r>
          </w:p>
        </w:tc>
        <w:tc>
          <w:tcPr>
            <w:tcW w:w="901"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反映全县性主题宣传教育活动开展情况（</w:t>
            </w:r>
            <w:r>
              <w:rPr>
                <w:rFonts w:ascii="方正书宋_GBK" w:eastAsia="方正书宋_GBK"/>
              </w:rPr>
              <w:t>9</w:t>
            </w:r>
            <w:r>
              <w:rPr>
                <w:rFonts w:ascii="方正书宋_GBK" w:eastAsia="方正书宋_GBK" w:hint="eastAsia"/>
              </w:rPr>
              <w:t>次）</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10</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5</w:t>
            </w:r>
          </w:p>
        </w:tc>
      </w:tr>
      <w:tr w:rsidR="000D121B">
        <w:trPr>
          <w:trHeight w:val="227"/>
          <w:jc w:val="center"/>
        </w:trPr>
        <w:tc>
          <w:tcPr>
            <w:tcW w:w="2341" w:type="dxa"/>
            <w:vAlign w:val="center"/>
          </w:tcPr>
          <w:p w:rsidR="000D121B" w:rsidRDefault="00783776">
            <w:pPr>
              <w:spacing w:line="300" w:lineRule="exact"/>
              <w:jc w:val="left"/>
              <w:rPr>
                <w:rFonts w:ascii="方正书宋_GBK" w:eastAsia="方正书宋_GBK" w:hint="eastAsia"/>
                <w:b/>
              </w:rPr>
            </w:pPr>
            <w:r>
              <w:rPr>
                <w:rFonts w:ascii="方正书宋_GBK" w:eastAsia="方正书宋_GBK" w:hint="eastAsia"/>
                <w:b/>
              </w:rPr>
              <w:t xml:space="preserve">　　互联网宣传和信息内容管理</w:t>
            </w:r>
          </w:p>
        </w:tc>
        <w:tc>
          <w:tcPr>
            <w:tcW w:w="1276" w:type="dxa"/>
            <w:vAlign w:val="center"/>
          </w:tcPr>
          <w:p w:rsidR="000D121B" w:rsidRDefault="000D121B">
            <w:pPr>
              <w:spacing w:line="300" w:lineRule="exact"/>
              <w:jc w:val="left"/>
              <w:rPr>
                <w:rFonts w:ascii="方正书宋_GBK" w:eastAsia="方正书宋_GBK" w:hint="eastAsia"/>
              </w:rPr>
            </w:pP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加强网络安全和信息化工作，加强互联网宣传和信息内容管理，加强网络文化建设。</w:t>
            </w: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完善互联网管理领导体制，加强网上舆论引导，营造良好网络舆论氛围，发展健康向上网络文化。</w:t>
            </w:r>
          </w:p>
        </w:tc>
        <w:tc>
          <w:tcPr>
            <w:tcW w:w="1253"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产出指标</w:t>
            </w:r>
          </w:p>
        </w:tc>
        <w:tc>
          <w:tcPr>
            <w:tcW w:w="901"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组织开展网络宣传活动占全</w:t>
            </w:r>
            <w:r>
              <w:rPr>
                <w:rFonts w:ascii="方正书宋_GBK" w:eastAsia="方正书宋_GBK" w:hint="eastAsia"/>
              </w:rPr>
              <w:lastRenderedPageBreak/>
              <w:t>部宣传活动的比例</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lastRenderedPageBreak/>
              <w:t>≥</w:t>
            </w:r>
            <w:r>
              <w:rPr>
                <w:rFonts w:ascii="方正书宋_GBK" w:eastAsia="方正书宋_GBK"/>
              </w:rPr>
              <w:t>90%</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80%</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60%</w:t>
            </w:r>
          </w:p>
        </w:tc>
      </w:tr>
      <w:tr w:rsidR="000D121B">
        <w:trPr>
          <w:trHeight w:val="227"/>
          <w:jc w:val="center"/>
        </w:trPr>
        <w:tc>
          <w:tcPr>
            <w:tcW w:w="2341" w:type="dxa"/>
            <w:vAlign w:val="center"/>
          </w:tcPr>
          <w:p w:rsidR="000D121B" w:rsidRDefault="00783776">
            <w:pPr>
              <w:spacing w:line="300" w:lineRule="exact"/>
              <w:jc w:val="left"/>
              <w:rPr>
                <w:rFonts w:ascii="方正书宋_GBK" w:eastAsia="方正书宋_GBK" w:hint="eastAsia"/>
                <w:b/>
              </w:rPr>
            </w:pPr>
            <w:r>
              <w:rPr>
                <w:rFonts w:ascii="方正书宋_GBK" w:eastAsia="方正书宋_GBK" w:hint="eastAsia"/>
                <w:b/>
              </w:rPr>
              <w:lastRenderedPageBreak/>
              <w:t>党风廉政建设</w:t>
            </w:r>
          </w:p>
        </w:tc>
        <w:tc>
          <w:tcPr>
            <w:tcW w:w="1276" w:type="dxa"/>
            <w:vAlign w:val="center"/>
          </w:tcPr>
          <w:p w:rsidR="000D121B" w:rsidRDefault="000D121B">
            <w:pPr>
              <w:spacing w:line="300" w:lineRule="exact"/>
              <w:jc w:val="left"/>
              <w:rPr>
                <w:rFonts w:ascii="方正书宋_GBK" w:eastAsia="方正书宋_GBK" w:hint="eastAsia"/>
              </w:rPr>
            </w:pP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组织协调办事处党风廉政建设和反腐败宣传、教育等工作</w:t>
            </w: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积极发挥职能作用，加强党风廉政建设，营造风清气正、干事创业的工作氛围。</w:t>
            </w:r>
          </w:p>
        </w:tc>
        <w:tc>
          <w:tcPr>
            <w:tcW w:w="1253" w:type="dxa"/>
            <w:vAlign w:val="center"/>
          </w:tcPr>
          <w:p w:rsidR="000D121B" w:rsidRDefault="000D121B">
            <w:pPr>
              <w:spacing w:line="300" w:lineRule="exact"/>
              <w:jc w:val="left"/>
              <w:rPr>
                <w:rFonts w:ascii="方正书宋_GBK" w:eastAsia="方正书宋_GBK" w:hint="eastAsia"/>
              </w:rPr>
            </w:pPr>
          </w:p>
        </w:tc>
        <w:tc>
          <w:tcPr>
            <w:tcW w:w="901" w:type="dxa"/>
            <w:vAlign w:val="center"/>
          </w:tcPr>
          <w:p w:rsidR="000D121B" w:rsidRDefault="000D121B">
            <w:pPr>
              <w:spacing w:line="300" w:lineRule="exact"/>
              <w:jc w:val="center"/>
              <w:rPr>
                <w:rFonts w:ascii="方正书宋_GBK" w:eastAsia="方正书宋_GBK" w:hint="eastAsia"/>
              </w:rPr>
            </w:pPr>
          </w:p>
        </w:tc>
        <w:tc>
          <w:tcPr>
            <w:tcW w:w="737" w:type="dxa"/>
            <w:vAlign w:val="center"/>
          </w:tcPr>
          <w:p w:rsidR="000D121B" w:rsidRDefault="000D121B">
            <w:pPr>
              <w:spacing w:line="300" w:lineRule="exact"/>
              <w:jc w:val="center"/>
              <w:rPr>
                <w:rFonts w:ascii="方正书宋_GBK" w:eastAsia="方正书宋_GBK" w:hint="eastAsia"/>
              </w:rPr>
            </w:pPr>
          </w:p>
        </w:tc>
        <w:tc>
          <w:tcPr>
            <w:tcW w:w="737" w:type="dxa"/>
            <w:vAlign w:val="center"/>
          </w:tcPr>
          <w:p w:rsidR="000D121B" w:rsidRDefault="000D121B">
            <w:pPr>
              <w:spacing w:line="300" w:lineRule="exact"/>
              <w:jc w:val="center"/>
              <w:rPr>
                <w:rFonts w:ascii="方正书宋_GBK" w:eastAsia="方正书宋_GBK" w:hint="eastAsia"/>
              </w:rPr>
            </w:pPr>
          </w:p>
        </w:tc>
        <w:tc>
          <w:tcPr>
            <w:tcW w:w="737" w:type="dxa"/>
            <w:vAlign w:val="center"/>
          </w:tcPr>
          <w:p w:rsidR="000D121B" w:rsidRDefault="000D121B">
            <w:pPr>
              <w:spacing w:line="300" w:lineRule="exact"/>
              <w:jc w:val="center"/>
              <w:rPr>
                <w:rFonts w:ascii="方正书宋_GBK" w:eastAsia="方正书宋_GBK" w:hint="eastAsia"/>
              </w:rPr>
            </w:pPr>
          </w:p>
        </w:tc>
      </w:tr>
      <w:tr w:rsidR="000D121B">
        <w:trPr>
          <w:trHeight w:val="227"/>
          <w:jc w:val="center"/>
        </w:trPr>
        <w:tc>
          <w:tcPr>
            <w:tcW w:w="2341" w:type="dxa"/>
            <w:vAlign w:val="center"/>
          </w:tcPr>
          <w:p w:rsidR="000D121B" w:rsidRDefault="00783776">
            <w:pPr>
              <w:spacing w:line="300" w:lineRule="exact"/>
              <w:jc w:val="left"/>
              <w:rPr>
                <w:rFonts w:ascii="方正书宋_GBK" w:eastAsia="方正书宋_GBK" w:hint="eastAsia"/>
                <w:b/>
              </w:rPr>
            </w:pPr>
            <w:r>
              <w:rPr>
                <w:rFonts w:ascii="方正书宋_GBK" w:eastAsia="方正书宋_GBK" w:hint="eastAsia"/>
                <w:b/>
              </w:rPr>
              <w:t xml:space="preserve">　　党风廉政建设</w:t>
            </w:r>
          </w:p>
        </w:tc>
        <w:tc>
          <w:tcPr>
            <w:tcW w:w="1276" w:type="dxa"/>
            <w:vAlign w:val="center"/>
          </w:tcPr>
          <w:p w:rsidR="000D121B" w:rsidRDefault="000D121B">
            <w:pPr>
              <w:spacing w:line="300" w:lineRule="exact"/>
              <w:jc w:val="left"/>
              <w:rPr>
                <w:rFonts w:ascii="方正书宋_GBK" w:eastAsia="方正书宋_GBK" w:hint="eastAsia"/>
              </w:rPr>
            </w:pP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组织协调办事处党风廉政建设和反腐败宣传、教育等工作</w:t>
            </w: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积极发挥职能作用，加强党风廉政建设，营造风清气正、干事创业的工作氛围。</w:t>
            </w:r>
          </w:p>
        </w:tc>
        <w:tc>
          <w:tcPr>
            <w:tcW w:w="1253"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产出指标</w:t>
            </w:r>
          </w:p>
        </w:tc>
        <w:tc>
          <w:tcPr>
            <w:tcW w:w="901"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反映实际开展教育活动次数占计划组织活动次数比例</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80%</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70%</w:t>
            </w:r>
          </w:p>
        </w:tc>
      </w:tr>
      <w:tr w:rsidR="000D121B">
        <w:trPr>
          <w:trHeight w:val="227"/>
          <w:jc w:val="center"/>
        </w:trPr>
        <w:tc>
          <w:tcPr>
            <w:tcW w:w="2341" w:type="dxa"/>
            <w:vAlign w:val="center"/>
          </w:tcPr>
          <w:p w:rsidR="000D121B" w:rsidRDefault="00783776">
            <w:pPr>
              <w:spacing w:line="300" w:lineRule="exact"/>
              <w:jc w:val="left"/>
              <w:rPr>
                <w:rFonts w:ascii="方正书宋_GBK" w:eastAsia="方正书宋_GBK" w:hint="eastAsia"/>
                <w:b/>
              </w:rPr>
            </w:pPr>
            <w:r>
              <w:rPr>
                <w:rFonts w:ascii="方正书宋_GBK" w:eastAsia="方正书宋_GBK" w:hint="eastAsia"/>
                <w:b/>
              </w:rPr>
              <w:t>信访问题处理</w:t>
            </w:r>
          </w:p>
        </w:tc>
        <w:tc>
          <w:tcPr>
            <w:tcW w:w="12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rPr>
              <w:t>8.00</w:t>
            </w: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负责正常信访、非访、突发性及群体性事件的办理；提供相关服务保障；协助上级信访局处理越级上访</w:t>
            </w: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畅通信访渠道，减少信访案件，维护社会和谐稳定。</w:t>
            </w:r>
          </w:p>
        </w:tc>
        <w:tc>
          <w:tcPr>
            <w:tcW w:w="1253" w:type="dxa"/>
            <w:vAlign w:val="center"/>
          </w:tcPr>
          <w:p w:rsidR="000D121B" w:rsidRDefault="000D121B">
            <w:pPr>
              <w:spacing w:line="300" w:lineRule="exact"/>
              <w:jc w:val="left"/>
              <w:rPr>
                <w:rFonts w:ascii="方正书宋_GBK" w:eastAsia="方正书宋_GBK" w:hint="eastAsia"/>
              </w:rPr>
            </w:pPr>
          </w:p>
        </w:tc>
        <w:tc>
          <w:tcPr>
            <w:tcW w:w="901" w:type="dxa"/>
            <w:vAlign w:val="center"/>
          </w:tcPr>
          <w:p w:rsidR="000D121B" w:rsidRDefault="000D121B">
            <w:pPr>
              <w:spacing w:line="300" w:lineRule="exact"/>
              <w:jc w:val="center"/>
              <w:rPr>
                <w:rFonts w:ascii="方正书宋_GBK" w:eastAsia="方正书宋_GBK" w:hint="eastAsia"/>
              </w:rPr>
            </w:pPr>
          </w:p>
        </w:tc>
        <w:tc>
          <w:tcPr>
            <w:tcW w:w="737" w:type="dxa"/>
            <w:vAlign w:val="center"/>
          </w:tcPr>
          <w:p w:rsidR="000D121B" w:rsidRDefault="000D121B">
            <w:pPr>
              <w:spacing w:line="300" w:lineRule="exact"/>
              <w:jc w:val="center"/>
              <w:rPr>
                <w:rFonts w:ascii="方正书宋_GBK" w:eastAsia="方正书宋_GBK" w:hint="eastAsia"/>
              </w:rPr>
            </w:pPr>
          </w:p>
        </w:tc>
        <w:tc>
          <w:tcPr>
            <w:tcW w:w="737" w:type="dxa"/>
            <w:vAlign w:val="center"/>
          </w:tcPr>
          <w:p w:rsidR="000D121B" w:rsidRDefault="000D121B">
            <w:pPr>
              <w:spacing w:line="300" w:lineRule="exact"/>
              <w:jc w:val="center"/>
              <w:rPr>
                <w:rFonts w:ascii="方正书宋_GBK" w:eastAsia="方正书宋_GBK" w:hint="eastAsia"/>
              </w:rPr>
            </w:pPr>
          </w:p>
        </w:tc>
        <w:tc>
          <w:tcPr>
            <w:tcW w:w="737" w:type="dxa"/>
            <w:vAlign w:val="center"/>
          </w:tcPr>
          <w:p w:rsidR="000D121B" w:rsidRDefault="000D121B">
            <w:pPr>
              <w:spacing w:line="300" w:lineRule="exact"/>
              <w:jc w:val="center"/>
              <w:rPr>
                <w:rFonts w:ascii="方正书宋_GBK" w:eastAsia="方正书宋_GBK" w:hint="eastAsia"/>
              </w:rPr>
            </w:pPr>
          </w:p>
        </w:tc>
      </w:tr>
      <w:tr w:rsidR="000D121B">
        <w:trPr>
          <w:trHeight w:val="227"/>
          <w:jc w:val="center"/>
        </w:trPr>
        <w:tc>
          <w:tcPr>
            <w:tcW w:w="2341" w:type="dxa"/>
            <w:vMerge w:val="restart"/>
            <w:vAlign w:val="center"/>
          </w:tcPr>
          <w:p w:rsidR="000D121B" w:rsidRDefault="00783776">
            <w:pPr>
              <w:spacing w:line="300" w:lineRule="exact"/>
              <w:jc w:val="left"/>
              <w:rPr>
                <w:rFonts w:ascii="方正书宋_GBK" w:eastAsia="方正书宋_GBK" w:hint="eastAsia"/>
                <w:b/>
              </w:rPr>
            </w:pPr>
            <w:r>
              <w:rPr>
                <w:rFonts w:ascii="方正书宋_GBK" w:eastAsia="方正书宋_GBK" w:hint="eastAsia"/>
                <w:b/>
              </w:rPr>
              <w:t xml:space="preserve">　　信访业务办理</w:t>
            </w:r>
          </w:p>
        </w:tc>
        <w:tc>
          <w:tcPr>
            <w:tcW w:w="1276" w:type="dxa"/>
            <w:vMerge w:val="restart"/>
            <w:vAlign w:val="center"/>
          </w:tcPr>
          <w:p w:rsidR="000D121B" w:rsidRDefault="00783776">
            <w:pPr>
              <w:spacing w:line="300" w:lineRule="exact"/>
              <w:jc w:val="left"/>
              <w:rPr>
                <w:rFonts w:ascii="方正书宋_GBK" w:eastAsia="方正书宋_GBK" w:hint="eastAsia"/>
              </w:rPr>
            </w:pPr>
            <w:r>
              <w:rPr>
                <w:rFonts w:ascii="方正书宋_GBK" w:eastAsia="方正书宋_GBK"/>
              </w:rPr>
              <w:t>8.00</w:t>
            </w:r>
          </w:p>
        </w:tc>
        <w:tc>
          <w:tcPr>
            <w:tcW w:w="2976" w:type="dxa"/>
            <w:vMerge w:val="restart"/>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办理人民群众来信、来访、网上信访；协助上级信访局处理越级上访工作。</w:t>
            </w:r>
          </w:p>
        </w:tc>
        <w:tc>
          <w:tcPr>
            <w:tcW w:w="2976" w:type="dxa"/>
            <w:vMerge w:val="restart"/>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畅通信访渠道，提高信访事项办理质量和效率。</w:t>
            </w:r>
          </w:p>
        </w:tc>
        <w:tc>
          <w:tcPr>
            <w:tcW w:w="1253" w:type="dxa"/>
            <w:vAlign w:val="center"/>
          </w:tcPr>
          <w:p w:rsidR="000D121B" w:rsidRDefault="000D121B">
            <w:pPr>
              <w:spacing w:line="300" w:lineRule="exact"/>
              <w:jc w:val="left"/>
              <w:rPr>
                <w:rFonts w:ascii="方正书宋_GBK" w:eastAsia="方正书宋_GBK" w:hint="eastAsia"/>
              </w:rPr>
            </w:pPr>
          </w:p>
        </w:tc>
        <w:tc>
          <w:tcPr>
            <w:tcW w:w="901"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及时受理的信访事项数量占信访事项数量</w:t>
            </w:r>
            <w:r>
              <w:rPr>
                <w:rFonts w:ascii="方正书宋_GBK" w:eastAsia="方正书宋_GBK" w:hint="eastAsia"/>
              </w:rPr>
              <w:lastRenderedPageBreak/>
              <w:t>的比例</w:t>
            </w:r>
          </w:p>
        </w:tc>
        <w:tc>
          <w:tcPr>
            <w:tcW w:w="737" w:type="dxa"/>
            <w:vAlign w:val="center"/>
          </w:tcPr>
          <w:p w:rsidR="000D121B" w:rsidRDefault="000D121B">
            <w:pPr>
              <w:spacing w:line="300" w:lineRule="exact"/>
              <w:jc w:val="center"/>
              <w:rPr>
                <w:rFonts w:ascii="方正书宋_GBK" w:eastAsia="方正书宋_GBK" w:hint="eastAsia"/>
              </w:rPr>
            </w:pPr>
          </w:p>
        </w:tc>
        <w:tc>
          <w:tcPr>
            <w:tcW w:w="737" w:type="dxa"/>
            <w:vAlign w:val="center"/>
          </w:tcPr>
          <w:p w:rsidR="000D121B" w:rsidRDefault="000D121B">
            <w:pPr>
              <w:spacing w:line="300" w:lineRule="exact"/>
              <w:jc w:val="center"/>
              <w:rPr>
                <w:rFonts w:ascii="方正书宋_GBK" w:eastAsia="方正书宋_GBK" w:hint="eastAsia"/>
              </w:rPr>
            </w:pPr>
          </w:p>
        </w:tc>
        <w:tc>
          <w:tcPr>
            <w:tcW w:w="737" w:type="dxa"/>
            <w:vAlign w:val="center"/>
          </w:tcPr>
          <w:p w:rsidR="000D121B" w:rsidRDefault="000D121B">
            <w:pPr>
              <w:spacing w:line="300" w:lineRule="exact"/>
              <w:jc w:val="center"/>
              <w:rPr>
                <w:rFonts w:ascii="方正书宋_GBK" w:eastAsia="方正书宋_GBK" w:hint="eastAsia"/>
              </w:rPr>
            </w:pPr>
          </w:p>
        </w:tc>
      </w:tr>
      <w:tr w:rsidR="000D121B">
        <w:trPr>
          <w:trHeight w:val="227"/>
          <w:jc w:val="center"/>
        </w:trPr>
        <w:tc>
          <w:tcPr>
            <w:tcW w:w="2341" w:type="dxa"/>
            <w:vMerge/>
            <w:vAlign w:val="center"/>
          </w:tcPr>
          <w:p w:rsidR="000D121B" w:rsidRDefault="000D121B">
            <w:pPr>
              <w:spacing w:line="300" w:lineRule="exact"/>
              <w:jc w:val="left"/>
              <w:rPr>
                <w:rFonts w:ascii="方正书宋_GBK" w:eastAsia="方正书宋_GBK" w:hint="eastAsia"/>
                <w:b/>
              </w:rPr>
            </w:pPr>
          </w:p>
        </w:tc>
        <w:tc>
          <w:tcPr>
            <w:tcW w:w="1276" w:type="dxa"/>
            <w:vMerge/>
            <w:vAlign w:val="center"/>
          </w:tcPr>
          <w:p w:rsidR="000D121B" w:rsidRDefault="000D121B">
            <w:pPr>
              <w:spacing w:line="300" w:lineRule="exact"/>
              <w:jc w:val="left"/>
              <w:rPr>
                <w:rFonts w:ascii="方正书宋_GBK" w:eastAsia="方正书宋_GBK" w:hint="eastAsia"/>
              </w:rPr>
            </w:pPr>
          </w:p>
        </w:tc>
        <w:tc>
          <w:tcPr>
            <w:tcW w:w="2976" w:type="dxa"/>
            <w:vMerge/>
            <w:vAlign w:val="center"/>
          </w:tcPr>
          <w:p w:rsidR="000D121B" w:rsidRDefault="000D121B">
            <w:pPr>
              <w:spacing w:line="300" w:lineRule="exact"/>
              <w:jc w:val="left"/>
              <w:rPr>
                <w:rFonts w:ascii="方正书宋_GBK" w:eastAsia="方正书宋_GBK" w:hint="eastAsia"/>
              </w:rPr>
            </w:pPr>
          </w:p>
        </w:tc>
        <w:tc>
          <w:tcPr>
            <w:tcW w:w="2976" w:type="dxa"/>
            <w:vMerge/>
            <w:vAlign w:val="center"/>
          </w:tcPr>
          <w:p w:rsidR="000D121B" w:rsidRDefault="000D121B">
            <w:pPr>
              <w:spacing w:line="300" w:lineRule="exact"/>
              <w:jc w:val="left"/>
              <w:rPr>
                <w:rFonts w:ascii="方正书宋_GBK" w:eastAsia="方正书宋_GBK" w:hint="eastAsia"/>
              </w:rPr>
            </w:pPr>
          </w:p>
        </w:tc>
        <w:tc>
          <w:tcPr>
            <w:tcW w:w="1253"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产出指标</w:t>
            </w:r>
          </w:p>
        </w:tc>
        <w:tc>
          <w:tcPr>
            <w:tcW w:w="901"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年度内已按期办结的案件数量占案件总数的比例</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80%</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75%</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70%</w:t>
            </w:r>
          </w:p>
        </w:tc>
      </w:tr>
      <w:tr w:rsidR="000D121B">
        <w:trPr>
          <w:trHeight w:val="227"/>
          <w:jc w:val="center"/>
        </w:trPr>
        <w:tc>
          <w:tcPr>
            <w:tcW w:w="2341" w:type="dxa"/>
            <w:vAlign w:val="center"/>
          </w:tcPr>
          <w:p w:rsidR="000D121B" w:rsidRDefault="00783776">
            <w:pPr>
              <w:spacing w:line="300" w:lineRule="exact"/>
              <w:jc w:val="left"/>
              <w:rPr>
                <w:rFonts w:ascii="方正书宋_GBK" w:eastAsia="方正书宋_GBK" w:hint="eastAsia"/>
                <w:b/>
              </w:rPr>
            </w:pPr>
            <w:r>
              <w:rPr>
                <w:rFonts w:ascii="方正书宋_GBK" w:eastAsia="方正书宋_GBK" w:hint="eastAsia"/>
                <w:b/>
              </w:rPr>
              <w:t>武装部建设</w:t>
            </w:r>
          </w:p>
        </w:tc>
        <w:tc>
          <w:tcPr>
            <w:tcW w:w="1276" w:type="dxa"/>
            <w:vAlign w:val="center"/>
          </w:tcPr>
          <w:p w:rsidR="000D121B" w:rsidRDefault="000D121B">
            <w:pPr>
              <w:spacing w:line="300" w:lineRule="exact"/>
              <w:jc w:val="left"/>
              <w:rPr>
                <w:rFonts w:ascii="方正书宋_GBK" w:eastAsia="方正书宋_GBK" w:hint="eastAsia"/>
              </w:rPr>
            </w:pP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普及国防知识，强化国防观念，增强国防技能，按照要求积极组织辖区内适龄青年进行兵役登记，向部队输送合格兵员</w:t>
            </w: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以爱国主义为核心，依法推动全民国防教育普及发展，进一步强化全民国防观念，引导广大适龄青年依法服兵役</w:t>
            </w:r>
          </w:p>
        </w:tc>
        <w:tc>
          <w:tcPr>
            <w:tcW w:w="1253" w:type="dxa"/>
            <w:vAlign w:val="center"/>
          </w:tcPr>
          <w:p w:rsidR="000D121B" w:rsidRDefault="000D121B">
            <w:pPr>
              <w:spacing w:line="300" w:lineRule="exact"/>
              <w:jc w:val="left"/>
              <w:rPr>
                <w:rFonts w:ascii="方正书宋_GBK" w:eastAsia="方正书宋_GBK" w:hint="eastAsia"/>
              </w:rPr>
            </w:pPr>
          </w:p>
        </w:tc>
        <w:tc>
          <w:tcPr>
            <w:tcW w:w="901" w:type="dxa"/>
            <w:vAlign w:val="center"/>
          </w:tcPr>
          <w:p w:rsidR="000D121B" w:rsidRDefault="000D121B">
            <w:pPr>
              <w:spacing w:line="300" w:lineRule="exact"/>
              <w:jc w:val="center"/>
              <w:rPr>
                <w:rFonts w:ascii="方正书宋_GBK" w:eastAsia="方正书宋_GBK" w:hint="eastAsia"/>
              </w:rPr>
            </w:pPr>
          </w:p>
        </w:tc>
        <w:tc>
          <w:tcPr>
            <w:tcW w:w="737" w:type="dxa"/>
            <w:vAlign w:val="center"/>
          </w:tcPr>
          <w:p w:rsidR="000D121B" w:rsidRDefault="000D121B">
            <w:pPr>
              <w:spacing w:line="300" w:lineRule="exact"/>
              <w:jc w:val="center"/>
              <w:rPr>
                <w:rFonts w:ascii="方正书宋_GBK" w:eastAsia="方正书宋_GBK" w:hint="eastAsia"/>
              </w:rPr>
            </w:pPr>
          </w:p>
        </w:tc>
        <w:tc>
          <w:tcPr>
            <w:tcW w:w="737" w:type="dxa"/>
            <w:vAlign w:val="center"/>
          </w:tcPr>
          <w:p w:rsidR="000D121B" w:rsidRDefault="000D121B">
            <w:pPr>
              <w:spacing w:line="300" w:lineRule="exact"/>
              <w:jc w:val="center"/>
              <w:rPr>
                <w:rFonts w:ascii="方正书宋_GBK" w:eastAsia="方正书宋_GBK" w:hint="eastAsia"/>
              </w:rPr>
            </w:pPr>
          </w:p>
        </w:tc>
        <w:tc>
          <w:tcPr>
            <w:tcW w:w="737" w:type="dxa"/>
            <w:vAlign w:val="center"/>
          </w:tcPr>
          <w:p w:rsidR="000D121B" w:rsidRDefault="000D121B">
            <w:pPr>
              <w:spacing w:line="300" w:lineRule="exact"/>
              <w:jc w:val="center"/>
              <w:rPr>
                <w:rFonts w:ascii="方正书宋_GBK" w:eastAsia="方正书宋_GBK" w:hint="eastAsia"/>
              </w:rPr>
            </w:pPr>
          </w:p>
        </w:tc>
      </w:tr>
      <w:tr w:rsidR="000D121B">
        <w:trPr>
          <w:trHeight w:val="227"/>
          <w:jc w:val="center"/>
        </w:trPr>
        <w:tc>
          <w:tcPr>
            <w:tcW w:w="2341" w:type="dxa"/>
            <w:vAlign w:val="center"/>
          </w:tcPr>
          <w:p w:rsidR="000D121B" w:rsidRDefault="00783776">
            <w:pPr>
              <w:spacing w:line="300" w:lineRule="exact"/>
              <w:jc w:val="left"/>
              <w:rPr>
                <w:rFonts w:ascii="方正书宋_GBK" w:eastAsia="方正书宋_GBK" w:hint="eastAsia"/>
                <w:b/>
              </w:rPr>
            </w:pPr>
            <w:r>
              <w:rPr>
                <w:rFonts w:ascii="方正书宋_GBK" w:eastAsia="方正书宋_GBK" w:hint="eastAsia"/>
                <w:b/>
              </w:rPr>
              <w:t xml:space="preserve">　　国防教育</w:t>
            </w:r>
          </w:p>
        </w:tc>
        <w:tc>
          <w:tcPr>
            <w:tcW w:w="1276" w:type="dxa"/>
            <w:vAlign w:val="center"/>
          </w:tcPr>
          <w:p w:rsidR="000D121B" w:rsidRDefault="000D121B">
            <w:pPr>
              <w:spacing w:line="300" w:lineRule="exact"/>
              <w:jc w:val="left"/>
              <w:rPr>
                <w:rFonts w:ascii="方正书宋_GBK" w:eastAsia="方正书宋_GBK" w:hint="eastAsia"/>
              </w:rPr>
            </w:pP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弘扬长征精神，普及国防知识，强化国防观念，增强国防技能，营造关心、支持和参与国防建设的浓厚氛围</w:t>
            </w: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以爱国主义为核心，依法推动全民国防教育普及发展，进一步强化全民国防观念。</w:t>
            </w:r>
          </w:p>
        </w:tc>
        <w:tc>
          <w:tcPr>
            <w:tcW w:w="1253"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产出指标</w:t>
            </w:r>
          </w:p>
        </w:tc>
        <w:tc>
          <w:tcPr>
            <w:tcW w:w="901"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接受国防教育的群众占城区应受众人口的比例</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rPr>
              <w:t>100%</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95%</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r>
      <w:tr w:rsidR="000D121B">
        <w:trPr>
          <w:trHeight w:val="227"/>
          <w:jc w:val="center"/>
        </w:trPr>
        <w:tc>
          <w:tcPr>
            <w:tcW w:w="2341" w:type="dxa"/>
            <w:vAlign w:val="center"/>
          </w:tcPr>
          <w:p w:rsidR="000D121B" w:rsidRDefault="00783776">
            <w:pPr>
              <w:spacing w:line="300" w:lineRule="exact"/>
              <w:jc w:val="left"/>
              <w:rPr>
                <w:rFonts w:ascii="方正书宋_GBK" w:eastAsia="方正书宋_GBK" w:hint="eastAsia"/>
                <w:b/>
              </w:rPr>
            </w:pPr>
            <w:r>
              <w:rPr>
                <w:rFonts w:ascii="方正书宋_GBK" w:eastAsia="方正书宋_GBK" w:hint="eastAsia"/>
                <w:b/>
              </w:rPr>
              <w:t xml:space="preserve">　　兵役登记</w:t>
            </w:r>
          </w:p>
        </w:tc>
        <w:tc>
          <w:tcPr>
            <w:tcW w:w="1276" w:type="dxa"/>
            <w:vAlign w:val="center"/>
          </w:tcPr>
          <w:p w:rsidR="000D121B" w:rsidRDefault="000D121B">
            <w:pPr>
              <w:spacing w:line="300" w:lineRule="exact"/>
              <w:jc w:val="left"/>
              <w:rPr>
                <w:rFonts w:ascii="方正书宋_GBK" w:eastAsia="方正书宋_GBK" w:hint="eastAsia"/>
              </w:rPr>
            </w:pP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积极组织适龄青年进行网上登记，紧紧围绕确保新兵质量这个核心，加大国防教育宣传力度，严把征兵操作环节，顺利完成兵员征集任务，向部队输</w:t>
            </w:r>
            <w:r>
              <w:rPr>
                <w:rFonts w:ascii="方正书宋_GBK" w:eastAsia="方正书宋_GBK" w:hint="eastAsia"/>
              </w:rPr>
              <w:lastRenderedPageBreak/>
              <w:t>送优质兵员</w:t>
            </w: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lastRenderedPageBreak/>
              <w:t>兵役登记是征兵工作的一项基础工作，精心组织，加大宣传，营造氛围。引导广大适龄青年树立正确的国防观念，依法服兵役观念，并大力开展兵役法</w:t>
            </w:r>
            <w:r>
              <w:rPr>
                <w:rFonts w:ascii="方正书宋_GBK" w:eastAsia="方正书宋_GBK" w:hint="eastAsia"/>
              </w:rPr>
              <w:lastRenderedPageBreak/>
              <w:t>规的宣传教育，从而使兵役登记的依据、目的、内容和要求家喻户晓，人人皆知。</w:t>
            </w:r>
          </w:p>
        </w:tc>
        <w:tc>
          <w:tcPr>
            <w:tcW w:w="1253"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lastRenderedPageBreak/>
              <w:t>产出指标</w:t>
            </w:r>
          </w:p>
        </w:tc>
        <w:tc>
          <w:tcPr>
            <w:tcW w:w="901"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实际进行兵役登记的人数占符合条</w:t>
            </w:r>
            <w:r>
              <w:rPr>
                <w:rFonts w:ascii="方正书宋_GBK" w:eastAsia="方正书宋_GBK" w:hint="eastAsia"/>
              </w:rPr>
              <w:lastRenderedPageBreak/>
              <w:t>件适龄青年的比例</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rPr>
              <w:lastRenderedPageBreak/>
              <w:t>100%</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95%</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r>
      <w:tr w:rsidR="000D121B">
        <w:trPr>
          <w:trHeight w:val="227"/>
          <w:jc w:val="center"/>
        </w:trPr>
        <w:tc>
          <w:tcPr>
            <w:tcW w:w="2341" w:type="dxa"/>
            <w:vAlign w:val="center"/>
          </w:tcPr>
          <w:p w:rsidR="000D121B" w:rsidRDefault="00783776">
            <w:pPr>
              <w:spacing w:line="300" w:lineRule="exact"/>
              <w:jc w:val="left"/>
              <w:rPr>
                <w:rFonts w:ascii="方正书宋_GBK" w:eastAsia="方正书宋_GBK" w:hint="eastAsia"/>
                <w:b/>
              </w:rPr>
            </w:pPr>
            <w:r>
              <w:rPr>
                <w:rFonts w:ascii="方正书宋_GBK" w:eastAsia="方正书宋_GBK" w:hint="eastAsia"/>
                <w:b/>
              </w:rPr>
              <w:lastRenderedPageBreak/>
              <w:t>社会保障服务</w:t>
            </w:r>
          </w:p>
        </w:tc>
        <w:tc>
          <w:tcPr>
            <w:tcW w:w="1276" w:type="dxa"/>
            <w:vAlign w:val="center"/>
          </w:tcPr>
          <w:p w:rsidR="000D121B" w:rsidRDefault="000D121B">
            <w:pPr>
              <w:spacing w:line="300" w:lineRule="exact"/>
              <w:jc w:val="left"/>
              <w:rPr>
                <w:rFonts w:ascii="方正书宋_GBK" w:eastAsia="方正书宋_GBK" w:hint="eastAsia"/>
              </w:rPr>
            </w:pP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负责机关及企业退休人员工资审核、城镇居民和企业退休人员保险的筹集、支付、管理；负责灵活就业人员各项保险补贴及创业帮扶</w:t>
            </w: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组织企业退休人员及灵活就业人员及时足额缴交保险；促进失业人员再就业，控制城镇登记失业率，保持就业形势的基本稳定。</w:t>
            </w:r>
          </w:p>
        </w:tc>
        <w:tc>
          <w:tcPr>
            <w:tcW w:w="1253" w:type="dxa"/>
            <w:vAlign w:val="center"/>
          </w:tcPr>
          <w:p w:rsidR="000D121B" w:rsidRDefault="000D121B">
            <w:pPr>
              <w:spacing w:line="300" w:lineRule="exact"/>
              <w:jc w:val="left"/>
              <w:rPr>
                <w:rFonts w:ascii="方正书宋_GBK" w:eastAsia="方正书宋_GBK" w:hint="eastAsia"/>
              </w:rPr>
            </w:pPr>
          </w:p>
        </w:tc>
        <w:tc>
          <w:tcPr>
            <w:tcW w:w="901" w:type="dxa"/>
            <w:vAlign w:val="center"/>
          </w:tcPr>
          <w:p w:rsidR="000D121B" w:rsidRDefault="000D121B">
            <w:pPr>
              <w:spacing w:line="300" w:lineRule="exact"/>
              <w:jc w:val="center"/>
              <w:rPr>
                <w:rFonts w:ascii="方正书宋_GBK" w:eastAsia="方正书宋_GBK" w:hint="eastAsia"/>
              </w:rPr>
            </w:pPr>
          </w:p>
        </w:tc>
        <w:tc>
          <w:tcPr>
            <w:tcW w:w="737" w:type="dxa"/>
            <w:vAlign w:val="center"/>
          </w:tcPr>
          <w:p w:rsidR="000D121B" w:rsidRDefault="000D121B">
            <w:pPr>
              <w:spacing w:line="300" w:lineRule="exact"/>
              <w:jc w:val="center"/>
              <w:rPr>
                <w:rFonts w:ascii="方正书宋_GBK" w:eastAsia="方正书宋_GBK" w:hint="eastAsia"/>
              </w:rPr>
            </w:pPr>
          </w:p>
        </w:tc>
        <w:tc>
          <w:tcPr>
            <w:tcW w:w="737" w:type="dxa"/>
            <w:vAlign w:val="center"/>
          </w:tcPr>
          <w:p w:rsidR="000D121B" w:rsidRDefault="000D121B">
            <w:pPr>
              <w:spacing w:line="300" w:lineRule="exact"/>
              <w:jc w:val="center"/>
              <w:rPr>
                <w:rFonts w:ascii="方正书宋_GBK" w:eastAsia="方正书宋_GBK" w:hint="eastAsia"/>
              </w:rPr>
            </w:pPr>
          </w:p>
        </w:tc>
        <w:tc>
          <w:tcPr>
            <w:tcW w:w="737" w:type="dxa"/>
            <w:vAlign w:val="center"/>
          </w:tcPr>
          <w:p w:rsidR="000D121B" w:rsidRDefault="000D121B">
            <w:pPr>
              <w:spacing w:line="300" w:lineRule="exact"/>
              <w:jc w:val="center"/>
              <w:rPr>
                <w:rFonts w:ascii="方正书宋_GBK" w:eastAsia="方正书宋_GBK" w:hint="eastAsia"/>
              </w:rPr>
            </w:pPr>
          </w:p>
        </w:tc>
      </w:tr>
      <w:tr w:rsidR="000D121B">
        <w:trPr>
          <w:trHeight w:val="227"/>
          <w:jc w:val="center"/>
        </w:trPr>
        <w:tc>
          <w:tcPr>
            <w:tcW w:w="2341" w:type="dxa"/>
            <w:vAlign w:val="center"/>
          </w:tcPr>
          <w:p w:rsidR="000D121B" w:rsidRDefault="00783776">
            <w:pPr>
              <w:spacing w:line="300" w:lineRule="exact"/>
              <w:jc w:val="left"/>
              <w:rPr>
                <w:rFonts w:ascii="方正书宋_GBK" w:eastAsia="方正书宋_GBK" w:hint="eastAsia"/>
                <w:b/>
              </w:rPr>
            </w:pPr>
            <w:r>
              <w:rPr>
                <w:rFonts w:ascii="方正书宋_GBK" w:eastAsia="方正书宋_GBK" w:hint="eastAsia"/>
                <w:b/>
              </w:rPr>
              <w:t xml:space="preserve">　　社会保障</w:t>
            </w:r>
          </w:p>
        </w:tc>
        <w:tc>
          <w:tcPr>
            <w:tcW w:w="1276" w:type="dxa"/>
            <w:vAlign w:val="center"/>
          </w:tcPr>
          <w:p w:rsidR="000D121B" w:rsidRDefault="000D121B">
            <w:pPr>
              <w:spacing w:line="300" w:lineRule="exact"/>
              <w:jc w:val="left"/>
              <w:rPr>
                <w:rFonts w:ascii="方正书宋_GBK" w:eastAsia="方正书宋_GBK" w:hint="eastAsia"/>
              </w:rPr>
            </w:pP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落实职工基本养老保险政策、城乡居民养老保险政策，为辖区居民办理养老医疗保险手续，为辖区企业退休人员进行资格认证，调整养老金，办理医疗保险</w:t>
            </w: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完成养老医疗保险扩面征缴任务，做到应保尽保</w:t>
            </w:r>
          </w:p>
        </w:tc>
        <w:tc>
          <w:tcPr>
            <w:tcW w:w="1253"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产出指标</w:t>
            </w:r>
          </w:p>
        </w:tc>
        <w:tc>
          <w:tcPr>
            <w:tcW w:w="901"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实际扩面人数与扩面计划之间的比率</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rPr>
              <w:t>100%</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80%</w:t>
            </w:r>
          </w:p>
        </w:tc>
      </w:tr>
      <w:tr w:rsidR="000D121B">
        <w:trPr>
          <w:trHeight w:val="227"/>
          <w:jc w:val="center"/>
        </w:trPr>
        <w:tc>
          <w:tcPr>
            <w:tcW w:w="2341" w:type="dxa"/>
            <w:vAlign w:val="center"/>
          </w:tcPr>
          <w:p w:rsidR="000D121B" w:rsidRDefault="00783776">
            <w:pPr>
              <w:spacing w:line="300" w:lineRule="exact"/>
              <w:jc w:val="left"/>
              <w:rPr>
                <w:rFonts w:ascii="方正书宋_GBK" w:eastAsia="方正书宋_GBK" w:hint="eastAsia"/>
                <w:b/>
              </w:rPr>
            </w:pPr>
            <w:r>
              <w:rPr>
                <w:rFonts w:ascii="方正书宋_GBK" w:eastAsia="方正书宋_GBK" w:hint="eastAsia"/>
                <w:b/>
              </w:rPr>
              <w:t xml:space="preserve">　　就业创业服务</w:t>
            </w:r>
          </w:p>
        </w:tc>
        <w:tc>
          <w:tcPr>
            <w:tcW w:w="1276" w:type="dxa"/>
            <w:vAlign w:val="center"/>
          </w:tcPr>
          <w:p w:rsidR="000D121B" w:rsidRDefault="000D121B">
            <w:pPr>
              <w:spacing w:line="300" w:lineRule="exact"/>
              <w:jc w:val="left"/>
              <w:rPr>
                <w:rFonts w:ascii="方正书宋_GBK" w:eastAsia="方正书宋_GBK" w:hint="eastAsia"/>
              </w:rPr>
            </w:pP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为符合政策的灵活就业人员办理养老保险、医疗保险手续，办理创业帮扶贷款等</w:t>
            </w: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实施免费的公共就业服务</w:t>
            </w:r>
          </w:p>
        </w:tc>
        <w:tc>
          <w:tcPr>
            <w:tcW w:w="1253"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产出指标</w:t>
            </w:r>
          </w:p>
        </w:tc>
        <w:tc>
          <w:tcPr>
            <w:tcW w:w="901"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为失业人员提供免费的公共就业服务人数占失业人员总人数的比例</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rPr>
              <w:t>100%</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80%</w:t>
            </w:r>
          </w:p>
        </w:tc>
      </w:tr>
      <w:tr w:rsidR="000D121B">
        <w:trPr>
          <w:trHeight w:val="227"/>
          <w:jc w:val="center"/>
        </w:trPr>
        <w:tc>
          <w:tcPr>
            <w:tcW w:w="2341" w:type="dxa"/>
            <w:vAlign w:val="center"/>
          </w:tcPr>
          <w:p w:rsidR="000D121B" w:rsidRDefault="00783776">
            <w:pPr>
              <w:spacing w:line="300" w:lineRule="exact"/>
              <w:jc w:val="left"/>
              <w:rPr>
                <w:rFonts w:ascii="方正书宋_GBK" w:eastAsia="方正书宋_GBK" w:hint="eastAsia"/>
                <w:b/>
              </w:rPr>
            </w:pPr>
            <w:r>
              <w:rPr>
                <w:rFonts w:ascii="方正书宋_GBK" w:eastAsia="方正书宋_GBK" w:hint="eastAsia"/>
                <w:b/>
              </w:rPr>
              <w:lastRenderedPageBreak/>
              <w:t>人口与计划生育管理</w:t>
            </w:r>
          </w:p>
        </w:tc>
        <w:tc>
          <w:tcPr>
            <w:tcW w:w="1276" w:type="dxa"/>
            <w:vAlign w:val="center"/>
          </w:tcPr>
          <w:p w:rsidR="000D121B" w:rsidRDefault="000D121B">
            <w:pPr>
              <w:spacing w:line="300" w:lineRule="exact"/>
              <w:jc w:val="left"/>
              <w:rPr>
                <w:rFonts w:ascii="方正书宋_GBK" w:eastAsia="方正书宋_GBK" w:hint="eastAsia"/>
              </w:rPr>
            </w:pP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坚持计划生育基本国策，提供各类计划生育技术服务，建立计划生育利益导向机制，开展出生人口性别比治理以及流动人口计划生育管理等各项工作。</w:t>
            </w: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保持适度的低生育水平，有效保障计划生育家庭生活水平，提高妇女生殖健康水平，降低出生缺陷的发生，有效遏制出生人口性别比偏高问题。</w:t>
            </w:r>
          </w:p>
        </w:tc>
        <w:tc>
          <w:tcPr>
            <w:tcW w:w="1253" w:type="dxa"/>
            <w:vAlign w:val="center"/>
          </w:tcPr>
          <w:p w:rsidR="000D121B" w:rsidRDefault="000D121B">
            <w:pPr>
              <w:spacing w:line="300" w:lineRule="exact"/>
              <w:jc w:val="left"/>
              <w:rPr>
                <w:rFonts w:ascii="方正书宋_GBK" w:eastAsia="方正书宋_GBK" w:hint="eastAsia"/>
              </w:rPr>
            </w:pPr>
          </w:p>
        </w:tc>
        <w:tc>
          <w:tcPr>
            <w:tcW w:w="901" w:type="dxa"/>
            <w:vAlign w:val="center"/>
          </w:tcPr>
          <w:p w:rsidR="000D121B" w:rsidRDefault="000D121B">
            <w:pPr>
              <w:spacing w:line="300" w:lineRule="exact"/>
              <w:jc w:val="center"/>
              <w:rPr>
                <w:rFonts w:ascii="方正书宋_GBK" w:eastAsia="方正书宋_GBK" w:hint="eastAsia"/>
              </w:rPr>
            </w:pPr>
          </w:p>
        </w:tc>
        <w:tc>
          <w:tcPr>
            <w:tcW w:w="737" w:type="dxa"/>
            <w:vAlign w:val="center"/>
          </w:tcPr>
          <w:p w:rsidR="000D121B" w:rsidRDefault="000D121B">
            <w:pPr>
              <w:spacing w:line="300" w:lineRule="exact"/>
              <w:jc w:val="center"/>
              <w:rPr>
                <w:rFonts w:ascii="方正书宋_GBK" w:eastAsia="方正书宋_GBK" w:hint="eastAsia"/>
              </w:rPr>
            </w:pPr>
          </w:p>
        </w:tc>
        <w:tc>
          <w:tcPr>
            <w:tcW w:w="737" w:type="dxa"/>
            <w:vAlign w:val="center"/>
          </w:tcPr>
          <w:p w:rsidR="000D121B" w:rsidRDefault="000D121B">
            <w:pPr>
              <w:spacing w:line="300" w:lineRule="exact"/>
              <w:jc w:val="center"/>
              <w:rPr>
                <w:rFonts w:ascii="方正书宋_GBK" w:eastAsia="方正书宋_GBK" w:hint="eastAsia"/>
              </w:rPr>
            </w:pPr>
          </w:p>
        </w:tc>
        <w:tc>
          <w:tcPr>
            <w:tcW w:w="737" w:type="dxa"/>
            <w:vAlign w:val="center"/>
          </w:tcPr>
          <w:p w:rsidR="000D121B" w:rsidRDefault="000D121B">
            <w:pPr>
              <w:spacing w:line="300" w:lineRule="exact"/>
              <w:jc w:val="center"/>
              <w:rPr>
                <w:rFonts w:ascii="方正书宋_GBK" w:eastAsia="方正书宋_GBK" w:hint="eastAsia"/>
              </w:rPr>
            </w:pPr>
          </w:p>
        </w:tc>
      </w:tr>
      <w:tr w:rsidR="000D121B">
        <w:trPr>
          <w:trHeight w:val="227"/>
          <w:jc w:val="center"/>
        </w:trPr>
        <w:tc>
          <w:tcPr>
            <w:tcW w:w="2341" w:type="dxa"/>
            <w:vMerge w:val="restart"/>
            <w:vAlign w:val="center"/>
          </w:tcPr>
          <w:p w:rsidR="000D121B" w:rsidRDefault="00783776">
            <w:pPr>
              <w:spacing w:line="300" w:lineRule="exact"/>
              <w:jc w:val="left"/>
              <w:rPr>
                <w:rFonts w:ascii="方正书宋_GBK" w:eastAsia="方正书宋_GBK" w:hint="eastAsia"/>
                <w:b/>
              </w:rPr>
            </w:pPr>
            <w:r>
              <w:rPr>
                <w:rFonts w:ascii="方正书宋_GBK" w:eastAsia="方正书宋_GBK" w:hint="eastAsia"/>
                <w:b/>
              </w:rPr>
              <w:t xml:space="preserve">　　计划生育家庭发展与利益导向机制建设</w:t>
            </w:r>
          </w:p>
        </w:tc>
        <w:tc>
          <w:tcPr>
            <w:tcW w:w="1276" w:type="dxa"/>
            <w:vMerge w:val="restart"/>
            <w:vAlign w:val="center"/>
          </w:tcPr>
          <w:p w:rsidR="000D121B" w:rsidRDefault="000D121B">
            <w:pPr>
              <w:spacing w:line="300" w:lineRule="exact"/>
              <w:jc w:val="left"/>
              <w:rPr>
                <w:rFonts w:ascii="方正书宋_GBK" w:eastAsia="方正书宋_GBK" w:hint="eastAsia"/>
              </w:rPr>
            </w:pPr>
          </w:p>
        </w:tc>
        <w:tc>
          <w:tcPr>
            <w:tcW w:w="2976" w:type="dxa"/>
            <w:vMerge w:val="restart"/>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通过实施国家奖扶、特扶等制度，创建幸福家庭等工作，全面提高计划生育家庭的发展能力。</w:t>
            </w:r>
          </w:p>
        </w:tc>
        <w:tc>
          <w:tcPr>
            <w:tcW w:w="2976" w:type="dxa"/>
            <w:vMerge w:val="restart"/>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有效引导群众自觉实行计划生育，加强计划生育家庭的发展能力，提高计划生育家庭的凝聚力及成员幸福感。</w:t>
            </w:r>
          </w:p>
        </w:tc>
        <w:tc>
          <w:tcPr>
            <w:tcW w:w="1253" w:type="dxa"/>
            <w:vAlign w:val="center"/>
          </w:tcPr>
          <w:p w:rsidR="000D121B" w:rsidRDefault="000D121B">
            <w:pPr>
              <w:spacing w:line="300" w:lineRule="exact"/>
              <w:jc w:val="left"/>
              <w:rPr>
                <w:rFonts w:ascii="方正书宋_GBK" w:eastAsia="方正书宋_GBK" w:hint="eastAsia"/>
              </w:rPr>
            </w:pPr>
          </w:p>
        </w:tc>
        <w:tc>
          <w:tcPr>
            <w:tcW w:w="901"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实际享受特别扶助人数占应享受人数的比例</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rPr>
              <w:t>100%</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95%</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r>
      <w:tr w:rsidR="000D121B">
        <w:trPr>
          <w:trHeight w:val="227"/>
          <w:jc w:val="center"/>
        </w:trPr>
        <w:tc>
          <w:tcPr>
            <w:tcW w:w="2341" w:type="dxa"/>
            <w:vMerge/>
            <w:vAlign w:val="center"/>
          </w:tcPr>
          <w:p w:rsidR="000D121B" w:rsidRDefault="000D121B">
            <w:pPr>
              <w:spacing w:line="300" w:lineRule="exact"/>
              <w:jc w:val="left"/>
              <w:rPr>
                <w:rFonts w:ascii="方正书宋_GBK" w:eastAsia="方正书宋_GBK" w:hint="eastAsia"/>
                <w:b/>
              </w:rPr>
            </w:pPr>
          </w:p>
        </w:tc>
        <w:tc>
          <w:tcPr>
            <w:tcW w:w="1276" w:type="dxa"/>
            <w:vMerge/>
            <w:vAlign w:val="center"/>
          </w:tcPr>
          <w:p w:rsidR="000D121B" w:rsidRDefault="000D121B">
            <w:pPr>
              <w:spacing w:line="300" w:lineRule="exact"/>
              <w:jc w:val="left"/>
              <w:rPr>
                <w:rFonts w:ascii="方正书宋_GBK" w:eastAsia="方正书宋_GBK" w:hint="eastAsia"/>
              </w:rPr>
            </w:pPr>
          </w:p>
        </w:tc>
        <w:tc>
          <w:tcPr>
            <w:tcW w:w="2976" w:type="dxa"/>
            <w:vMerge/>
            <w:vAlign w:val="center"/>
          </w:tcPr>
          <w:p w:rsidR="000D121B" w:rsidRDefault="000D121B">
            <w:pPr>
              <w:spacing w:line="300" w:lineRule="exact"/>
              <w:jc w:val="left"/>
              <w:rPr>
                <w:rFonts w:ascii="方正书宋_GBK" w:eastAsia="方正书宋_GBK" w:hint="eastAsia"/>
              </w:rPr>
            </w:pPr>
          </w:p>
        </w:tc>
        <w:tc>
          <w:tcPr>
            <w:tcW w:w="2976" w:type="dxa"/>
            <w:vMerge/>
            <w:vAlign w:val="center"/>
          </w:tcPr>
          <w:p w:rsidR="000D121B" w:rsidRDefault="000D121B">
            <w:pPr>
              <w:spacing w:line="300" w:lineRule="exact"/>
              <w:jc w:val="left"/>
              <w:rPr>
                <w:rFonts w:ascii="方正书宋_GBK" w:eastAsia="方正书宋_GBK" w:hint="eastAsia"/>
              </w:rPr>
            </w:pPr>
          </w:p>
        </w:tc>
        <w:tc>
          <w:tcPr>
            <w:tcW w:w="1253"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产出指标</w:t>
            </w:r>
          </w:p>
        </w:tc>
        <w:tc>
          <w:tcPr>
            <w:tcW w:w="901"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实际享受奖励扶助人数占应享受人数的比例</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rPr>
              <w:t>100%</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95%</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r>
      <w:tr w:rsidR="000D121B">
        <w:trPr>
          <w:trHeight w:val="227"/>
          <w:jc w:val="center"/>
        </w:trPr>
        <w:tc>
          <w:tcPr>
            <w:tcW w:w="2341" w:type="dxa"/>
            <w:vAlign w:val="center"/>
          </w:tcPr>
          <w:p w:rsidR="000D121B" w:rsidRDefault="00783776">
            <w:pPr>
              <w:spacing w:line="300" w:lineRule="exact"/>
              <w:jc w:val="left"/>
              <w:rPr>
                <w:rFonts w:ascii="方正书宋_GBK" w:eastAsia="方正书宋_GBK" w:hint="eastAsia"/>
                <w:b/>
              </w:rPr>
            </w:pPr>
            <w:r>
              <w:rPr>
                <w:rFonts w:ascii="方正书宋_GBK" w:eastAsia="方正书宋_GBK" w:hint="eastAsia"/>
                <w:b/>
              </w:rPr>
              <w:t xml:space="preserve">　　计划生育指导与管理</w:t>
            </w:r>
          </w:p>
        </w:tc>
        <w:tc>
          <w:tcPr>
            <w:tcW w:w="1276" w:type="dxa"/>
            <w:vAlign w:val="center"/>
          </w:tcPr>
          <w:p w:rsidR="000D121B" w:rsidRDefault="000D121B">
            <w:pPr>
              <w:spacing w:line="300" w:lineRule="exact"/>
              <w:jc w:val="left"/>
              <w:rPr>
                <w:rFonts w:ascii="方正书宋_GBK" w:eastAsia="方正书宋_GBK" w:hint="eastAsia"/>
              </w:rPr>
            </w:pP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做好出生人口性别比治理工作，加强流动人口计划生育管理，提升基层基础计划生育队伍服务水平。</w:t>
            </w: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逐步扩大流动人口卫生计生基本公共服务均等化覆盖面，提高计划生育依法行政能力，提高各类人群计划生育服务满意</w:t>
            </w:r>
            <w:r>
              <w:rPr>
                <w:rFonts w:ascii="方正书宋_GBK" w:eastAsia="方正书宋_GBK" w:hint="eastAsia"/>
              </w:rPr>
              <w:lastRenderedPageBreak/>
              <w:t>度，促进社会和谐发展。</w:t>
            </w:r>
          </w:p>
        </w:tc>
        <w:tc>
          <w:tcPr>
            <w:tcW w:w="1253"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lastRenderedPageBreak/>
              <w:t>效果指标</w:t>
            </w:r>
          </w:p>
        </w:tc>
        <w:tc>
          <w:tcPr>
            <w:tcW w:w="901"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对流动人口计划生育工作满</w:t>
            </w:r>
            <w:r>
              <w:rPr>
                <w:rFonts w:ascii="方正书宋_GBK" w:eastAsia="方正书宋_GBK" w:hint="eastAsia"/>
              </w:rPr>
              <w:lastRenderedPageBreak/>
              <w:t>意的人数占调查有效总人数的比例</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lastRenderedPageBreak/>
              <w:t>≥</w:t>
            </w:r>
            <w:r>
              <w:rPr>
                <w:rFonts w:ascii="方正书宋_GBK" w:eastAsia="方正书宋_GBK"/>
              </w:rPr>
              <w:t>95%</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85%</w:t>
            </w:r>
          </w:p>
        </w:tc>
      </w:tr>
      <w:tr w:rsidR="000D121B">
        <w:trPr>
          <w:trHeight w:val="227"/>
          <w:jc w:val="center"/>
        </w:trPr>
        <w:tc>
          <w:tcPr>
            <w:tcW w:w="2341" w:type="dxa"/>
            <w:vMerge w:val="restart"/>
            <w:vAlign w:val="center"/>
          </w:tcPr>
          <w:p w:rsidR="000D121B" w:rsidRDefault="00783776">
            <w:pPr>
              <w:spacing w:line="300" w:lineRule="exact"/>
              <w:jc w:val="left"/>
              <w:rPr>
                <w:rFonts w:ascii="方正书宋_GBK" w:eastAsia="方正书宋_GBK" w:hint="eastAsia"/>
                <w:b/>
              </w:rPr>
            </w:pPr>
            <w:r>
              <w:rPr>
                <w:rFonts w:ascii="方正书宋_GBK" w:eastAsia="方正书宋_GBK" w:hint="eastAsia"/>
                <w:b/>
              </w:rPr>
              <w:lastRenderedPageBreak/>
              <w:t xml:space="preserve">　　计划生育群众工作</w:t>
            </w:r>
          </w:p>
        </w:tc>
        <w:tc>
          <w:tcPr>
            <w:tcW w:w="1276" w:type="dxa"/>
            <w:vMerge w:val="restart"/>
            <w:vAlign w:val="center"/>
          </w:tcPr>
          <w:p w:rsidR="000D121B" w:rsidRDefault="000D121B">
            <w:pPr>
              <w:spacing w:line="300" w:lineRule="exact"/>
              <w:jc w:val="left"/>
              <w:rPr>
                <w:rFonts w:ascii="方正书宋_GBK" w:eastAsia="方正书宋_GBK" w:hint="eastAsia"/>
              </w:rPr>
            </w:pPr>
          </w:p>
        </w:tc>
        <w:tc>
          <w:tcPr>
            <w:tcW w:w="2976" w:type="dxa"/>
            <w:vMerge w:val="restart"/>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协助政府开展计划生育群众自治、亲情关爱及幸福工程等工作，动员广大群众自觉参与和实行各项计划生育政策。</w:t>
            </w:r>
          </w:p>
        </w:tc>
        <w:tc>
          <w:tcPr>
            <w:tcW w:w="2976" w:type="dxa"/>
            <w:vMerge w:val="restart"/>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增进广大育龄群众和计生家庭福祉，提高群众自觉实行计划生育的积极性。</w:t>
            </w:r>
          </w:p>
        </w:tc>
        <w:tc>
          <w:tcPr>
            <w:tcW w:w="1253" w:type="dxa"/>
            <w:vAlign w:val="center"/>
          </w:tcPr>
          <w:p w:rsidR="000D121B" w:rsidRDefault="000D121B">
            <w:pPr>
              <w:spacing w:line="300" w:lineRule="exact"/>
              <w:jc w:val="left"/>
              <w:rPr>
                <w:rFonts w:ascii="方正书宋_GBK" w:eastAsia="方正书宋_GBK" w:hint="eastAsia"/>
              </w:rPr>
            </w:pPr>
          </w:p>
        </w:tc>
        <w:tc>
          <w:tcPr>
            <w:tcW w:w="901"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接受</w:t>
            </w:r>
            <w:r>
              <w:rPr>
                <w:rFonts w:ascii="方正书宋_GBK" w:eastAsia="方正书宋_GBK" w:hint="cs"/>
                <w:cs/>
              </w:rPr>
              <w:t>“</w:t>
            </w:r>
            <w:r>
              <w:rPr>
                <w:rFonts w:ascii="方正书宋_GBK" w:eastAsia="方正书宋_GBK" w:hint="eastAsia"/>
              </w:rPr>
              <w:t>亲情关爱</w:t>
            </w:r>
            <w:r>
              <w:rPr>
                <w:rFonts w:ascii="方正书宋_GBK" w:eastAsia="方正书宋_GBK" w:hint="cs"/>
                <w:cs/>
              </w:rPr>
              <w:t>”</w:t>
            </w:r>
            <w:r>
              <w:rPr>
                <w:rFonts w:ascii="方正书宋_GBK" w:eastAsia="方正书宋_GBK" w:hint="eastAsia"/>
              </w:rPr>
              <w:t>帮扶的失独家庭个数占失独家庭总数的比例</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80%</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70%</w:t>
            </w:r>
          </w:p>
        </w:tc>
      </w:tr>
      <w:tr w:rsidR="000D121B">
        <w:trPr>
          <w:trHeight w:val="227"/>
          <w:jc w:val="center"/>
        </w:trPr>
        <w:tc>
          <w:tcPr>
            <w:tcW w:w="2341" w:type="dxa"/>
            <w:vMerge/>
            <w:vAlign w:val="center"/>
          </w:tcPr>
          <w:p w:rsidR="000D121B" w:rsidRDefault="000D121B">
            <w:pPr>
              <w:spacing w:line="300" w:lineRule="exact"/>
              <w:jc w:val="left"/>
              <w:rPr>
                <w:rFonts w:ascii="方正书宋_GBK" w:eastAsia="方正书宋_GBK" w:hint="eastAsia"/>
                <w:b/>
              </w:rPr>
            </w:pPr>
          </w:p>
        </w:tc>
        <w:tc>
          <w:tcPr>
            <w:tcW w:w="1276" w:type="dxa"/>
            <w:vMerge/>
            <w:vAlign w:val="center"/>
          </w:tcPr>
          <w:p w:rsidR="000D121B" w:rsidRDefault="000D121B">
            <w:pPr>
              <w:spacing w:line="300" w:lineRule="exact"/>
              <w:jc w:val="left"/>
              <w:rPr>
                <w:rFonts w:ascii="方正书宋_GBK" w:eastAsia="方正书宋_GBK" w:hint="eastAsia"/>
              </w:rPr>
            </w:pPr>
          </w:p>
        </w:tc>
        <w:tc>
          <w:tcPr>
            <w:tcW w:w="2976" w:type="dxa"/>
            <w:vMerge/>
            <w:vAlign w:val="center"/>
          </w:tcPr>
          <w:p w:rsidR="000D121B" w:rsidRDefault="000D121B">
            <w:pPr>
              <w:spacing w:line="300" w:lineRule="exact"/>
              <w:jc w:val="left"/>
              <w:rPr>
                <w:rFonts w:ascii="方正书宋_GBK" w:eastAsia="方正书宋_GBK" w:hint="eastAsia"/>
              </w:rPr>
            </w:pPr>
          </w:p>
        </w:tc>
        <w:tc>
          <w:tcPr>
            <w:tcW w:w="2976" w:type="dxa"/>
            <w:vMerge/>
            <w:vAlign w:val="center"/>
          </w:tcPr>
          <w:p w:rsidR="000D121B" w:rsidRDefault="000D121B">
            <w:pPr>
              <w:spacing w:line="300" w:lineRule="exact"/>
              <w:jc w:val="left"/>
              <w:rPr>
                <w:rFonts w:ascii="方正书宋_GBK" w:eastAsia="方正书宋_GBK" w:hint="eastAsia"/>
              </w:rPr>
            </w:pPr>
          </w:p>
        </w:tc>
        <w:tc>
          <w:tcPr>
            <w:tcW w:w="1253"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产出指标</w:t>
            </w:r>
          </w:p>
        </w:tc>
        <w:tc>
          <w:tcPr>
            <w:tcW w:w="901"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实行计划生育群众自治的村（居）个数占全县村（居）总数的</w:t>
            </w:r>
            <w:r>
              <w:rPr>
                <w:rFonts w:ascii="方正书宋_GBK" w:eastAsia="方正书宋_GBK" w:hint="eastAsia"/>
              </w:rPr>
              <w:lastRenderedPageBreak/>
              <w:t>比例</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lastRenderedPageBreak/>
              <w:t>≥</w:t>
            </w:r>
            <w:r>
              <w:rPr>
                <w:rFonts w:ascii="方正书宋_GBK" w:eastAsia="方正书宋_GBK"/>
              </w:rPr>
              <w:t>70%</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60%</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50%</w:t>
            </w:r>
          </w:p>
        </w:tc>
      </w:tr>
      <w:tr w:rsidR="000D121B">
        <w:trPr>
          <w:trHeight w:val="227"/>
          <w:jc w:val="center"/>
        </w:trPr>
        <w:tc>
          <w:tcPr>
            <w:tcW w:w="2341" w:type="dxa"/>
            <w:vAlign w:val="center"/>
          </w:tcPr>
          <w:p w:rsidR="000D121B" w:rsidRDefault="00783776">
            <w:pPr>
              <w:spacing w:line="300" w:lineRule="exact"/>
              <w:jc w:val="left"/>
              <w:rPr>
                <w:rFonts w:ascii="方正书宋_GBK" w:eastAsia="方正书宋_GBK" w:hint="eastAsia"/>
                <w:b/>
              </w:rPr>
            </w:pPr>
            <w:r>
              <w:rPr>
                <w:rFonts w:ascii="方正书宋_GBK" w:eastAsia="方正书宋_GBK" w:hint="eastAsia"/>
                <w:b/>
              </w:rPr>
              <w:lastRenderedPageBreak/>
              <w:t>社区管理</w:t>
            </w:r>
          </w:p>
        </w:tc>
        <w:tc>
          <w:tcPr>
            <w:tcW w:w="12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rPr>
              <w:t>919.27</w:t>
            </w: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负责辖区内环境卫生、食品安全、动物防疫的监护与管理工作，协助有关部门做好城区建设规划和社区内城市管理综合执法工作；</w:t>
            </w: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加强管理，提高城市承载能力和宜居度。</w:t>
            </w:r>
          </w:p>
        </w:tc>
        <w:tc>
          <w:tcPr>
            <w:tcW w:w="1253" w:type="dxa"/>
            <w:vAlign w:val="center"/>
          </w:tcPr>
          <w:p w:rsidR="000D121B" w:rsidRDefault="000D121B">
            <w:pPr>
              <w:spacing w:line="300" w:lineRule="exact"/>
              <w:jc w:val="left"/>
              <w:rPr>
                <w:rFonts w:ascii="方正书宋_GBK" w:eastAsia="方正书宋_GBK" w:hint="eastAsia"/>
              </w:rPr>
            </w:pPr>
          </w:p>
        </w:tc>
        <w:tc>
          <w:tcPr>
            <w:tcW w:w="901" w:type="dxa"/>
            <w:vAlign w:val="center"/>
          </w:tcPr>
          <w:p w:rsidR="000D121B" w:rsidRDefault="000D121B">
            <w:pPr>
              <w:spacing w:line="300" w:lineRule="exact"/>
              <w:jc w:val="center"/>
              <w:rPr>
                <w:rFonts w:ascii="方正书宋_GBK" w:eastAsia="方正书宋_GBK" w:hint="eastAsia"/>
              </w:rPr>
            </w:pPr>
          </w:p>
        </w:tc>
        <w:tc>
          <w:tcPr>
            <w:tcW w:w="737" w:type="dxa"/>
            <w:vAlign w:val="center"/>
          </w:tcPr>
          <w:p w:rsidR="000D121B" w:rsidRDefault="000D121B">
            <w:pPr>
              <w:spacing w:line="300" w:lineRule="exact"/>
              <w:jc w:val="center"/>
              <w:rPr>
                <w:rFonts w:ascii="方正书宋_GBK" w:eastAsia="方正书宋_GBK" w:hint="eastAsia"/>
              </w:rPr>
            </w:pPr>
          </w:p>
        </w:tc>
        <w:tc>
          <w:tcPr>
            <w:tcW w:w="737" w:type="dxa"/>
            <w:vAlign w:val="center"/>
          </w:tcPr>
          <w:p w:rsidR="000D121B" w:rsidRDefault="000D121B">
            <w:pPr>
              <w:spacing w:line="300" w:lineRule="exact"/>
              <w:jc w:val="center"/>
              <w:rPr>
                <w:rFonts w:ascii="方正书宋_GBK" w:eastAsia="方正书宋_GBK" w:hint="eastAsia"/>
              </w:rPr>
            </w:pPr>
          </w:p>
        </w:tc>
        <w:tc>
          <w:tcPr>
            <w:tcW w:w="737" w:type="dxa"/>
            <w:vAlign w:val="center"/>
          </w:tcPr>
          <w:p w:rsidR="000D121B" w:rsidRDefault="000D121B">
            <w:pPr>
              <w:spacing w:line="300" w:lineRule="exact"/>
              <w:jc w:val="center"/>
              <w:rPr>
                <w:rFonts w:ascii="方正书宋_GBK" w:eastAsia="方正书宋_GBK" w:hint="eastAsia"/>
              </w:rPr>
            </w:pPr>
          </w:p>
        </w:tc>
      </w:tr>
      <w:tr w:rsidR="000D121B">
        <w:trPr>
          <w:trHeight w:val="227"/>
          <w:jc w:val="center"/>
        </w:trPr>
        <w:tc>
          <w:tcPr>
            <w:tcW w:w="2341" w:type="dxa"/>
            <w:vAlign w:val="center"/>
          </w:tcPr>
          <w:p w:rsidR="000D121B" w:rsidRDefault="00783776">
            <w:pPr>
              <w:spacing w:line="300" w:lineRule="exact"/>
              <w:jc w:val="left"/>
              <w:rPr>
                <w:rFonts w:ascii="方正书宋_GBK" w:eastAsia="方正书宋_GBK" w:hint="eastAsia"/>
                <w:b/>
              </w:rPr>
            </w:pPr>
            <w:r>
              <w:rPr>
                <w:rFonts w:ascii="方正书宋_GBK" w:eastAsia="方正书宋_GBK" w:hint="eastAsia"/>
                <w:b/>
              </w:rPr>
              <w:t xml:space="preserve">　　城市管理综合执法</w:t>
            </w:r>
          </w:p>
        </w:tc>
        <w:tc>
          <w:tcPr>
            <w:tcW w:w="12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rPr>
              <w:t>244.93</w:t>
            </w: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负责各小区市容环境治理，改善人居环境</w:t>
            </w: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推进洁净城市创建进程，加强综合治理力度。</w:t>
            </w:r>
          </w:p>
        </w:tc>
        <w:tc>
          <w:tcPr>
            <w:tcW w:w="1253"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产出指标</w:t>
            </w:r>
          </w:p>
        </w:tc>
        <w:tc>
          <w:tcPr>
            <w:tcW w:w="901"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实际完成的市容环境治理工作量占全年任务量的比例</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rPr>
              <w:t>100%</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95%</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r>
      <w:tr w:rsidR="000D121B">
        <w:trPr>
          <w:trHeight w:val="227"/>
          <w:jc w:val="center"/>
        </w:trPr>
        <w:tc>
          <w:tcPr>
            <w:tcW w:w="2341" w:type="dxa"/>
            <w:vAlign w:val="center"/>
          </w:tcPr>
          <w:p w:rsidR="000D121B" w:rsidRDefault="00783776">
            <w:pPr>
              <w:spacing w:line="300" w:lineRule="exact"/>
              <w:jc w:val="left"/>
              <w:rPr>
                <w:rFonts w:ascii="方正书宋_GBK" w:eastAsia="方正书宋_GBK" w:hint="eastAsia"/>
                <w:b/>
              </w:rPr>
            </w:pPr>
            <w:r>
              <w:rPr>
                <w:rFonts w:ascii="方正书宋_GBK" w:eastAsia="方正书宋_GBK" w:hint="eastAsia"/>
                <w:b/>
              </w:rPr>
              <w:t xml:space="preserve">　　环境卫生</w:t>
            </w:r>
          </w:p>
        </w:tc>
        <w:tc>
          <w:tcPr>
            <w:tcW w:w="12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rPr>
              <w:t>657.34</w:t>
            </w: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负责开放式居民区清扫保洁管理，督导好金领物业公司承包期内清扫保洁工作</w:t>
            </w: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推进洁净城市创建进程，全覆盖全天候做好保洁</w:t>
            </w:r>
          </w:p>
        </w:tc>
        <w:tc>
          <w:tcPr>
            <w:tcW w:w="1253"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效果指标</w:t>
            </w:r>
          </w:p>
        </w:tc>
        <w:tc>
          <w:tcPr>
            <w:tcW w:w="901"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清扫保洁保持创卫标准，达到可视范围内无垃圾污物，靓丽整洁</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rPr>
              <w:t>100%</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80%</w:t>
            </w:r>
          </w:p>
        </w:tc>
      </w:tr>
      <w:tr w:rsidR="000D121B">
        <w:trPr>
          <w:trHeight w:val="227"/>
          <w:jc w:val="center"/>
        </w:trPr>
        <w:tc>
          <w:tcPr>
            <w:tcW w:w="2341" w:type="dxa"/>
            <w:vAlign w:val="center"/>
          </w:tcPr>
          <w:p w:rsidR="000D121B" w:rsidRDefault="00783776">
            <w:pPr>
              <w:spacing w:line="300" w:lineRule="exact"/>
              <w:jc w:val="left"/>
              <w:rPr>
                <w:rFonts w:ascii="方正书宋_GBK" w:eastAsia="方正书宋_GBK" w:hint="eastAsia"/>
                <w:b/>
              </w:rPr>
            </w:pPr>
            <w:r>
              <w:rPr>
                <w:rFonts w:ascii="方正书宋_GBK" w:eastAsia="方正书宋_GBK" w:hint="eastAsia"/>
                <w:b/>
              </w:rPr>
              <w:lastRenderedPageBreak/>
              <w:t xml:space="preserve">　　动物防疫</w:t>
            </w:r>
          </w:p>
        </w:tc>
        <w:tc>
          <w:tcPr>
            <w:tcW w:w="12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rPr>
              <w:t>17.00</w:t>
            </w: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负责新城辖区内动物防疫工作</w:t>
            </w: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动物防疫工作完成上级下达任务</w:t>
            </w:r>
          </w:p>
        </w:tc>
        <w:tc>
          <w:tcPr>
            <w:tcW w:w="1253"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产出指标</w:t>
            </w:r>
          </w:p>
        </w:tc>
        <w:tc>
          <w:tcPr>
            <w:tcW w:w="901"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动物疫苗实际接种数量占应接种数量的比例</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rPr>
              <w:t>100%</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80%</w:t>
            </w:r>
          </w:p>
        </w:tc>
      </w:tr>
      <w:tr w:rsidR="000D121B">
        <w:trPr>
          <w:trHeight w:val="227"/>
          <w:jc w:val="center"/>
        </w:trPr>
        <w:tc>
          <w:tcPr>
            <w:tcW w:w="2341" w:type="dxa"/>
            <w:vMerge w:val="restart"/>
            <w:vAlign w:val="center"/>
          </w:tcPr>
          <w:p w:rsidR="000D121B" w:rsidRDefault="00783776">
            <w:pPr>
              <w:spacing w:line="300" w:lineRule="exact"/>
              <w:jc w:val="left"/>
              <w:rPr>
                <w:rFonts w:ascii="方正书宋_GBK" w:eastAsia="方正书宋_GBK" w:hint="eastAsia"/>
                <w:b/>
              </w:rPr>
            </w:pPr>
            <w:r>
              <w:rPr>
                <w:rFonts w:ascii="方正书宋_GBK" w:eastAsia="方正书宋_GBK" w:hint="eastAsia"/>
                <w:b/>
              </w:rPr>
              <w:t xml:space="preserve">　　食品安全</w:t>
            </w:r>
          </w:p>
        </w:tc>
        <w:tc>
          <w:tcPr>
            <w:tcW w:w="1276" w:type="dxa"/>
            <w:vMerge w:val="restart"/>
            <w:vAlign w:val="center"/>
          </w:tcPr>
          <w:p w:rsidR="000D121B" w:rsidRDefault="000D121B">
            <w:pPr>
              <w:spacing w:line="300" w:lineRule="exact"/>
              <w:jc w:val="left"/>
              <w:rPr>
                <w:rFonts w:ascii="方正书宋_GBK" w:eastAsia="方正书宋_GBK" w:hint="eastAsia"/>
              </w:rPr>
            </w:pPr>
          </w:p>
        </w:tc>
        <w:tc>
          <w:tcPr>
            <w:tcW w:w="2976" w:type="dxa"/>
            <w:vMerge w:val="restart"/>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开展食品安全风险监测和食源性疾病监测，贯彻宣传食品安全标准并跟踪评价，加强食品安全标准和风险监测评估能力建设，重点做好档案整理和布置工作落实</w:t>
            </w:r>
          </w:p>
        </w:tc>
        <w:tc>
          <w:tcPr>
            <w:tcW w:w="2976" w:type="dxa"/>
            <w:vMerge w:val="restart"/>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健全办事处食品安全风险监测体系，提高食品安全风险监测预警能力，保障人民群众身体健康。</w:t>
            </w:r>
          </w:p>
        </w:tc>
        <w:tc>
          <w:tcPr>
            <w:tcW w:w="1253"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效果指标</w:t>
            </w:r>
          </w:p>
        </w:tc>
        <w:tc>
          <w:tcPr>
            <w:tcW w:w="901"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食品安全标准跟踪评价完成数量占计划开展数量的比例</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rPr>
              <w:t>100%</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80%</w:t>
            </w:r>
          </w:p>
        </w:tc>
      </w:tr>
      <w:tr w:rsidR="000D121B">
        <w:trPr>
          <w:trHeight w:val="227"/>
          <w:jc w:val="center"/>
        </w:trPr>
        <w:tc>
          <w:tcPr>
            <w:tcW w:w="2341" w:type="dxa"/>
            <w:vMerge/>
            <w:vAlign w:val="center"/>
          </w:tcPr>
          <w:p w:rsidR="000D121B" w:rsidRDefault="000D121B">
            <w:pPr>
              <w:spacing w:line="300" w:lineRule="exact"/>
              <w:jc w:val="left"/>
              <w:rPr>
                <w:rFonts w:ascii="方正书宋_GBK" w:eastAsia="方正书宋_GBK" w:hint="eastAsia"/>
                <w:b/>
              </w:rPr>
            </w:pPr>
          </w:p>
        </w:tc>
        <w:tc>
          <w:tcPr>
            <w:tcW w:w="1276" w:type="dxa"/>
            <w:vMerge/>
            <w:vAlign w:val="center"/>
          </w:tcPr>
          <w:p w:rsidR="000D121B" w:rsidRDefault="000D121B">
            <w:pPr>
              <w:spacing w:line="300" w:lineRule="exact"/>
              <w:jc w:val="left"/>
              <w:rPr>
                <w:rFonts w:ascii="方正书宋_GBK" w:eastAsia="方正书宋_GBK" w:hint="eastAsia"/>
              </w:rPr>
            </w:pPr>
          </w:p>
        </w:tc>
        <w:tc>
          <w:tcPr>
            <w:tcW w:w="2976" w:type="dxa"/>
            <w:vMerge/>
            <w:vAlign w:val="center"/>
          </w:tcPr>
          <w:p w:rsidR="000D121B" w:rsidRDefault="000D121B">
            <w:pPr>
              <w:spacing w:line="300" w:lineRule="exact"/>
              <w:jc w:val="left"/>
              <w:rPr>
                <w:rFonts w:ascii="方正书宋_GBK" w:eastAsia="方正书宋_GBK" w:hint="eastAsia"/>
              </w:rPr>
            </w:pPr>
          </w:p>
        </w:tc>
        <w:tc>
          <w:tcPr>
            <w:tcW w:w="2976" w:type="dxa"/>
            <w:vMerge/>
            <w:vAlign w:val="center"/>
          </w:tcPr>
          <w:p w:rsidR="000D121B" w:rsidRDefault="000D121B">
            <w:pPr>
              <w:spacing w:line="300" w:lineRule="exact"/>
              <w:jc w:val="left"/>
              <w:rPr>
                <w:rFonts w:ascii="方正书宋_GBK" w:eastAsia="方正书宋_GBK" w:hint="eastAsia"/>
              </w:rPr>
            </w:pPr>
          </w:p>
        </w:tc>
        <w:tc>
          <w:tcPr>
            <w:tcW w:w="1253"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产出指标</w:t>
            </w:r>
          </w:p>
        </w:tc>
        <w:tc>
          <w:tcPr>
            <w:tcW w:w="901"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全年实际完成样品数量占计划监测样品数量比例</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rPr>
              <w:t>100%</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95%</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r>
      <w:tr w:rsidR="000D121B">
        <w:trPr>
          <w:trHeight w:val="227"/>
          <w:jc w:val="center"/>
        </w:trPr>
        <w:tc>
          <w:tcPr>
            <w:tcW w:w="2341" w:type="dxa"/>
            <w:vAlign w:val="center"/>
          </w:tcPr>
          <w:p w:rsidR="000D121B" w:rsidRDefault="00783776">
            <w:pPr>
              <w:spacing w:line="300" w:lineRule="exact"/>
              <w:jc w:val="left"/>
              <w:rPr>
                <w:rFonts w:ascii="方正书宋_GBK" w:eastAsia="方正书宋_GBK" w:hint="eastAsia"/>
                <w:b/>
              </w:rPr>
            </w:pPr>
            <w:r>
              <w:rPr>
                <w:rFonts w:ascii="方正书宋_GBK" w:eastAsia="方正书宋_GBK" w:hint="eastAsia"/>
                <w:b/>
              </w:rPr>
              <w:t>应急管理</w:t>
            </w:r>
          </w:p>
        </w:tc>
        <w:tc>
          <w:tcPr>
            <w:tcW w:w="1276" w:type="dxa"/>
            <w:vAlign w:val="center"/>
          </w:tcPr>
          <w:p w:rsidR="000D121B" w:rsidRDefault="000D121B">
            <w:pPr>
              <w:spacing w:line="300" w:lineRule="exact"/>
              <w:jc w:val="left"/>
              <w:rPr>
                <w:rFonts w:ascii="方正书宋_GBK" w:eastAsia="方正书宋_GBK" w:hint="eastAsia"/>
              </w:rPr>
            </w:pP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负责办事处值班工作，及时报告重大情况，协助办事处领导</w:t>
            </w:r>
            <w:r>
              <w:rPr>
                <w:rFonts w:ascii="方正书宋_GBK" w:eastAsia="方正书宋_GBK" w:hint="eastAsia"/>
              </w:rPr>
              <w:lastRenderedPageBreak/>
              <w:t>组织处理突发事件。</w:t>
            </w: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lastRenderedPageBreak/>
              <w:t>保障应急平台安全运行，有效保证应急突发事件应对处置，</w:t>
            </w:r>
            <w:r>
              <w:rPr>
                <w:rFonts w:ascii="方正书宋_GBK" w:eastAsia="方正书宋_GBK" w:hint="eastAsia"/>
              </w:rPr>
              <w:lastRenderedPageBreak/>
              <w:t>完善应急体系，有效组织应急演练，进一步提升应急工作水平。</w:t>
            </w:r>
          </w:p>
        </w:tc>
        <w:tc>
          <w:tcPr>
            <w:tcW w:w="1253" w:type="dxa"/>
            <w:vAlign w:val="center"/>
          </w:tcPr>
          <w:p w:rsidR="000D121B" w:rsidRDefault="000D121B">
            <w:pPr>
              <w:spacing w:line="300" w:lineRule="exact"/>
              <w:jc w:val="left"/>
              <w:rPr>
                <w:rFonts w:ascii="方正书宋_GBK" w:eastAsia="方正书宋_GBK" w:hint="eastAsia"/>
              </w:rPr>
            </w:pPr>
          </w:p>
        </w:tc>
        <w:tc>
          <w:tcPr>
            <w:tcW w:w="901" w:type="dxa"/>
            <w:vAlign w:val="center"/>
          </w:tcPr>
          <w:p w:rsidR="000D121B" w:rsidRDefault="000D121B">
            <w:pPr>
              <w:spacing w:line="300" w:lineRule="exact"/>
              <w:jc w:val="center"/>
              <w:rPr>
                <w:rFonts w:ascii="方正书宋_GBK" w:eastAsia="方正书宋_GBK" w:hint="eastAsia"/>
              </w:rPr>
            </w:pPr>
          </w:p>
        </w:tc>
        <w:tc>
          <w:tcPr>
            <w:tcW w:w="737" w:type="dxa"/>
            <w:vAlign w:val="center"/>
          </w:tcPr>
          <w:p w:rsidR="000D121B" w:rsidRDefault="000D121B">
            <w:pPr>
              <w:spacing w:line="300" w:lineRule="exact"/>
              <w:jc w:val="center"/>
              <w:rPr>
                <w:rFonts w:ascii="方正书宋_GBK" w:eastAsia="方正书宋_GBK" w:hint="eastAsia"/>
              </w:rPr>
            </w:pPr>
          </w:p>
        </w:tc>
        <w:tc>
          <w:tcPr>
            <w:tcW w:w="737" w:type="dxa"/>
            <w:vAlign w:val="center"/>
          </w:tcPr>
          <w:p w:rsidR="000D121B" w:rsidRDefault="000D121B">
            <w:pPr>
              <w:spacing w:line="300" w:lineRule="exact"/>
              <w:jc w:val="center"/>
              <w:rPr>
                <w:rFonts w:ascii="方正书宋_GBK" w:eastAsia="方正书宋_GBK" w:hint="eastAsia"/>
              </w:rPr>
            </w:pPr>
          </w:p>
        </w:tc>
        <w:tc>
          <w:tcPr>
            <w:tcW w:w="737" w:type="dxa"/>
            <w:vAlign w:val="center"/>
          </w:tcPr>
          <w:p w:rsidR="000D121B" w:rsidRDefault="000D121B">
            <w:pPr>
              <w:spacing w:line="300" w:lineRule="exact"/>
              <w:jc w:val="center"/>
              <w:rPr>
                <w:rFonts w:ascii="方正书宋_GBK" w:eastAsia="方正书宋_GBK" w:hint="eastAsia"/>
              </w:rPr>
            </w:pPr>
          </w:p>
        </w:tc>
      </w:tr>
      <w:tr w:rsidR="000D121B">
        <w:trPr>
          <w:trHeight w:val="227"/>
          <w:jc w:val="center"/>
        </w:trPr>
        <w:tc>
          <w:tcPr>
            <w:tcW w:w="2341" w:type="dxa"/>
            <w:vAlign w:val="center"/>
          </w:tcPr>
          <w:p w:rsidR="000D121B" w:rsidRDefault="00783776">
            <w:pPr>
              <w:spacing w:line="300" w:lineRule="exact"/>
              <w:jc w:val="left"/>
              <w:rPr>
                <w:rFonts w:ascii="方正书宋_GBK" w:eastAsia="方正书宋_GBK" w:hint="eastAsia"/>
                <w:b/>
              </w:rPr>
            </w:pPr>
            <w:r>
              <w:rPr>
                <w:rFonts w:ascii="方正书宋_GBK" w:eastAsia="方正书宋_GBK" w:hint="eastAsia"/>
                <w:b/>
              </w:rPr>
              <w:lastRenderedPageBreak/>
              <w:t xml:space="preserve">　　应急管理</w:t>
            </w:r>
          </w:p>
        </w:tc>
        <w:tc>
          <w:tcPr>
            <w:tcW w:w="1276" w:type="dxa"/>
            <w:vAlign w:val="center"/>
          </w:tcPr>
          <w:p w:rsidR="000D121B" w:rsidRDefault="000D121B">
            <w:pPr>
              <w:spacing w:line="300" w:lineRule="exact"/>
              <w:jc w:val="left"/>
              <w:rPr>
                <w:rFonts w:ascii="方正书宋_GBK" w:eastAsia="方正书宋_GBK" w:hint="eastAsia"/>
              </w:rPr>
            </w:pP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负责办事处值班工作，及时报告重大情况，协助领导组织处理突发事件。</w:t>
            </w:r>
          </w:p>
        </w:tc>
        <w:tc>
          <w:tcPr>
            <w:tcW w:w="2976"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建设运行维护平台数据，为有效保障全县突发事件提供技术保障，确保快速、有效处置突发事件，提高事件应对实效。</w:t>
            </w:r>
          </w:p>
        </w:tc>
        <w:tc>
          <w:tcPr>
            <w:tcW w:w="1253"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产出指标</w:t>
            </w:r>
          </w:p>
        </w:tc>
        <w:tc>
          <w:tcPr>
            <w:tcW w:w="901"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及时率</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98%</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95%</w:t>
            </w:r>
          </w:p>
        </w:tc>
        <w:tc>
          <w:tcPr>
            <w:tcW w:w="737" w:type="dxa"/>
            <w:vAlign w:val="center"/>
          </w:tcPr>
          <w:p w:rsidR="000D121B" w:rsidRDefault="00783776">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r>
    </w:tbl>
    <w:p w:rsidR="000D121B" w:rsidRDefault="00783776">
      <w:pPr>
        <w:autoSpaceDE w:val="0"/>
        <w:autoSpaceDN w:val="0"/>
        <w:adjustRightInd w:val="0"/>
        <w:jc w:val="left"/>
        <w:rPr>
          <w:rFonts w:ascii="黑体" w:eastAsia="黑体" w:hAnsi="黑体"/>
          <w:sz w:val="32"/>
          <w:szCs w:val="32"/>
        </w:rPr>
      </w:pPr>
      <w:r>
        <w:rPr>
          <w:rFonts w:ascii="黑体" w:eastAsia="黑体" w:hAnsi="黑体" w:hint="eastAsia"/>
          <w:sz w:val="32"/>
          <w:szCs w:val="32"/>
        </w:rPr>
        <w:t>六、政府采购预算情况</w:t>
      </w:r>
    </w:p>
    <w:p w:rsidR="000D121B" w:rsidRDefault="00783776">
      <w:pPr>
        <w:outlineLvl w:val="0"/>
        <w:rPr>
          <w:rFonts w:ascii="Times New Roman" w:eastAsia="方正仿宋_GBK" w:hAnsi="Times New Roman"/>
          <w:sz w:val="32"/>
          <w:szCs w:val="24"/>
        </w:rPr>
      </w:pPr>
      <w:bookmarkStart w:id="3" w:name="_Toc471398468"/>
      <w:r>
        <w:rPr>
          <w:rFonts w:ascii="Times New Roman" w:eastAsia="方正仿宋_GBK" w:hAnsi="Times New Roman"/>
          <w:sz w:val="32"/>
          <w:szCs w:val="24"/>
        </w:rPr>
        <w:t xml:space="preserve">   2017</w:t>
      </w:r>
      <w:r>
        <w:rPr>
          <w:rFonts w:ascii="Times New Roman" w:eastAsia="方正仿宋_GBK" w:hAnsi="Times New Roman" w:hint="eastAsia"/>
          <w:sz w:val="32"/>
          <w:szCs w:val="24"/>
        </w:rPr>
        <w:t>年，安排政府采购预算</w:t>
      </w:r>
      <w:r>
        <w:rPr>
          <w:rFonts w:ascii="Times New Roman" w:eastAsia="方正仿宋_GBK" w:hAnsi="Times New Roman" w:hint="eastAsia"/>
          <w:sz w:val="32"/>
          <w:szCs w:val="24"/>
        </w:rPr>
        <w:t>583</w:t>
      </w:r>
      <w:r>
        <w:rPr>
          <w:rFonts w:ascii="Times New Roman" w:eastAsia="方正仿宋_GBK" w:hAnsi="Times New Roman" w:hint="eastAsia"/>
          <w:sz w:val="32"/>
          <w:szCs w:val="24"/>
        </w:rPr>
        <w:t>万元。具体内容见下表。</w:t>
      </w:r>
    </w:p>
    <w:tbl>
      <w:tblPr>
        <w:tblW w:w="153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569"/>
        <w:gridCol w:w="1162"/>
        <w:gridCol w:w="965"/>
        <w:gridCol w:w="1054"/>
        <w:gridCol w:w="964"/>
        <w:gridCol w:w="964"/>
        <w:gridCol w:w="986"/>
        <w:gridCol w:w="964"/>
        <w:gridCol w:w="964"/>
        <w:gridCol w:w="964"/>
        <w:gridCol w:w="964"/>
        <w:gridCol w:w="964"/>
        <w:gridCol w:w="964"/>
        <w:gridCol w:w="909"/>
      </w:tblGrid>
      <w:tr w:rsidR="000D121B">
        <w:trPr>
          <w:tblHeader/>
          <w:jc w:val="center"/>
        </w:trPr>
        <w:tc>
          <w:tcPr>
            <w:tcW w:w="8664" w:type="dxa"/>
            <w:gridSpan w:val="7"/>
            <w:tcBorders>
              <w:top w:val="single" w:sz="6" w:space="0" w:color="FFFFFF"/>
              <w:left w:val="single" w:sz="6" w:space="0" w:color="FFFFFF"/>
              <w:right w:val="single" w:sz="6" w:space="0" w:color="FFFFFF"/>
            </w:tcBorders>
            <w:vAlign w:val="center"/>
          </w:tcPr>
          <w:bookmarkEnd w:id="3"/>
          <w:p w:rsidR="000D121B" w:rsidRDefault="00783776">
            <w:pPr>
              <w:spacing w:line="300" w:lineRule="exact"/>
              <w:jc w:val="left"/>
              <w:rPr>
                <w:rFonts w:ascii="方正小标宋_GBK" w:eastAsia="方正小标宋_GBK" w:hint="eastAsia"/>
                <w:sz w:val="24"/>
              </w:rPr>
            </w:pPr>
            <w:r>
              <w:rPr>
                <w:rFonts w:ascii="方正小标宋_GBK" w:eastAsia="方正小标宋_GBK"/>
                <w:sz w:val="24"/>
              </w:rPr>
              <w:t>815</w:t>
            </w:r>
            <w:r>
              <w:rPr>
                <w:rFonts w:ascii="方正小标宋_GBK" w:eastAsia="方正小标宋_GBK" w:hint="eastAsia"/>
                <w:sz w:val="24"/>
              </w:rPr>
              <w:t>滦河街道办</w:t>
            </w:r>
          </w:p>
        </w:tc>
        <w:tc>
          <w:tcPr>
            <w:tcW w:w="6693" w:type="dxa"/>
            <w:gridSpan w:val="7"/>
            <w:tcBorders>
              <w:top w:val="single" w:sz="6" w:space="0" w:color="FFFFFF"/>
              <w:left w:val="single" w:sz="6" w:space="0" w:color="FFFFFF"/>
              <w:right w:val="single" w:sz="6" w:space="0" w:color="FFFFFF"/>
            </w:tcBorders>
            <w:vAlign w:val="center"/>
          </w:tcPr>
          <w:p w:rsidR="000D121B" w:rsidRDefault="00783776">
            <w:pPr>
              <w:spacing w:line="300" w:lineRule="exact"/>
              <w:jc w:val="right"/>
              <w:rPr>
                <w:rFonts w:ascii="方正书宋_GBK" w:eastAsia="方正书宋_GBK" w:hint="eastAsia"/>
                <w:sz w:val="24"/>
              </w:rPr>
            </w:pPr>
            <w:r>
              <w:rPr>
                <w:rFonts w:ascii="方正书宋_GBK" w:eastAsia="方正书宋_GBK" w:hint="eastAsia"/>
                <w:sz w:val="24"/>
              </w:rPr>
              <w:t>单位：万元</w:t>
            </w:r>
          </w:p>
        </w:tc>
      </w:tr>
      <w:tr w:rsidR="000D121B">
        <w:trPr>
          <w:tblHeader/>
          <w:jc w:val="center"/>
        </w:trPr>
        <w:tc>
          <w:tcPr>
            <w:tcW w:w="3731" w:type="dxa"/>
            <w:gridSpan w:val="2"/>
            <w:vAlign w:val="center"/>
          </w:tcPr>
          <w:p w:rsidR="000D121B" w:rsidRDefault="00783776">
            <w:pPr>
              <w:spacing w:line="300" w:lineRule="exact"/>
              <w:jc w:val="center"/>
              <w:rPr>
                <w:rFonts w:ascii="方正书宋_GBK" w:eastAsia="方正书宋_GBK" w:hint="eastAsia"/>
                <w:b/>
              </w:rPr>
            </w:pPr>
            <w:r>
              <w:rPr>
                <w:rFonts w:ascii="方正书宋_GBK" w:eastAsia="方正书宋_GBK" w:hint="eastAsia"/>
                <w:b/>
              </w:rPr>
              <w:t>政府采购项目来源</w:t>
            </w:r>
          </w:p>
        </w:tc>
        <w:tc>
          <w:tcPr>
            <w:tcW w:w="965" w:type="dxa"/>
            <w:vMerge w:val="restart"/>
            <w:vAlign w:val="center"/>
          </w:tcPr>
          <w:p w:rsidR="000D121B" w:rsidRDefault="00783776">
            <w:pPr>
              <w:spacing w:line="300" w:lineRule="exact"/>
              <w:jc w:val="center"/>
              <w:rPr>
                <w:rFonts w:ascii="方正书宋_GBK" w:eastAsia="方正书宋_GBK" w:hint="eastAsia"/>
                <w:b/>
              </w:rPr>
            </w:pPr>
            <w:r>
              <w:rPr>
                <w:rFonts w:ascii="方正书宋_GBK" w:eastAsia="方正书宋_GBK" w:hint="eastAsia"/>
                <w:b/>
              </w:rPr>
              <w:t>采购物品名称</w:t>
            </w:r>
          </w:p>
        </w:tc>
        <w:tc>
          <w:tcPr>
            <w:tcW w:w="1054" w:type="dxa"/>
            <w:vMerge w:val="restart"/>
            <w:vAlign w:val="center"/>
          </w:tcPr>
          <w:p w:rsidR="000D121B" w:rsidRDefault="00783776">
            <w:pPr>
              <w:spacing w:line="300" w:lineRule="exact"/>
              <w:jc w:val="center"/>
              <w:rPr>
                <w:rFonts w:ascii="方正书宋_GBK" w:eastAsia="方正书宋_GBK" w:hint="eastAsia"/>
                <w:b/>
              </w:rPr>
            </w:pPr>
            <w:r>
              <w:rPr>
                <w:rFonts w:ascii="方正书宋_GBK" w:eastAsia="方正书宋_GBK" w:hint="eastAsia"/>
                <w:b/>
              </w:rPr>
              <w:t>政府采购目录序号</w:t>
            </w:r>
          </w:p>
        </w:tc>
        <w:tc>
          <w:tcPr>
            <w:tcW w:w="964" w:type="dxa"/>
            <w:vMerge w:val="restart"/>
            <w:vAlign w:val="center"/>
          </w:tcPr>
          <w:p w:rsidR="000D121B" w:rsidRDefault="00783776">
            <w:pPr>
              <w:spacing w:line="300" w:lineRule="exact"/>
              <w:jc w:val="center"/>
              <w:rPr>
                <w:rFonts w:ascii="方正书宋_GBK" w:eastAsia="方正书宋_GBK" w:hint="eastAsia"/>
                <w:b/>
              </w:rPr>
            </w:pPr>
            <w:r>
              <w:rPr>
                <w:rFonts w:ascii="方正书宋_GBK" w:eastAsia="方正书宋_GBK" w:hint="eastAsia"/>
                <w:b/>
              </w:rPr>
              <w:t>数量单位</w:t>
            </w:r>
          </w:p>
        </w:tc>
        <w:tc>
          <w:tcPr>
            <w:tcW w:w="964" w:type="dxa"/>
            <w:vMerge w:val="restart"/>
            <w:vAlign w:val="center"/>
          </w:tcPr>
          <w:p w:rsidR="000D121B" w:rsidRDefault="00783776">
            <w:pPr>
              <w:spacing w:line="300" w:lineRule="exact"/>
              <w:jc w:val="center"/>
              <w:rPr>
                <w:rFonts w:ascii="方正书宋_GBK" w:eastAsia="方正书宋_GBK" w:hint="eastAsia"/>
                <w:b/>
              </w:rPr>
            </w:pPr>
            <w:r>
              <w:rPr>
                <w:rFonts w:ascii="方正书宋_GBK" w:eastAsia="方正书宋_GBK" w:hint="eastAsia"/>
                <w:b/>
              </w:rPr>
              <w:t>数量</w:t>
            </w:r>
          </w:p>
        </w:tc>
        <w:tc>
          <w:tcPr>
            <w:tcW w:w="986" w:type="dxa"/>
            <w:vMerge w:val="restart"/>
            <w:vAlign w:val="center"/>
          </w:tcPr>
          <w:p w:rsidR="000D121B" w:rsidRDefault="00783776">
            <w:pPr>
              <w:spacing w:line="300" w:lineRule="exact"/>
              <w:jc w:val="center"/>
              <w:rPr>
                <w:rFonts w:ascii="方正书宋_GBK" w:eastAsia="方正书宋_GBK" w:hint="eastAsia"/>
                <w:b/>
              </w:rPr>
            </w:pPr>
            <w:r>
              <w:rPr>
                <w:rFonts w:ascii="方正书宋_GBK" w:eastAsia="方正书宋_GBK" w:hint="eastAsia"/>
                <w:b/>
              </w:rPr>
              <w:t>单价</w:t>
            </w:r>
          </w:p>
        </w:tc>
        <w:tc>
          <w:tcPr>
            <w:tcW w:w="6693" w:type="dxa"/>
            <w:gridSpan w:val="7"/>
            <w:vAlign w:val="center"/>
          </w:tcPr>
          <w:p w:rsidR="000D121B" w:rsidRDefault="00783776">
            <w:pPr>
              <w:spacing w:line="300" w:lineRule="exact"/>
              <w:jc w:val="center"/>
              <w:rPr>
                <w:rFonts w:ascii="方正书宋_GBK" w:eastAsia="方正书宋_GBK" w:hint="eastAsia"/>
                <w:b/>
              </w:rPr>
            </w:pPr>
            <w:r>
              <w:rPr>
                <w:rFonts w:ascii="方正书宋_GBK" w:eastAsia="方正书宋_GBK" w:hint="eastAsia"/>
                <w:b/>
              </w:rPr>
              <w:t>政府采购金额</w:t>
            </w:r>
          </w:p>
        </w:tc>
      </w:tr>
      <w:tr w:rsidR="000D121B">
        <w:trPr>
          <w:tblHeader/>
          <w:jc w:val="center"/>
        </w:trPr>
        <w:tc>
          <w:tcPr>
            <w:tcW w:w="2569" w:type="dxa"/>
            <w:vMerge w:val="restart"/>
            <w:vAlign w:val="center"/>
          </w:tcPr>
          <w:p w:rsidR="000D121B" w:rsidRDefault="00783776">
            <w:pPr>
              <w:spacing w:line="300" w:lineRule="exact"/>
              <w:jc w:val="center"/>
              <w:rPr>
                <w:rFonts w:ascii="方正书宋_GBK" w:eastAsia="方正书宋_GBK" w:hint="eastAsia"/>
                <w:b/>
              </w:rPr>
            </w:pPr>
            <w:r>
              <w:rPr>
                <w:rFonts w:ascii="方正书宋_GBK" w:eastAsia="方正书宋_GBK" w:hint="eastAsia"/>
                <w:b/>
              </w:rPr>
              <w:t>项目名称</w:t>
            </w:r>
          </w:p>
        </w:tc>
        <w:tc>
          <w:tcPr>
            <w:tcW w:w="1162" w:type="dxa"/>
            <w:vMerge w:val="restart"/>
            <w:vAlign w:val="center"/>
          </w:tcPr>
          <w:p w:rsidR="000D121B" w:rsidRDefault="00783776">
            <w:pPr>
              <w:spacing w:line="300" w:lineRule="exact"/>
              <w:jc w:val="center"/>
              <w:rPr>
                <w:rFonts w:ascii="方正书宋_GBK" w:eastAsia="方正书宋_GBK" w:hint="eastAsia"/>
                <w:b/>
              </w:rPr>
            </w:pPr>
            <w:r>
              <w:rPr>
                <w:rFonts w:ascii="方正书宋_GBK" w:eastAsia="方正书宋_GBK" w:hint="eastAsia"/>
                <w:b/>
              </w:rPr>
              <w:t>预算资金</w:t>
            </w:r>
          </w:p>
        </w:tc>
        <w:tc>
          <w:tcPr>
            <w:tcW w:w="965" w:type="dxa"/>
            <w:vMerge/>
            <w:vAlign w:val="center"/>
          </w:tcPr>
          <w:p w:rsidR="000D121B" w:rsidRDefault="000D121B">
            <w:pPr>
              <w:spacing w:line="300" w:lineRule="exact"/>
              <w:jc w:val="left"/>
              <w:outlineLvl w:val="0"/>
              <w:rPr>
                <w:rFonts w:hint="eastAsia"/>
              </w:rPr>
            </w:pPr>
          </w:p>
        </w:tc>
        <w:tc>
          <w:tcPr>
            <w:tcW w:w="1054" w:type="dxa"/>
            <w:vMerge/>
            <w:vAlign w:val="center"/>
          </w:tcPr>
          <w:p w:rsidR="000D121B" w:rsidRDefault="000D121B">
            <w:pPr>
              <w:spacing w:line="300" w:lineRule="exact"/>
              <w:jc w:val="left"/>
              <w:outlineLvl w:val="0"/>
              <w:rPr>
                <w:rFonts w:hint="eastAsia"/>
              </w:rPr>
            </w:pPr>
          </w:p>
        </w:tc>
        <w:tc>
          <w:tcPr>
            <w:tcW w:w="964" w:type="dxa"/>
            <w:vMerge/>
            <w:vAlign w:val="center"/>
          </w:tcPr>
          <w:p w:rsidR="000D121B" w:rsidRDefault="000D121B">
            <w:pPr>
              <w:spacing w:line="300" w:lineRule="exact"/>
              <w:jc w:val="left"/>
              <w:outlineLvl w:val="0"/>
              <w:rPr>
                <w:rFonts w:hint="eastAsia"/>
              </w:rPr>
            </w:pPr>
          </w:p>
        </w:tc>
        <w:tc>
          <w:tcPr>
            <w:tcW w:w="964" w:type="dxa"/>
            <w:vMerge/>
            <w:vAlign w:val="center"/>
          </w:tcPr>
          <w:p w:rsidR="000D121B" w:rsidRDefault="000D121B">
            <w:pPr>
              <w:spacing w:line="300" w:lineRule="exact"/>
              <w:jc w:val="left"/>
              <w:outlineLvl w:val="0"/>
              <w:rPr>
                <w:rFonts w:hint="eastAsia"/>
              </w:rPr>
            </w:pPr>
          </w:p>
        </w:tc>
        <w:tc>
          <w:tcPr>
            <w:tcW w:w="986" w:type="dxa"/>
            <w:vMerge/>
            <w:vAlign w:val="center"/>
          </w:tcPr>
          <w:p w:rsidR="000D121B" w:rsidRDefault="000D121B">
            <w:pPr>
              <w:spacing w:line="300" w:lineRule="exact"/>
              <w:jc w:val="left"/>
              <w:outlineLvl w:val="0"/>
              <w:rPr>
                <w:rFonts w:hint="eastAsia"/>
              </w:rPr>
            </w:pPr>
          </w:p>
        </w:tc>
        <w:tc>
          <w:tcPr>
            <w:tcW w:w="964" w:type="dxa"/>
            <w:vMerge w:val="restart"/>
            <w:vAlign w:val="center"/>
          </w:tcPr>
          <w:p w:rsidR="000D121B" w:rsidRDefault="00783776">
            <w:pPr>
              <w:spacing w:line="300" w:lineRule="exact"/>
              <w:jc w:val="center"/>
              <w:rPr>
                <w:rFonts w:ascii="方正书宋_GBK" w:eastAsia="方正书宋_GBK" w:hint="eastAsia"/>
                <w:b/>
              </w:rPr>
            </w:pPr>
            <w:r>
              <w:rPr>
                <w:rFonts w:ascii="方正书宋_GBK" w:eastAsia="方正书宋_GBK" w:hint="eastAsia"/>
                <w:b/>
              </w:rPr>
              <w:t>总计</w:t>
            </w:r>
          </w:p>
        </w:tc>
        <w:tc>
          <w:tcPr>
            <w:tcW w:w="4820" w:type="dxa"/>
            <w:gridSpan w:val="5"/>
            <w:vAlign w:val="center"/>
          </w:tcPr>
          <w:p w:rsidR="000D121B" w:rsidRDefault="00783776">
            <w:pPr>
              <w:spacing w:line="300" w:lineRule="exact"/>
              <w:jc w:val="center"/>
              <w:rPr>
                <w:rFonts w:ascii="方正书宋_GBK" w:eastAsia="方正书宋_GBK" w:hint="eastAsia"/>
                <w:b/>
              </w:rPr>
            </w:pPr>
            <w:r>
              <w:rPr>
                <w:rFonts w:ascii="方正书宋_GBK" w:eastAsia="方正书宋_GBK" w:hint="eastAsia"/>
                <w:b/>
              </w:rPr>
              <w:t>当年部门预算安排资金</w:t>
            </w:r>
          </w:p>
        </w:tc>
        <w:tc>
          <w:tcPr>
            <w:tcW w:w="909" w:type="dxa"/>
            <w:vMerge w:val="restart"/>
            <w:vAlign w:val="center"/>
          </w:tcPr>
          <w:p w:rsidR="000D121B" w:rsidRDefault="00783776">
            <w:pPr>
              <w:spacing w:line="300" w:lineRule="exact"/>
              <w:jc w:val="center"/>
              <w:rPr>
                <w:rFonts w:ascii="方正书宋_GBK" w:eastAsia="方正书宋_GBK" w:hint="eastAsia"/>
                <w:b/>
              </w:rPr>
            </w:pPr>
            <w:r>
              <w:rPr>
                <w:rFonts w:ascii="方正书宋_GBK" w:eastAsia="方正书宋_GBK" w:hint="eastAsia"/>
                <w:b/>
              </w:rPr>
              <w:t>其他渠道资金</w:t>
            </w:r>
          </w:p>
        </w:tc>
      </w:tr>
      <w:tr w:rsidR="000D121B">
        <w:trPr>
          <w:tblHeader/>
          <w:jc w:val="center"/>
        </w:trPr>
        <w:tc>
          <w:tcPr>
            <w:tcW w:w="2569" w:type="dxa"/>
            <w:vMerge/>
            <w:vAlign w:val="center"/>
          </w:tcPr>
          <w:p w:rsidR="000D121B" w:rsidRDefault="000D121B">
            <w:pPr>
              <w:spacing w:line="300" w:lineRule="exact"/>
              <w:jc w:val="left"/>
              <w:outlineLvl w:val="0"/>
              <w:rPr>
                <w:rFonts w:hint="eastAsia"/>
              </w:rPr>
            </w:pPr>
          </w:p>
        </w:tc>
        <w:tc>
          <w:tcPr>
            <w:tcW w:w="1162" w:type="dxa"/>
            <w:vMerge/>
            <w:vAlign w:val="center"/>
          </w:tcPr>
          <w:p w:rsidR="000D121B" w:rsidRDefault="000D121B">
            <w:pPr>
              <w:spacing w:line="300" w:lineRule="exact"/>
              <w:jc w:val="left"/>
              <w:outlineLvl w:val="0"/>
              <w:rPr>
                <w:rFonts w:hint="eastAsia"/>
              </w:rPr>
            </w:pPr>
          </w:p>
        </w:tc>
        <w:tc>
          <w:tcPr>
            <w:tcW w:w="965" w:type="dxa"/>
            <w:vMerge/>
            <w:vAlign w:val="center"/>
          </w:tcPr>
          <w:p w:rsidR="000D121B" w:rsidRDefault="000D121B">
            <w:pPr>
              <w:spacing w:line="300" w:lineRule="exact"/>
              <w:jc w:val="left"/>
              <w:outlineLvl w:val="0"/>
              <w:rPr>
                <w:rFonts w:hint="eastAsia"/>
              </w:rPr>
            </w:pPr>
          </w:p>
        </w:tc>
        <w:tc>
          <w:tcPr>
            <w:tcW w:w="1054" w:type="dxa"/>
            <w:vMerge/>
            <w:vAlign w:val="center"/>
          </w:tcPr>
          <w:p w:rsidR="000D121B" w:rsidRDefault="000D121B">
            <w:pPr>
              <w:spacing w:line="300" w:lineRule="exact"/>
              <w:jc w:val="left"/>
              <w:outlineLvl w:val="0"/>
              <w:rPr>
                <w:rFonts w:hint="eastAsia"/>
              </w:rPr>
            </w:pPr>
          </w:p>
        </w:tc>
        <w:tc>
          <w:tcPr>
            <w:tcW w:w="964" w:type="dxa"/>
            <w:vMerge/>
            <w:vAlign w:val="center"/>
          </w:tcPr>
          <w:p w:rsidR="000D121B" w:rsidRDefault="000D121B">
            <w:pPr>
              <w:spacing w:line="300" w:lineRule="exact"/>
              <w:jc w:val="left"/>
              <w:outlineLvl w:val="0"/>
              <w:rPr>
                <w:rFonts w:hint="eastAsia"/>
              </w:rPr>
            </w:pPr>
          </w:p>
        </w:tc>
        <w:tc>
          <w:tcPr>
            <w:tcW w:w="964" w:type="dxa"/>
            <w:vMerge/>
            <w:vAlign w:val="center"/>
          </w:tcPr>
          <w:p w:rsidR="000D121B" w:rsidRDefault="000D121B">
            <w:pPr>
              <w:spacing w:line="300" w:lineRule="exact"/>
              <w:jc w:val="left"/>
              <w:outlineLvl w:val="0"/>
              <w:rPr>
                <w:rFonts w:hint="eastAsia"/>
              </w:rPr>
            </w:pPr>
          </w:p>
        </w:tc>
        <w:tc>
          <w:tcPr>
            <w:tcW w:w="986" w:type="dxa"/>
            <w:vMerge/>
            <w:vAlign w:val="center"/>
          </w:tcPr>
          <w:p w:rsidR="000D121B" w:rsidRDefault="000D121B">
            <w:pPr>
              <w:spacing w:line="300" w:lineRule="exact"/>
              <w:jc w:val="left"/>
              <w:outlineLvl w:val="0"/>
              <w:rPr>
                <w:rFonts w:hint="eastAsia"/>
              </w:rPr>
            </w:pPr>
          </w:p>
        </w:tc>
        <w:tc>
          <w:tcPr>
            <w:tcW w:w="964" w:type="dxa"/>
            <w:vMerge/>
            <w:vAlign w:val="center"/>
          </w:tcPr>
          <w:p w:rsidR="000D121B" w:rsidRDefault="000D121B">
            <w:pPr>
              <w:spacing w:line="300" w:lineRule="exact"/>
              <w:jc w:val="left"/>
              <w:outlineLvl w:val="0"/>
              <w:rPr>
                <w:rFonts w:hint="eastAsia"/>
              </w:rPr>
            </w:pPr>
          </w:p>
        </w:tc>
        <w:tc>
          <w:tcPr>
            <w:tcW w:w="964" w:type="dxa"/>
            <w:vAlign w:val="center"/>
          </w:tcPr>
          <w:p w:rsidR="000D121B" w:rsidRDefault="00783776">
            <w:pPr>
              <w:spacing w:line="300" w:lineRule="exact"/>
              <w:jc w:val="center"/>
              <w:rPr>
                <w:rFonts w:ascii="方正书宋_GBK" w:eastAsia="方正书宋_GBK" w:hint="eastAsia"/>
                <w:b/>
              </w:rPr>
            </w:pPr>
            <w:r>
              <w:rPr>
                <w:rFonts w:ascii="方正书宋_GBK" w:eastAsia="方正书宋_GBK" w:hint="eastAsia"/>
                <w:b/>
              </w:rPr>
              <w:t>合计</w:t>
            </w:r>
          </w:p>
        </w:tc>
        <w:tc>
          <w:tcPr>
            <w:tcW w:w="964" w:type="dxa"/>
            <w:vAlign w:val="center"/>
          </w:tcPr>
          <w:p w:rsidR="000D121B" w:rsidRDefault="00783776">
            <w:pPr>
              <w:spacing w:line="300" w:lineRule="exact"/>
              <w:jc w:val="center"/>
              <w:rPr>
                <w:rFonts w:ascii="方正书宋_GBK" w:eastAsia="方正书宋_GBK" w:hint="eastAsia"/>
                <w:b/>
              </w:rPr>
            </w:pPr>
            <w:r>
              <w:rPr>
                <w:rFonts w:ascii="方正书宋_GBK" w:eastAsia="方正书宋_GBK" w:hint="eastAsia"/>
                <w:b/>
              </w:rPr>
              <w:t>一般公共预算拨款</w:t>
            </w:r>
          </w:p>
        </w:tc>
        <w:tc>
          <w:tcPr>
            <w:tcW w:w="964" w:type="dxa"/>
            <w:vAlign w:val="center"/>
          </w:tcPr>
          <w:p w:rsidR="000D121B" w:rsidRDefault="00783776">
            <w:pPr>
              <w:spacing w:line="300" w:lineRule="exact"/>
              <w:jc w:val="center"/>
              <w:rPr>
                <w:rFonts w:ascii="方正书宋_GBK" w:eastAsia="方正书宋_GBK" w:hint="eastAsia"/>
                <w:b/>
              </w:rPr>
            </w:pPr>
            <w:r>
              <w:rPr>
                <w:rFonts w:ascii="方正书宋_GBK" w:eastAsia="方正书宋_GBK" w:hint="eastAsia"/>
                <w:b/>
              </w:rPr>
              <w:t>基金预算拨款</w:t>
            </w:r>
          </w:p>
        </w:tc>
        <w:tc>
          <w:tcPr>
            <w:tcW w:w="964" w:type="dxa"/>
            <w:vAlign w:val="center"/>
          </w:tcPr>
          <w:p w:rsidR="000D121B" w:rsidRDefault="00783776">
            <w:pPr>
              <w:spacing w:line="300" w:lineRule="exact"/>
              <w:jc w:val="center"/>
              <w:rPr>
                <w:rFonts w:ascii="方正书宋_GBK" w:eastAsia="方正书宋_GBK" w:hint="eastAsia"/>
                <w:b/>
              </w:rPr>
            </w:pPr>
            <w:r>
              <w:rPr>
                <w:rFonts w:ascii="方正书宋_GBK" w:eastAsia="方正书宋_GBK" w:hint="eastAsia"/>
                <w:b/>
              </w:rPr>
              <w:t>财政专户核拨</w:t>
            </w:r>
          </w:p>
        </w:tc>
        <w:tc>
          <w:tcPr>
            <w:tcW w:w="964" w:type="dxa"/>
            <w:vAlign w:val="center"/>
          </w:tcPr>
          <w:p w:rsidR="000D121B" w:rsidRDefault="00783776">
            <w:pPr>
              <w:spacing w:line="300" w:lineRule="exact"/>
              <w:jc w:val="center"/>
              <w:rPr>
                <w:rFonts w:ascii="方正书宋_GBK" w:eastAsia="方正书宋_GBK" w:hint="eastAsia"/>
                <w:b/>
              </w:rPr>
            </w:pPr>
            <w:r>
              <w:rPr>
                <w:rFonts w:ascii="方正书宋_GBK" w:eastAsia="方正书宋_GBK" w:hint="eastAsia"/>
                <w:b/>
              </w:rPr>
              <w:t>其他来源收入</w:t>
            </w:r>
          </w:p>
        </w:tc>
        <w:tc>
          <w:tcPr>
            <w:tcW w:w="909" w:type="dxa"/>
            <w:vMerge/>
            <w:vAlign w:val="center"/>
          </w:tcPr>
          <w:p w:rsidR="000D121B" w:rsidRDefault="000D121B">
            <w:pPr>
              <w:spacing w:line="300" w:lineRule="exact"/>
              <w:jc w:val="left"/>
              <w:outlineLvl w:val="0"/>
              <w:rPr>
                <w:rFonts w:hint="eastAsia"/>
              </w:rPr>
            </w:pPr>
          </w:p>
        </w:tc>
      </w:tr>
      <w:tr w:rsidR="000D121B">
        <w:trPr>
          <w:jc w:val="center"/>
        </w:trPr>
        <w:tc>
          <w:tcPr>
            <w:tcW w:w="2569" w:type="dxa"/>
            <w:vAlign w:val="center"/>
          </w:tcPr>
          <w:p w:rsidR="000D121B" w:rsidRDefault="00783776">
            <w:pPr>
              <w:spacing w:line="300" w:lineRule="exact"/>
              <w:jc w:val="center"/>
              <w:rPr>
                <w:rFonts w:ascii="方正书宋_GBK" w:eastAsia="方正书宋_GBK" w:hint="eastAsia"/>
                <w:b/>
              </w:rPr>
            </w:pPr>
            <w:r>
              <w:rPr>
                <w:rFonts w:ascii="方正书宋_GBK" w:eastAsia="方正书宋_GBK" w:hint="eastAsia"/>
                <w:b/>
              </w:rPr>
              <w:t>滦县滦河街道办事处小计</w:t>
            </w:r>
          </w:p>
        </w:tc>
        <w:tc>
          <w:tcPr>
            <w:tcW w:w="1162" w:type="dxa"/>
            <w:vAlign w:val="center"/>
          </w:tcPr>
          <w:p w:rsidR="000D121B" w:rsidRDefault="000D121B">
            <w:pPr>
              <w:spacing w:line="300" w:lineRule="exact"/>
              <w:jc w:val="right"/>
              <w:rPr>
                <w:rFonts w:ascii="方正书宋_GBK" w:eastAsia="方正书宋_GBK" w:hint="eastAsia"/>
                <w:b/>
              </w:rPr>
            </w:pPr>
          </w:p>
        </w:tc>
        <w:tc>
          <w:tcPr>
            <w:tcW w:w="965" w:type="dxa"/>
            <w:vAlign w:val="center"/>
          </w:tcPr>
          <w:p w:rsidR="000D121B" w:rsidRDefault="000D121B">
            <w:pPr>
              <w:spacing w:line="300" w:lineRule="exact"/>
              <w:jc w:val="left"/>
              <w:rPr>
                <w:rFonts w:ascii="方正书宋_GBK" w:eastAsia="方正书宋_GBK" w:hint="eastAsia"/>
                <w:b/>
              </w:rPr>
            </w:pPr>
          </w:p>
        </w:tc>
        <w:tc>
          <w:tcPr>
            <w:tcW w:w="1054" w:type="dxa"/>
            <w:vAlign w:val="center"/>
          </w:tcPr>
          <w:p w:rsidR="000D121B" w:rsidRDefault="000D121B">
            <w:pPr>
              <w:spacing w:line="300" w:lineRule="exact"/>
              <w:jc w:val="left"/>
              <w:rPr>
                <w:rFonts w:ascii="方正书宋_GBK" w:eastAsia="方正书宋_GBK" w:hint="eastAsia"/>
                <w:b/>
              </w:rPr>
            </w:pPr>
          </w:p>
        </w:tc>
        <w:tc>
          <w:tcPr>
            <w:tcW w:w="964" w:type="dxa"/>
            <w:vAlign w:val="center"/>
          </w:tcPr>
          <w:p w:rsidR="000D121B" w:rsidRDefault="000D121B">
            <w:pPr>
              <w:spacing w:line="300" w:lineRule="exact"/>
              <w:jc w:val="left"/>
              <w:rPr>
                <w:rFonts w:ascii="方正书宋_GBK" w:eastAsia="方正书宋_GBK" w:hint="eastAsia"/>
                <w:b/>
              </w:rPr>
            </w:pPr>
          </w:p>
        </w:tc>
        <w:tc>
          <w:tcPr>
            <w:tcW w:w="964" w:type="dxa"/>
            <w:vAlign w:val="center"/>
          </w:tcPr>
          <w:p w:rsidR="000D121B" w:rsidRDefault="000D121B">
            <w:pPr>
              <w:spacing w:line="300" w:lineRule="exact"/>
              <w:jc w:val="right"/>
              <w:rPr>
                <w:rFonts w:ascii="方正书宋_GBK" w:eastAsia="方正书宋_GBK" w:hint="eastAsia"/>
                <w:b/>
              </w:rPr>
            </w:pPr>
          </w:p>
        </w:tc>
        <w:tc>
          <w:tcPr>
            <w:tcW w:w="986" w:type="dxa"/>
            <w:vAlign w:val="center"/>
          </w:tcPr>
          <w:p w:rsidR="000D121B" w:rsidRDefault="000D121B">
            <w:pPr>
              <w:spacing w:line="300" w:lineRule="exact"/>
              <w:jc w:val="right"/>
              <w:rPr>
                <w:rFonts w:ascii="方正书宋_GBK" w:eastAsia="方正书宋_GBK" w:hint="eastAsia"/>
                <w:b/>
              </w:rPr>
            </w:pPr>
          </w:p>
        </w:tc>
        <w:tc>
          <w:tcPr>
            <w:tcW w:w="964" w:type="dxa"/>
            <w:vAlign w:val="center"/>
          </w:tcPr>
          <w:p w:rsidR="000D121B" w:rsidRDefault="00783776">
            <w:pPr>
              <w:spacing w:line="300" w:lineRule="exact"/>
              <w:jc w:val="right"/>
              <w:rPr>
                <w:rFonts w:ascii="方正书宋_GBK" w:eastAsia="方正书宋_GBK" w:hint="eastAsia"/>
                <w:b/>
              </w:rPr>
            </w:pPr>
            <w:r>
              <w:rPr>
                <w:rFonts w:ascii="方正书宋_GBK" w:eastAsia="方正书宋_GBK"/>
                <w:b/>
              </w:rPr>
              <w:t>583.00</w:t>
            </w:r>
          </w:p>
        </w:tc>
        <w:tc>
          <w:tcPr>
            <w:tcW w:w="964" w:type="dxa"/>
            <w:vAlign w:val="center"/>
          </w:tcPr>
          <w:p w:rsidR="000D121B" w:rsidRDefault="00783776">
            <w:pPr>
              <w:spacing w:line="300" w:lineRule="exact"/>
              <w:jc w:val="right"/>
              <w:rPr>
                <w:rFonts w:ascii="方正书宋_GBK" w:eastAsia="方正书宋_GBK" w:hint="eastAsia"/>
                <w:b/>
              </w:rPr>
            </w:pPr>
            <w:r>
              <w:rPr>
                <w:rFonts w:ascii="方正书宋_GBK" w:eastAsia="方正书宋_GBK"/>
                <w:b/>
              </w:rPr>
              <w:t>583.00</w:t>
            </w:r>
          </w:p>
        </w:tc>
        <w:tc>
          <w:tcPr>
            <w:tcW w:w="964" w:type="dxa"/>
            <w:vAlign w:val="center"/>
          </w:tcPr>
          <w:p w:rsidR="000D121B" w:rsidRDefault="00783776">
            <w:pPr>
              <w:spacing w:line="300" w:lineRule="exact"/>
              <w:jc w:val="right"/>
              <w:rPr>
                <w:rFonts w:ascii="方正书宋_GBK" w:eastAsia="方正书宋_GBK" w:hint="eastAsia"/>
                <w:b/>
              </w:rPr>
            </w:pPr>
            <w:r>
              <w:rPr>
                <w:rFonts w:ascii="方正书宋_GBK" w:eastAsia="方正书宋_GBK"/>
                <w:b/>
              </w:rPr>
              <w:t>540.00</w:t>
            </w:r>
          </w:p>
        </w:tc>
        <w:tc>
          <w:tcPr>
            <w:tcW w:w="964" w:type="dxa"/>
            <w:vAlign w:val="center"/>
          </w:tcPr>
          <w:p w:rsidR="000D121B" w:rsidRDefault="00783776">
            <w:pPr>
              <w:spacing w:line="300" w:lineRule="exact"/>
              <w:jc w:val="right"/>
              <w:rPr>
                <w:rFonts w:ascii="方正书宋_GBK" w:eastAsia="方正书宋_GBK" w:hint="eastAsia"/>
                <w:b/>
              </w:rPr>
            </w:pPr>
            <w:r>
              <w:rPr>
                <w:rFonts w:ascii="方正书宋_GBK" w:eastAsia="方正书宋_GBK"/>
                <w:b/>
              </w:rPr>
              <w:t>8.00</w:t>
            </w:r>
          </w:p>
        </w:tc>
        <w:tc>
          <w:tcPr>
            <w:tcW w:w="964" w:type="dxa"/>
            <w:vAlign w:val="center"/>
          </w:tcPr>
          <w:p w:rsidR="000D121B" w:rsidRDefault="000D121B">
            <w:pPr>
              <w:spacing w:line="300" w:lineRule="exact"/>
              <w:jc w:val="right"/>
              <w:rPr>
                <w:rFonts w:ascii="方正书宋_GBK" w:eastAsia="方正书宋_GBK" w:hint="eastAsia"/>
                <w:b/>
              </w:rPr>
            </w:pPr>
          </w:p>
        </w:tc>
        <w:tc>
          <w:tcPr>
            <w:tcW w:w="964" w:type="dxa"/>
            <w:vAlign w:val="center"/>
          </w:tcPr>
          <w:p w:rsidR="000D121B" w:rsidRDefault="00783776">
            <w:pPr>
              <w:spacing w:line="300" w:lineRule="exact"/>
              <w:jc w:val="right"/>
              <w:rPr>
                <w:rFonts w:ascii="方正书宋_GBK" w:eastAsia="方正书宋_GBK" w:hint="eastAsia"/>
                <w:b/>
              </w:rPr>
            </w:pPr>
            <w:r>
              <w:rPr>
                <w:rFonts w:ascii="方正书宋_GBK" w:eastAsia="方正书宋_GBK"/>
                <w:b/>
              </w:rPr>
              <w:t>35.00</w:t>
            </w:r>
          </w:p>
        </w:tc>
        <w:tc>
          <w:tcPr>
            <w:tcW w:w="909" w:type="dxa"/>
            <w:vAlign w:val="center"/>
          </w:tcPr>
          <w:p w:rsidR="000D121B" w:rsidRDefault="000D121B">
            <w:pPr>
              <w:spacing w:line="300" w:lineRule="exact"/>
              <w:jc w:val="right"/>
              <w:rPr>
                <w:rFonts w:ascii="方正书宋_GBK" w:eastAsia="方正书宋_GBK" w:hint="eastAsia"/>
                <w:b/>
              </w:rPr>
            </w:pPr>
          </w:p>
        </w:tc>
      </w:tr>
      <w:tr w:rsidR="000D121B">
        <w:trPr>
          <w:jc w:val="center"/>
        </w:trPr>
        <w:tc>
          <w:tcPr>
            <w:tcW w:w="2569" w:type="dxa"/>
            <w:vAlign w:val="center"/>
          </w:tcPr>
          <w:p w:rsidR="000D121B" w:rsidRDefault="00783776">
            <w:pPr>
              <w:spacing w:line="300" w:lineRule="exact"/>
              <w:jc w:val="left"/>
              <w:rPr>
                <w:rFonts w:ascii="方正书宋_GBK" w:eastAsia="方正书宋_GBK" w:hint="eastAsia"/>
              </w:rPr>
            </w:pPr>
            <w:r>
              <w:rPr>
                <w:rFonts w:ascii="方正书宋_GBK" w:eastAsia="方正书宋_GBK"/>
              </w:rPr>
              <w:t>2016</w:t>
            </w:r>
            <w:r>
              <w:rPr>
                <w:rFonts w:ascii="方正书宋_GBK" w:eastAsia="方正书宋_GBK" w:hint="eastAsia"/>
              </w:rPr>
              <w:t>年温馨家园法律顾问服务费用</w:t>
            </w:r>
          </w:p>
        </w:tc>
        <w:tc>
          <w:tcPr>
            <w:tcW w:w="1162" w:type="dxa"/>
            <w:vAlign w:val="center"/>
          </w:tcPr>
          <w:p w:rsidR="000D121B" w:rsidRDefault="00783776">
            <w:pPr>
              <w:spacing w:line="300" w:lineRule="exact"/>
              <w:jc w:val="right"/>
              <w:rPr>
                <w:rFonts w:ascii="方正书宋_GBK" w:eastAsia="方正书宋_GBK" w:hint="eastAsia"/>
              </w:rPr>
            </w:pPr>
            <w:r>
              <w:rPr>
                <w:rFonts w:ascii="方正书宋_GBK" w:eastAsia="方正书宋_GBK"/>
              </w:rPr>
              <w:t>8.00</w:t>
            </w:r>
          </w:p>
        </w:tc>
        <w:tc>
          <w:tcPr>
            <w:tcW w:w="965"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法律服务</w:t>
            </w:r>
          </w:p>
        </w:tc>
        <w:tc>
          <w:tcPr>
            <w:tcW w:w="1054" w:type="dxa"/>
            <w:vAlign w:val="center"/>
          </w:tcPr>
          <w:p w:rsidR="000D121B" w:rsidRDefault="00783776">
            <w:pPr>
              <w:spacing w:line="300" w:lineRule="exact"/>
              <w:jc w:val="left"/>
              <w:rPr>
                <w:rFonts w:ascii="方正书宋_GBK" w:eastAsia="方正书宋_GBK" w:hint="eastAsia"/>
              </w:rPr>
            </w:pPr>
            <w:r>
              <w:rPr>
                <w:rFonts w:ascii="方正书宋_GBK" w:eastAsia="方正书宋_GBK"/>
              </w:rPr>
              <w:t>C0801</w:t>
            </w:r>
          </w:p>
        </w:tc>
        <w:tc>
          <w:tcPr>
            <w:tcW w:w="964"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次</w:t>
            </w:r>
          </w:p>
        </w:tc>
        <w:tc>
          <w:tcPr>
            <w:tcW w:w="964" w:type="dxa"/>
            <w:vAlign w:val="center"/>
          </w:tcPr>
          <w:p w:rsidR="000D121B" w:rsidRDefault="00783776">
            <w:pPr>
              <w:spacing w:line="300" w:lineRule="exact"/>
              <w:jc w:val="right"/>
              <w:rPr>
                <w:rFonts w:ascii="方正书宋_GBK" w:eastAsia="方正书宋_GBK" w:hint="eastAsia"/>
              </w:rPr>
            </w:pPr>
            <w:r>
              <w:rPr>
                <w:rFonts w:ascii="方正书宋_GBK" w:eastAsia="方正书宋_GBK"/>
              </w:rPr>
              <w:t>1</w:t>
            </w:r>
          </w:p>
        </w:tc>
        <w:tc>
          <w:tcPr>
            <w:tcW w:w="986" w:type="dxa"/>
            <w:vAlign w:val="center"/>
          </w:tcPr>
          <w:p w:rsidR="000D121B" w:rsidRDefault="00783776">
            <w:pPr>
              <w:spacing w:line="300" w:lineRule="exact"/>
              <w:jc w:val="right"/>
              <w:rPr>
                <w:rFonts w:ascii="方正书宋_GBK" w:eastAsia="方正书宋_GBK" w:hint="eastAsia"/>
              </w:rPr>
            </w:pPr>
            <w:r>
              <w:rPr>
                <w:rFonts w:ascii="方正书宋_GBK" w:eastAsia="方正书宋_GBK"/>
              </w:rPr>
              <w:t>8.00</w:t>
            </w:r>
          </w:p>
        </w:tc>
        <w:tc>
          <w:tcPr>
            <w:tcW w:w="964" w:type="dxa"/>
            <w:vAlign w:val="center"/>
          </w:tcPr>
          <w:p w:rsidR="000D121B" w:rsidRDefault="00783776">
            <w:pPr>
              <w:spacing w:line="300" w:lineRule="exact"/>
              <w:jc w:val="right"/>
              <w:rPr>
                <w:rFonts w:ascii="方正书宋_GBK" w:eastAsia="方正书宋_GBK" w:hint="eastAsia"/>
              </w:rPr>
            </w:pPr>
            <w:r>
              <w:rPr>
                <w:rFonts w:ascii="方正书宋_GBK" w:eastAsia="方正书宋_GBK"/>
              </w:rPr>
              <w:t>8.00</w:t>
            </w:r>
          </w:p>
        </w:tc>
        <w:tc>
          <w:tcPr>
            <w:tcW w:w="964" w:type="dxa"/>
            <w:vAlign w:val="center"/>
          </w:tcPr>
          <w:p w:rsidR="000D121B" w:rsidRDefault="00783776">
            <w:pPr>
              <w:spacing w:line="300" w:lineRule="exact"/>
              <w:jc w:val="right"/>
              <w:rPr>
                <w:rFonts w:ascii="方正书宋_GBK" w:eastAsia="方正书宋_GBK" w:hint="eastAsia"/>
              </w:rPr>
            </w:pPr>
            <w:r>
              <w:rPr>
                <w:rFonts w:ascii="方正书宋_GBK" w:eastAsia="方正书宋_GBK"/>
              </w:rPr>
              <w:t>8.00</w:t>
            </w:r>
          </w:p>
        </w:tc>
        <w:tc>
          <w:tcPr>
            <w:tcW w:w="964" w:type="dxa"/>
            <w:vAlign w:val="center"/>
          </w:tcPr>
          <w:p w:rsidR="000D121B" w:rsidRDefault="000D121B">
            <w:pPr>
              <w:spacing w:line="300" w:lineRule="exact"/>
              <w:jc w:val="right"/>
              <w:rPr>
                <w:rFonts w:ascii="方正书宋_GBK" w:eastAsia="方正书宋_GBK" w:hint="eastAsia"/>
              </w:rPr>
            </w:pPr>
          </w:p>
        </w:tc>
        <w:tc>
          <w:tcPr>
            <w:tcW w:w="964" w:type="dxa"/>
            <w:vAlign w:val="center"/>
          </w:tcPr>
          <w:p w:rsidR="000D121B" w:rsidRDefault="00783776">
            <w:pPr>
              <w:spacing w:line="300" w:lineRule="exact"/>
              <w:jc w:val="right"/>
              <w:rPr>
                <w:rFonts w:ascii="方正书宋_GBK" w:eastAsia="方正书宋_GBK" w:hint="eastAsia"/>
              </w:rPr>
            </w:pPr>
            <w:r>
              <w:rPr>
                <w:rFonts w:ascii="方正书宋_GBK" w:eastAsia="方正书宋_GBK"/>
              </w:rPr>
              <w:t>8.00</w:t>
            </w:r>
          </w:p>
        </w:tc>
        <w:tc>
          <w:tcPr>
            <w:tcW w:w="964" w:type="dxa"/>
            <w:vAlign w:val="center"/>
          </w:tcPr>
          <w:p w:rsidR="000D121B" w:rsidRDefault="000D121B">
            <w:pPr>
              <w:spacing w:line="300" w:lineRule="exact"/>
              <w:jc w:val="right"/>
              <w:rPr>
                <w:rFonts w:ascii="方正书宋_GBK" w:eastAsia="方正书宋_GBK" w:hint="eastAsia"/>
              </w:rPr>
            </w:pPr>
          </w:p>
        </w:tc>
        <w:tc>
          <w:tcPr>
            <w:tcW w:w="964" w:type="dxa"/>
            <w:vAlign w:val="center"/>
          </w:tcPr>
          <w:p w:rsidR="000D121B" w:rsidRDefault="000D121B">
            <w:pPr>
              <w:spacing w:line="300" w:lineRule="exact"/>
              <w:jc w:val="right"/>
              <w:rPr>
                <w:rFonts w:ascii="方正书宋_GBK" w:eastAsia="方正书宋_GBK" w:hint="eastAsia"/>
              </w:rPr>
            </w:pPr>
          </w:p>
        </w:tc>
        <w:tc>
          <w:tcPr>
            <w:tcW w:w="909" w:type="dxa"/>
            <w:vAlign w:val="center"/>
          </w:tcPr>
          <w:p w:rsidR="000D121B" w:rsidRDefault="000D121B">
            <w:pPr>
              <w:spacing w:line="300" w:lineRule="exact"/>
              <w:jc w:val="right"/>
              <w:rPr>
                <w:rFonts w:ascii="方正书宋_GBK" w:eastAsia="方正书宋_GBK" w:hint="eastAsia"/>
              </w:rPr>
            </w:pPr>
          </w:p>
        </w:tc>
      </w:tr>
      <w:tr w:rsidR="000D121B">
        <w:trPr>
          <w:jc w:val="center"/>
        </w:trPr>
        <w:tc>
          <w:tcPr>
            <w:tcW w:w="2569" w:type="dxa"/>
            <w:vAlign w:val="center"/>
          </w:tcPr>
          <w:p w:rsidR="000D121B" w:rsidRDefault="00783776">
            <w:pPr>
              <w:spacing w:line="300" w:lineRule="exact"/>
              <w:jc w:val="left"/>
              <w:rPr>
                <w:rFonts w:ascii="方正书宋_GBK" w:eastAsia="方正书宋_GBK" w:hint="eastAsia"/>
              </w:rPr>
            </w:pPr>
            <w:r>
              <w:rPr>
                <w:rFonts w:ascii="方正书宋_GBK" w:eastAsia="方正书宋_GBK"/>
              </w:rPr>
              <w:t>2017</w:t>
            </w:r>
            <w:r>
              <w:rPr>
                <w:rFonts w:ascii="方正书宋_GBK" w:eastAsia="方正书宋_GBK" w:hint="eastAsia"/>
              </w:rPr>
              <w:t>年社区环卫服务费用</w:t>
            </w:r>
          </w:p>
        </w:tc>
        <w:tc>
          <w:tcPr>
            <w:tcW w:w="1162" w:type="dxa"/>
            <w:vAlign w:val="center"/>
          </w:tcPr>
          <w:p w:rsidR="000D121B" w:rsidRDefault="00783776">
            <w:pPr>
              <w:spacing w:line="300" w:lineRule="exact"/>
              <w:jc w:val="right"/>
              <w:rPr>
                <w:rFonts w:ascii="方正书宋_GBK" w:eastAsia="方正书宋_GBK" w:hint="eastAsia"/>
              </w:rPr>
            </w:pPr>
            <w:r>
              <w:rPr>
                <w:rFonts w:ascii="方正书宋_GBK" w:eastAsia="方正书宋_GBK"/>
              </w:rPr>
              <w:t>140.80</w:t>
            </w:r>
          </w:p>
        </w:tc>
        <w:tc>
          <w:tcPr>
            <w:tcW w:w="965"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环境服务</w:t>
            </w:r>
          </w:p>
        </w:tc>
        <w:tc>
          <w:tcPr>
            <w:tcW w:w="1054" w:type="dxa"/>
            <w:vAlign w:val="center"/>
          </w:tcPr>
          <w:p w:rsidR="000D121B" w:rsidRDefault="00783776">
            <w:pPr>
              <w:spacing w:line="300" w:lineRule="exact"/>
              <w:jc w:val="left"/>
              <w:rPr>
                <w:rFonts w:ascii="方正书宋_GBK" w:eastAsia="方正书宋_GBK" w:hint="eastAsia"/>
              </w:rPr>
            </w:pPr>
            <w:r>
              <w:rPr>
                <w:rFonts w:ascii="方正书宋_GBK" w:eastAsia="方正书宋_GBK"/>
              </w:rPr>
              <w:t>C16</w:t>
            </w:r>
          </w:p>
        </w:tc>
        <w:tc>
          <w:tcPr>
            <w:tcW w:w="964"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次</w:t>
            </w:r>
          </w:p>
        </w:tc>
        <w:tc>
          <w:tcPr>
            <w:tcW w:w="964" w:type="dxa"/>
            <w:vAlign w:val="center"/>
          </w:tcPr>
          <w:p w:rsidR="000D121B" w:rsidRDefault="00783776">
            <w:pPr>
              <w:spacing w:line="300" w:lineRule="exact"/>
              <w:jc w:val="right"/>
              <w:rPr>
                <w:rFonts w:ascii="方正书宋_GBK" w:eastAsia="方正书宋_GBK" w:hint="eastAsia"/>
              </w:rPr>
            </w:pPr>
            <w:r>
              <w:rPr>
                <w:rFonts w:ascii="方正书宋_GBK" w:eastAsia="方正书宋_GBK"/>
              </w:rPr>
              <w:t>1</w:t>
            </w:r>
          </w:p>
        </w:tc>
        <w:tc>
          <w:tcPr>
            <w:tcW w:w="986" w:type="dxa"/>
            <w:vAlign w:val="center"/>
          </w:tcPr>
          <w:p w:rsidR="000D121B" w:rsidRDefault="00783776">
            <w:pPr>
              <w:spacing w:line="300" w:lineRule="exact"/>
              <w:jc w:val="right"/>
              <w:rPr>
                <w:rFonts w:ascii="方正书宋_GBK" w:eastAsia="方正书宋_GBK" w:hint="eastAsia"/>
              </w:rPr>
            </w:pPr>
            <w:r>
              <w:rPr>
                <w:rFonts w:ascii="方正书宋_GBK" w:eastAsia="方正书宋_GBK"/>
              </w:rPr>
              <w:t>140.80</w:t>
            </w:r>
          </w:p>
        </w:tc>
        <w:tc>
          <w:tcPr>
            <w:tcW w:w="964" w:type="dxa"/>
            <w:vAlign w:val="center"/>
          </w:tcPr>
          <w:p w:rsidR="000D121B" w:rsidRDefault="00783776">
            <w:pPr>
              <w:spacing w:line="300" w:lineRule="exact"/>
              <w:jc w:val="right"/>
              <w:rPr>
                <w:rFonts w:ascii="方正书宋_GBK" w:eastAsia="方正书宋_GBK" w:hint="eastAsia"/>
              </w:rPr>
            </w:pPr>
            <w:r>
              <w:rPr>
                <w:rFonts w:ascii="方正书宋_GBK" w:eastAsia="方正书宋_GBK"/>
              </w:rPr>
              <w:t>140.80</w:t>
            </w:r>
          </w:p>
        </w:tc>
        <w:tc>
          <w:tcPr>
            <w:tcW w:w="964" w:type="dxa"/>
            <w:vAlign w:val="center"/>
          </w:tcPr>
          <w:p w:rsidR="000D121B" w:rsidRDefault="00783776">
            <w:pPr>
              <w:spacing w:line="300" w:lineRule="exact"/>
              <w:jc w:val="right"/>
              <w:rPr>
                <w:rFonts w:ascii="方正书宋_GBK" w:eastAsia="方正书宋_GBK" w:hint="eastAsia"/>
              </w:rPr>
            </w:pPr>
            <w:r>
              <w:rPr>
                <w:rFonts w:ascii="方正书宋_GBK" w:eastAsia="方正书宋_GBK"/>
              </w:rPr>
              <w:t>140.80</w:t>
            </w:r>
          </w:p>
        </w:tc>
        <w:tc>
          <w:tcPr>
            <w:tcW w:w="964" w:type="dxa"/>
            <w:vAlign w:val="center"/>
          </w:tcPr>
          <w:p w:rsidR="000D121B" w:rsidRDefault="00783776">
            <w:pPr>
              <w:spacing w:line="300" w:lineRule="exact"/>
              <w:jc w:val="right"/>
              <w:rPr>
                <w:rFonts w:ascii="方正书宋_GBK" w:eastAsia="方正书宋_GBK" w:hint="eastAsia"/>
              </w:rPr>
            </w:pPr>
            <w:r>
              <w:rPr>
                <w:rFonts w:ascii="方正书宋_GBK" w:eastAsia="方正书宋_GBK"/>
              </w:rPr>
              <w:t>140.80</w:t>
            </w:r>
          </w:p>
        </w:tc>
        <w:tc>
          <w:tcPr>
            <w:tcW w:w="964" w:type="dxa"/>
            <w:vAlign w:val="center"/>
          </w:tcPr>
          <w:p w:rsidR="000D121B" w:rsidRDefault="000D121B">
            <w:pPr>
              <w:spacing w:line="300" w:lineRule="exact"/>
              <w:jc w:val="right"/>
              <w:rPr>
                <w:rFonts w:ascii="方正书宋_GBK" w:eastAsia="方正书宋_GBK" w:hint="eastAsia"/>
              </w:rPr>
            </w:pPr>
          </w:p>
        </w:tc>
        <w:tc>
          <w:tcPr>
            <w:tcW w:w="964" w:type="dxa"/>
            <w:vAlign w:val="center"/>
          </w:tcPr>
          <w:p w:rsidR="000D121B" w:rsidRDefault="000D121B">
            <w:pPr>
              <w:spacing w:line="300" w:lineRule="exact"/>
              <w:jc w:val="right"/>
              <w:rPr>
                <w:rFonts w:ascii="方正书宋_GBK" w:eastAsia="方正书宋_GBK" w:hint="eastAsia"/>
              </w:rPr>
            </w:pPr>
          </w:p>
        </w:tc>
        <w:tc>
          <w:tcPr>
            <w:tcW w:w="964" w:type="dxa"/>
            <w:vAlign w:val="center"/>
          </w:tcPr>
          <w:p w:rsidR="000D121B" w:rsidRDefault="000D121B">
            <w:pPr>
              <w:spacing w:line="300" w:lineRule="exact"/>
              <w:jc w:val="right"/>
              <w:rPr>
                <w:rFonts w:ascii="方正书宋_GBK" w:eastAsia="方正书宋_GBK" w:hint="eastAsia"/>
              </w:rPr>
            </w:pPr>
          </w:p>
        </w:tc>
        <w:tc>
          <w:tcPr>
            <w:tcW w:w="909" w:type="dxa"/>
            <w:vAlign w:val="center"/>
          </w:tcPr>
          <w:p w:rsidR="000D121B" w:rsidRDefault="000D121B">
            <w:pPr>
              <w:spacing w:line="300" w:lineRule="exact"/>
              <w:jc w:val="right"/>
              <w:rPr>
                <w:rFonts w:ascii="方正书宋_GBK" w:eastAsia="方正书宋_GBK" w:hint="eastAsia"/>
              </w:rPr>
            </w:pPr>
          </w:p>
        </w:tc>
      </w:tr>
      <w:tr w:rsidR="000D121B">
        <w:trPr>
          <w:jc w:val="center"/>
        </w:trPr>
        <w:tc>
          <w:tcPr>
            <w:tcW w:w="2569" w:type="dxa"/>
            <w:vAlign w:val="center"/>
          </w:tcPr>
          <w:p w:rsidR="000D121B" w:rsidRDefault="00783776">
            <w:pPr>
              <w:spacing w:line="300" w:lineRule="exact"/>
              <w:jc w:val="left"/>
              <w:rPr>
                <w:rFonts w:ascii="方正书宋_GBK" w:eastAsia="方正书宋_GBK" w:hint="eastAsia"/>
              </w:rPr>
            </w:pPr>
            <w:r>
              <w:rPr>
                <w:rFonts w:ascii="方正书宋_GBK" w:eastAsia="方正书宋_GBK"/>
              </w:rPr>
              <w:t>2017</w:t>
            </w:r>
            <w:r>
              <w:rPr>
                <w:rFonts w:ascii="方正书宋_GBK" w:eastAsia="方正书宋_GBK" w:hint="eastAsia"/>
              </w:rPr>
              <w:t>年完善社区综合文</w:t>
            </w:r>
            <w:r>
              <w:rPr>
                <w:rFonts w:ascii="方正书宋_GBK" w:eastAsia="方正书宋_GBK" w:hint="eastAsia"/>
              </w:rPr>
              <w:lastRenderedPageBreak/>
              <w:t>化活动中心及户外公益宣传等费用</w:t>
            </w:r>
          </w:p>
        </w:tc>
        <w:tc>
          <w:tcPr>
            <w:tcW w:w="1162" w:type="dxa"/>
            <w:vAlign w:val="center"/>
          </w:tcPr>
          <w:p w:rsidR="000D121B" w:rsidRDefault="00783776">
            <w:pPr>
              <w:spacing w:line="300" w:lineRule="exact"/>
              <w:jc w:val="right"/>
              <w:rPr>
                <w:rFonts w:ascii="方正书宋_GBK" w:eastAsia="方正书宋_GBK" w:hint="eastAsia"/>
              </w:rPr>
            </w:pPr>
            <w:r>
              <w:rPr>
                <w:rFonts w:ascii="方正书宋_GBK" w:eastAsia="方正书宋_GBK"/>
              </w:rPr>
              <w:lastRenderedPageBreak/>
              <w:t>61.70</w:t>
            </w:r>
          </w:p>
        </w:tc>
        <w:tc>
          <w:tcPr>
            <w:tcW w:w="965"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广告服</w:t>
            </w:r>
            <w:r>
              <w:rPr>
                <w:rFonts w:ascii="方正书宋_GBK" w:eastAsia="方正书宋_GBK" w:hint="eastAsia"/>
              </w:rPr>
              <w:lastRenderedPageBreak/>
              <w:t>务</w:t>
            </w:r>
          </w:p>
        </w:tc>
        <w:tc>
          <w:tcPr>
            <w:tcW w:w="1054" w:type="dxa"/>
            <w:vAlign w:val="center"/>
          </w:tcPr>
          <w:p w:rsidR="000D121B" w:rsidRDefault="00783776">
            <w:pPr>
              <w:spacing w:line="300" w:lineRule="exact"/>
              <w:jc w:val="left"/>
              <w:rPr>
                <w:rFonts w:ascii="方正书宋_GBK" w:eastAsia="方正书宋_GBK" w:hint="eastAsia"/>
              </w:rPr>
            </w:pPr>
            <w:r>
              <w:rPr>
                <w:rFonts w:ascii="方正书宋_GBK" w:eastAsia="方正书宋_GBK"/>
              </w:rPr>
              <w:lastRenderedPageBreak/>
              <w:t>C0806</w:t>
            </w:r>
          </w:p>
        </w:tc>
        <w:tc>
          <w:tcPr>
            <w:tcW w:w="964"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次</w:t>
            </w:r>
          </w:p>
        </w:tc>
        <w:tc>
          <w:tcPr>
            <w:tcW w:w="964" w:type="dxa"/>
            <w:vAlign w:val="center"/>
          </w:tcPr>
          <w:p w:rsidR="000D121B" w:rsidRDefault="00783776">
            <w:pPr>
              <w:spacing w:line="300" w:lineRule="exact"/>
              <w:jc w:val="right"/>
              <w:rPr>
                <w:rFonts w:ascii="方正书宋_GBK" w:eastAsia="方正书宋_GBK" w:hint="eastAsia"/>
              </w:rPr>
            </w:pPr>
            <w:r>
              <w:rPr>
                <w:rFonts w:ascii="方正书宋_GBK" w:eastAsia="方正书宋_GBK"/>
              </w:rPr>
              <w:t>1</w:t>
            </w:r>
          </w:p>
        </w:tc>
        <w:tc>
          <w:tcPr>
            <w:tcW w:w="986" w:type="dxa"/>
            <w:vAlign w:val="center"/>
          </w:tcPr>
          <w:p w:rsidR="000D121B" w:rsidRDefault="00783776">
            <w:pPr>
              <w:spacing w:line="300" w:lineRule="exact"/>
              <w:jc w:val="right"/>
              <w:rPr>
                <w:rFonts w:ascii="方正书宋_GBK" w:eastAsia="方正书宋_GBK" w:hint="eastAsia"/>
              </w:rPr>
            </w:pPr>
            <w:r>
              <w:rPr>
                <w:rFonts w:ascii="方正书宋_GBK" w:eastAsia="方正书宋_GBK"/>
              </w:rPr>
              <w:t>61.70</w:t>
            </w:r>
          </w:p>
        </w:tc>
        <w:tc>
          <w:tcPr>
            <w:tcW w:w="964" w:type="dxa"/>
            <w:vAlign w:val="center"/>
          </w:tcPr>
          <w:p w:rsidR="000D121B" w:rsidRDefault="00783776">
            <w:pPr>
              <w:spacing w:line="300" w:lineRule="exact"/>
              <w:jc w:val="right"/>
              <w:rPr>
                <w:rFonts w:ascii="方正书宋_GBK" w:eastAsia="方正书宋_GBK" w:hint="eastAsia"/>
              </w:rPr>
            </w:pPr>
            <w:r>
              <w:rPr>
                <w:rFonts w:ascii="方正书宋_GBK" w:eastAsia="方正书宋_GBK"/>
              </w:rPr>
              <w:t>61.70</w:t>
            </w:r>
          </w:p>
        </w:tc>
        <w:tc>
          <w:tcPr>
            <w:tcW w:w="964" w:type="dxa"/>
            <w:vAlign w:val="center"/>
          </w:tcPr>
          <w:p w:rsidR="000D121B" w:rsidRDefault="00783776">
            <w:pPr>
              <w:spacing w:line="300" w:lineRule="exact"/>
              <w:jc w:val="right"/>
              <w:rPr>
                <w:rFonts w:ascii="方正书宋_GBK" w:eastAsia="方正书宋_GBK" w:hint="eastAsia"/>
              </w:rPr>
            </w:pPr>
            <w:r>
              <w:rPr>
                <w:rFonts w:ascii="方正书宋_GBK" w:eastAsia="方正书宋_GBK"/>
              </w:rPr>
              <w:t>61.70</w:t>
            </w:r>
          </w:p>
        </w:tc>
        <w:tc>
          <w:tcPr>
            <w:tcW w:w="964" w:type="dxa"/>
            <w:vAlign w:val="center"/>
          </w:tcPr>
          <w:p w:rsidR="000D121B" w:rsidRDefault="00783776">
            <w:pPr>
              <w:spacing w:line="300" w:lineRule="exact"/>
              <w:jc w:val="right"/>
              <w:rPr>
                <w:rFonts w:ascii="方正书宋_GBK" w:eastAsia="方正书宋_GBK" w:hint="eastAsia"/>
              </w:rPr>
            </w:pPr>
            <w:r>
              <w:rPr>
                <w:rFonts w:ascii="方正书宋_GBK" w:eastAsia="方正书宋_GBK"/>
              </w:rPr>
              <w:t>61.70</w:t>
            </w:r>
          </w:p>
        </w:tc>
        <w:tc>
          <w:tcPr>
            <w:tcW w:w="964" w:type="dxa"/>
            <w:vAlign w:val="center"/>
          </w:tcPr>
          <w:p w:rsidR="000D121B" w:rsidRDefault="000D121B">
            <w:pPr>
              <w:spacing w:line="300" w:lineRule="exact"/>
              <w:jc w:val="right"/>
              <w:rPr>
                <w:rFonts w:ascii="方正书宋_GBK" w:eastAsia="方正书宋_GBK" w:hint="eastAsia"/>
              </w:rPr>
            </w:pPr>
          </w:p>
        </w:tc>
        <w:tc>
          <w:tcPr>
            <w:tcW w:w="964" w:type="dxa"/>
            <w:vAlign w:val="center"/>
          </w:tcPr>
          <w:p w:rsidR="000D121B" w:rsidRDefault="000D121B">
            <w:pPr>
              <w:spacing w:line="300" w:lineRule="exact"/>
              <w:jc w:val="right"/>
              <w:rPr>
                <w:rFonts w:ascii="方正书宋_GBK" w:eastAsia="方正书宋_GBK" w:hint="eastAsia"/>
              </w:rPr>
            </w:pPr>
          </w:p>
        </w:tc>
        <w:tc>
          <w:tcPr>
            <w:tcW w:w="964" w:type="dxa"/>
            <w:vAlign w:val="center"/>
          </w:tcPr>
          <w:p w:rsidR="000D121B" w:rsidRDefault="000D121B">
            <w:pPr>
              <w:spacing w:line="300" w:lineRule="exact"/>
              <w:jc w:val="right"/>
              <w:rPr>
                <w:rFonts w:ascii="方正书宋_GBK" w:eastAsia="方正书宋_GBK" w:hint="eastAsia"/>
              </w:rPr>
            </w:pPr>
          </w:p>
        </w:tc>
        <w:tc>
          <w:tcPr>
            <w:tcW w:w="909" w:type="dxa"/>
            <w:vAlign w:val="center"/>
          </w:tcPr>
          <w:p w:rsidR="000D121B" w:rsidRDefault="000D121B">
            <w:pPr>
              <w:spacing w:line="300" w:lineRule="exact"/>
              <w:jc w:val="right"/>
              <w:rPr>
                <w:rFonts w:ascii="方正书宋_GBK" w:eastAsia="方正书宋_GBK" w:hint="eastAsia"/>
              </w:rPr>
            </w:pPr>
          </w:p>
        </w:tc>
      </w:tr>
      <w:tr w:rsidR="000D121B">
        <w:trPr>
          <w:jc w:val="center"/>
        </w:trPr>
        <w:tc>
          <w:tcPr>
            <w:tcW w:w="2569" w:type="dxa"/>
            <w:vAlign w:val="center"/>
          </w:tcPr>
          <w:p w:rsidR="000D121B" w:rsidRDefault="00783776">
            <w:pPr>
              <w:spacing w:line="300" w:lineRule="exact"/>
              <w:jc w:val="left"/>
              <w:rPr>
                <w:rFonts w:ascii="方正书宋_GBK" w:eastAsia="方正书宋_GBK" w:hint="eastAsia"/>
              </w:rPr>
            </w:pPr>
            <w:r>
              <w:rPr>
                <w:rFonts w:ascii="方正书宋_GBK" w:eastAsia="方正书宋_GBK"/>
              </w:rPr>
              <w:lastRenderedPageBreak/>
              <w:t>2017</w:t>
            </w:r>
            <w:r>
              <w:rPr>
                <w:rFonts w:ascii="方正书宋_GBK" w:eastAsia="方正书宋_GBK" w:hint="eastAsia"/>
              </w:rPr>
              <w:t>年购置修缮居民小区垃圾箱费用</w:t>
            </w:r>
          </w:p>
        </w:tc>
        <w:tc>
          <w:tcPr>
            <w:tcW w:w="1162" w:type="dxa"/>
            <w:vAlign w:val="center"/>
          </w:tcPr>
          <w:p w:rsidR="000D121B" w:rsidRDefault="00783776">
            <w:pPr>
              <w:spacing w:line="300" w:lineRule="exact"/>
              <w:jc w:val="right"/>
              <w:rPr>
                <w:rFonts w:ascii="方正书宋_GBK" w:eastAsia="方正书宋_GBK" w:hint="eastAsia"/>
              </w:rPr>
            </w:pPr>
            <w:r>
              <w:rPr>
                <w:rFonts w:ascii="方正书宋_GBK" w:eastAsia="方正书宋_GBK"/>
              </w:rPr>
              <w:t>20.10</w:t>
            </w:r>
          </w:p>
        </w:tc>
        <w:tc>
          <w:tcPr>
            <w:tcW w:w="965"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垃圾容器</w:t>
            </w:r>
          </w:p>
        </w:tc>
        <w:tc>
          <w:tcPr>
            <w:tcW w:w="1054" w:type="dxa"/>
            <w:vAlign w:val="center"/>
          </w:tcPr>
          <w:p w:rsidR="000D121B" w:rsidRDefault="00783776">
            <w:pPr>
              <w:spacing w:line="300" w:lineRule="exact"/>
              <w:jc w:val="left"/>
              <w:rPr>
                <w:rFonts w:ascii="方正书宋_GBK" w:eastAsia="方正书宋_GBK" w:hint="eastAsia"/>
              </w:rPr>
            </w:pPr>
            <w:r>
              <w:rPr>
                <w:rFonts w:ascii="方正书宋_GBK" w:eastAsia="方正书宋_GBK"/>
              </w:rPr>
              <w:t>A9901</w:t>
            </w:r>
          </w:p>
        </w:tc>
        <w:tc>
          <w:tcPr>
            <w:tcW w:w="964"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个</w:t>
            </w:r>
          </w:p>
        </w:tc>
        <w:tc>
          <w:tcPr>
            <w:tcW w:w="964" w:type="dxa"/>
            <w:vAlign w:val="center"/>
          </w:tcPr>
          <w:p w:rsidR="000D121B" w:rsidRDefault="00783776">
            <w:pPr>
              <w:spacing w:line="300" w:lineRule="exact"/>
              <w:jc w:val="right"/>
              <w:rPr>
                <w:rFonts w:ascii="方正书宋_GBK" w:eastAsia="方正书宋_GBK" w:hint="eastAsia"/>
              </w:rPr>
            </w:pPr>
            <w:r>
              <w:rPr>
                <w:rFonts w:ascii="方正书宋_GBK" w:eastAsia="方正书宋_GBK"/>
              </w:rPr>
              <w:t>201</w:t>
            </w:r>
          </w:p>
        </w:tc>
        <w:tc>
          <w:tcPr>
            <w:tcW w:w="986" w:type="dxa"/>
            <w:vAlign w:val="center"/>
          </w:tcPr>
          <w:p w:rsidR="000D121B" w:rsidRDefault="00783776">
            <w:pPr>
              <w:spacing w:line="300" w:lineRule="exact"/>
              <w:jc w:val="right"/>
              <w:rPr>
                <w:rFonts w:ascii="方正书宋_GBK" w:eastAsia="方正书宋_GBK" w:hint="eastAsia"/>
              </w:rPr>
            </w:pPr>
            <w:r>
              <w:rPr>
                <w:rFonts w:ascii="方正书宋_GBK" w:eastAsia="方正书宋_GBK"/>
              </w:rPr>
              <w:t>0.10</w:t>
            </w:r>
          </w:p>
        </w:tc>
        <w:tc>
          <w:tcPr>
            <w:tcW w:w="964" w:type="dxa"/>
            <w:vAlign w:val="center"/>
          </w:tcPr>
          <w:p w:rsidR="000D121B" w:rsidRDefault="00783776">
            <w:pPr>
              <w:spacing w:line="300" w:lineRule="exact"/>
              <w:jc w:val="right"/>
              <w:rPr>
                <w:rFonts w:ascii="方正书宋_GBK" w:eastAsia="方正书宋_GBK" w:hint="eastAsia"/>
              </w:rPr>
            </w:pPr>
            <w:r>
              <w:rPr>
                <w:rFonts w:ascii="方正书宋_GBK" w:eastAsia="方正书宋_GBK"/>
              </w:rPr>
              <w:t>20.10</w:t>
            </w:r>
          </w:p>
        </w:tc>
        <w:tc>
          <w:tcPr>
            <w:tcW w:w="964" w:type="dxa"/>
            <w:vAlign w:val="center"/>
          </w:tcPr>
          <w:p w:rsidR="000D121B" w:rsidRDefault="00783776">
            <w:pPr>
              <w:spacing w:line="300" w:lineRule="exact"/>
              <w:jc w:val="right"/>
              <w:rPr>
                <w:rFonts w:ascii="方正书宋_GBK" w:eastAsia="方正书宋_GBK" w:hint="eastAsia"/>
              </w:rPr>
            </w:pPr>
            <w:r>
              <w:rPr>
                <w:rFonts w:ascii="方正书宋_GBK" w:eastAsia="方正书宋_GBK"/>
              </w:rPr>
              <w:t>20.10</w:t>
            </w:r>
          </w:p>
        </w:tc>
        <w:tc>
          <w:tcPr>
            <w:tcW w:w="964" w:type="dxa"/>
            <w:vAlign w:val="center"/>
          </w:tcPr>
          <w:p w:rsidR="000D121B" w:rsidRDefault="00783776">
            <w:pPr>
              <w:spacing w:line="300" w:lineRule="exact"/>
              <w:jc w:val="right"/>
              <w:rPr>
                <w:rFonts w:ascii="方正书宋_GBK" w:eastAsia="方正书宋_GBK" w:hint="eastAsia"/>
              </w:rPr>
            </w:pPr>
            <w:r>
              <w:rPr>
                <w:rFonts w:ascii="方正书宋_GBK" w:eastAsia="方正书宋_GBK"/>
              </w:rPr>
              <w:t>20.10</w:t>
            </w:r>
          </w:p>
        </w:tc>
        <w:tc>
          <w:tcPr>
            <w:tcW w:w="964" w:type="dxa"/>
            <w:vAlign w:val="center"/>
          </w:tcPr>
          <w:p w:rsidR="000D121B" w:rsidRDefault="000D121B">
            <w:pPr>
              <w:spacing w:line="300" w:lineRule="exact"/>
              <w:jc w:val="right"/>
              <w:rPr>
                <w:rFonts w:ascii="方正书宋_GBK" w:eastAsia="方正书宋_GBK" w:hint="eastAsia"/>
              </w:rPr>
            </w:pPr>
          </w:p>
        </w:tc>
        <w:tc>
          <w:tcPr>
            <w:tcW w:w="964" w:type="dxa"/>
            <w:vAlign w:val="center"/>
          </w:tcPr>
          <w:p w:rsidR="000D121B" w:rsidRDefault="000D121B">
            <w:pPr>
              <w:spacing w:line="300" w:lineRule="exact"/>
              <w:jc w:val="right"/>
              <w:rPr>
                <w:rFonts w:ascii="方正书宋_GBK" w:eastAsia="方正书宋_GBK" w:hint="eastAsia"/>
              </w:rPr>
            </w:pPr>
          </w:p>
        </w:tc>
        <w:tc>
          <w:tcPr>
            <w:tcW w:w="964" w:type="dxa"/>
            <w:vAlign w:val="center"/>
          </w:tcPr>
          <w:p w:rsidR="000D121B" w:rsidRDefault="000D121B">
            <w:pPr>
              <w:spacing w:line="300" w:lineRule="exact"/>
              <w:jc w:val="right"/>
              <w:rPr>
                <w:rFonts w:ascii="方正书宋_GBK" w:eastAsia="方正书宋_GBK" w:hint="eastAsia"/>
              </w:rPr>
            </w:pPr>
          </w:p>
        </w:tc>
        <w:tc>
          <w:tcPr>
            <w:tcW w:w="909" w:type="dxa"/>
            <w:vAlign w:val="center"/>
          </w:tcPr>
          <w:p w:rsidR="000D121B" w:rsidRDefault="000D121B">
            <w:pPr>
              <w:spacing w:line="300" w:lineRule="exact"/>
              <w:jc w:val="right"/>
              <w:rPr>
                <w:rFonts w:ascii="方正书宋_GBK" w:eastAsia="方正书宋_GBK" w:hint="eastAsia"/>
              </w:rPr>
            </w:pPr>
          </w:p>
        </w:tc>
      </w:tr>
      <w:tr w:rsidR="000D121B">
        <w:trPr>
          <w:jc w:val="center"/>
        </w:trPr>
        <w:tc>
          <w:tcPr>
            <w:tcW w:w="2569" w:type="dxa"/>
            <w:vAlign w:val="center"/>
          </w:tcPr>
          <w:p w:rsidR="000D121B" w:rsidRDefault="00783776">
            <w:pPr>
              <w:spacing w:line="300" w:lineRule="exact"/>
              <w:jc w:val="left"/>
              <w:rPr>
                <w:rFonts w:ascii="方正书宋_GBK" w:eastAsia="方正书宋_GBK" w:hint="eastAsia"/>
              </w:rPr>
            </w:pPr>
            <w:r>
              <w:rPr>
                <w:rFonts w:ascii="方正书宋_GBK" w:eastAsia="方正书宋_GBK"/>
              </w:rPr>
              <w:t>2017</w:t>
            </w:r>
            <w:r>
              <w:rPr>
                <w:rFonts w:ascii="方正书宋_GBK" w:eastAsia="方正书宋_GBK" w:hint="eastAsia"/>
              </w:rPr>
              <w:t>年社区道路硬化及绿化费用</w:t>
            </w:r>
          </w:p>
        </w:tc>
        <w:tc>
          <w:tcPr>
            <w:tcW w:w="1162" w:type="dxa"/>
            <w:vAlign w:val="center"/>
          </w:tcPr>
          <w:p w:rsidR="000D121B" w:rsidRDefault="00783776">
            <w:pPr>
              <w:spacing w:line="300" w:lineRule="exact"/>
              <w:jc w:val="right"/>
              <w:rPr>
                <w:rFonts w:ascii="方正书宋_GBK" w:eastAsia="方正书宋_GBK" w:hint="eastAsia"/>
              </w:rPr>
            </w:pPr>
            <w:r>
              <w:rPr>
                <w:rFonts w:ascii="方正书宋_GBK" w:eastAsia="方正书宋_GBK"/>
              </w:rPr>
              <w:t>300.00</w:t>
            </w:r>
          </w:p>
        </w:tc>
        <w:tc>
          <w:tcPr>
            <w:tcW w:w="965"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园林绿化工程施工</w:t>
            </w:r>
          </w:p>
        </w:tc>
        <w:tc>
          <w:tcPr>
            <w:tcW w:w="1054" w:type="dxa"/>
            <w:vAlign w:val="center"/>
          </w:tcPr>
          <w:p w:rsidR="000D121B" w:rsidRDefault="00783776">
            <w:pPr>
              <w:spacing w:line="300" w:lineRule="exact"/>
              <w:jc w:val="left"/>
              <w:rPr>
                <w:rFonts w:ascii="方正书宋_GBK" w:eastAsia="方正书宋_GBK" w:hint="eastAsia"/>
              </w:rPr>
            </w:pPr>
            <w:r>
              <w:rPr>
                <w:rFonts w:ascii="方正书宋_GBK" w:eastAsia="方正书宋_GBK"/>
              </w:rPr>
              <w:t>B021502</w:t>
            </w:r>
          </w:p>
        </w:tc>
        <w:tc>
          <w:tcPr>
            <w:tcW w:w="964"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次</w:t>
            </w:r>
          </w:p>
        </w:tc>
        <w:tc>
          <w:tcPr>
            <w:tcW w:w="964" w:type="dxa"/>
            <w:vAlign w:val="center"/>
          </w:tcPr>
          <w:p w:rsidR="000D121B" w:rsidRDefault="00783776">
            <w:pPr>
              <w:spacing w:line="300" w:lineRule="exact"/>
              <w:jc w:val="right"/>
              <w:rPr>
                <w:rFonts w:ascii="方正书宋_GBK" w:eastAsia="方正书宋_GBK" w:hint="eastAsia"/>
              </w:rPr>
            </w:pPr>
            <w:r>
              <w:rPr>
                <w:rFonts w:ascii="方正书宋_GBK" w:eastAsia="方正书宋_GBK"/>
              </w:rPr>
              <w:t>1</w:t>
            </w:r>
          </w:p>
        </w:tc>
        <w:tc>
          <w:tcPr>
            <w:tcW w:w="986" w:type="dxa"/>
            <w:vAlign w:val="center"/>
          </w:tcPr>
          <w:p w:rsidR="000D121B" w:rsidRDefault="00783776">
            <w:pPr>
              <w:spacing w:line="300" w:lineRule="exact"/>
              <w:jc w:val="right"/>
              <w:rPr>
                <w:rFonts w:ascii="方正书宋_GBK" w:eastAsia="方正书宋_GBK" w:hint="eastAsia"/>
              </w:rPr>
            </w:pPr>
            <w:r>
              <w:rPr>
                <w:rFonts w:ascii="方正书宋_GBK" w:eastAsia="方正书宋_GBK"/>
              </w:rPr>
              <w:t>300.00</w:t>
            </w:r>
          </w:p>
        </w:tc>
        <w:tc>
          <w:tcPr>
            <w:tcW w:w="964" w:type="dxa"/>
            <w:vAlign w:val="center"/>
          </w:tcPr>
          <w:p w:rsidR="000D121B" w:rsidRDefault="00783776">
            <w:pPr>
              <w:spacing w:line="300" w:lineRule="exact"/>
              <w:jc w:val="right"/>
              <w:rPr>
                <w:rFonts w:ascii="方正书宋_GBK" w:eastAsia="方正书宋_GBK" w:hint="eastAsia"/>
              </w:rPr>
            </w:pPr>
            <w:r>
              <w:rPr>
                <w:rFonts w:ascii="方正书宋_GBK" w:eastAsia="方正书宋_GBK"/>
              </w:rPr>
              <w:t>300.00</w:t>
            </w:r>
          </w:p>
        </w:tc>
        <w:tc>
          <w:tcPr>
            <w:tcW w:w="964" w:type="dxa"/>
            <w:vAlign w:val="center"/>
          </w:tcPr>
          <w:p w:rsidR="000D121B" w:rsidRDefault="00783776">
            <w:pPr>
              <w:spacing w:line="300" w:lineRule="exact"/>
              <w:jc w:val="right"/>
              <w:rPr>
                <w:rFonts w:ascii="方正书宋_GBK" w:eastAsia="方正书宋_GBK" w:hint="eastAsia"/>
              </w:rPr>
            </w:pPr>
            <w:r>
              <w:rPr>
                <w:rFonts w:ascii="方正书宋_GBK" w:eastAsia="方正书宋_GBK"/>
              </w:rPr>
              <w:t>300.00</w:t>
            </w:r>
          </w:p>
        </w:tc>
        <w:tc>
          <w:tcPr>
            <w:tcW w:w="964" w:type="dxa"/>
            <w:vAlign w:val="center"/>
          </w:tcPr>
          <w:p w:rsidR="000D121B" w:rsidRDefault="00783776">
            <w:pPr>
              <w:spacing w:line="300" w:lineRule="exact"/>
              <w:jc w:val="right"/>
              <w:rPr>
                <w:rFonts w:ascii="方正书宋_GBK" w:eastAsia="方正书宋_GBK" w:hint="eastAsia"/>
              </w:rPr>
            </w:pPr>
            <w:r>
              <w:rPr>
                <w:rFonts w:ascii="方正书宋_GBK" w:eastAsia="方正书宋_GBK"/>
              </w:rPr>
              <w:t>300.00</w:t>
            </w:r>
          </w:p>
        </w:tc>
        <w:tc>
          <w:tcPr>
            <w:tcW w:w="964" w:type="dxa"/>
            <w:vAlign w:val="center"/>
          </w:tcPr>
          <w:p w:rsidR="000D121B" w:rsidRDefault="000D121B">
            <w:pPr>
              <w:spacing w:line="300" w:lineRule="exact"/>
              <w:jc w:val="right"/>
              <w:rPr>
                <w:rFonts w:ascii="方正书宋_GBK" w:eastAsia="方正书宋_GBK" w:hint="eastAsia"/>
              </w:rPr>
            </w:pPr>
          </w:p>
        </w:tc>
        <w:tc>
          <w:tcPr>
            <w:tcW w:w="964" w:type="dxa"/>
            <w:vAlign w:val="center"/>
          </w:tcPr>
          <w:p w:rsidR="000D121B" w:rsidRDefault="000D121B">
            <w:pPr>
              <w:spacing w:line="300" w:lineRule="exact"/>
              <w:jc w:val="right"/>
              <w:rPr>
                <w:rFonts w:ascii="方正书宋_GBK" w:eastAsia="方正书宋_GBK" w:hint="eastAsia"/>
              </w:rPr>
            </w:pPr>
          </w:p>
        </w:tc>
        <w:tc>
          <w:tcPr>
            <w:tcW w:w="964" w:type="dxa"/>
            <w:vAlign w:val="center"/>
          </w:tcPr>
          <w:p w:rsidR="000D121B" w:rsidRDefault="000D121B">
            <w:pPr>
              <w:spacing w:line="300" w:lineRule="exact"/>
              <w:jc w:val="right"/>
              <w:rPr>
                <w:rFonts w:ascii="方正书宋_GBK" w:eastAsia="方正书宋_GBK" w:hint="eastAsia"/>
              </w:rPr>
            </w:pPr>
          </w:p>
        </w:tc>
        <w:tc>
          <w:tcPr>
            <w:tcW w:w="909" w:type="dxa"/>
            <w:vAlign w:val="center"/>
          </w:tcPr>
          <w:p w:rsidR="000D121B" w:rsidRDefault="000D121B">
            <w:pPr>
              <w:spacing w:line="300" w:lineRule="exact"/>
              <w:jc w:val="right"/>
              <w:rPr>
                <w:rFonts w:ascii="方正书宋_GBK" w:eastAsia="方正书宋_GBK" w:hint="eastAsia"/>
              </w:rPr>
            </w:pPr>
          </w:p>
        </w:tc>
      </w:tr>
      <w:tr w:rsidR="000D121B">
        <w:trPr>
          <w:jc w:val="center"/>
        </w:trPr>
        <w:tc>
          <w:tcPr>
            <w:tcW w:w="2569" w:type="dxa"/>
            <w:vAlign w:val="center"/>
          </w:tcPr>
          <w:p w:rsidR="000D121B" w:rsidRDefault="00783776">
            <w:pPr>
              <w:spacing w:line="300" w:lineRule="exact"/>
              <w:jc w:val="left"/>
              <w:rPr>
                <w:rFonts w:ascii="方正书宋_GBK" w:eastAsia="方正书宋_GBK" w:hint="eastAsia"/>
              </w:rPr>
            </w:pPr>
            <w:r>
              <w:rPr>
                <w:rFonts w:ascii="方正书宋_GBK" w:eastAsia="方正书宋_GBK"/>
              </w:rPr>
              <w:t>2017</w:t>
            </w:r>
            <w:r>
              <w:rPr>
                <w:rFonts w:ascii="方正书宋_GBK" w:eastAsia="方正书宋_GBK" w:hint="eastAsia"/>
              </w:rPr>
              <w:t>年重置小区广场健身器材费用</w:t>
            </w:r>
          </w:p>
        </w:tc>
        <w:tc>
          <w:tcPr>
            <w:tcW w:w="1162" w:type="dxa"/>
            <w:vAlign w:val="center"/>
          </w:tcPr>
          <w:p w:rsidR="000D121B" w:rsidRDefault="000D121B">
            <w:pPr>
              <w:spacing w:line="300" w:lineRule="exact"/>
              <w:jc w:val="right"/>
              <w:rPr>
                <w:rFonts w:ascii="方正书宋_GBK" w:eastAsia="方正书宋_GBK" w:hint="eastAsia"/>
              </w:rPr>
            </w:pPr>
          </w:p>
        </w:tc>
        <w:tc>
          <w:tcPr>
            <w:tcW w:w="965"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体育设备</w:t>
            </w:r>
          </w:p>
        </w:tc>
        <w:tc>
          <w:tcPr>
            <w:tcW w:w="1054" w:type="dxa"/>
            <w:vAlign w:val="center"/>
          </w:tcPr>
          <w:p w:rsidR="000D121B" w:rsidRDefault="00783776">
            <w:pPr>
              <w:spacing w:line="300" w:lineRule="exact"/>
              <w:jc w:val="left"/>
              <w:rPr>
                <w:rFonts w:ascii="方正书宋_GBK" w:eastAsia="方正书宋_GBK" w:hint="eastAsia"/>
              </w:rPr>
            </w:pPr>
            <w:r>
              <w:rPr>
                <w:rFonts w:ascii="方正书宋_GBK" w:eastAsia="方正书宋_GBK"/>
              </w:rPr>
              <w:t>A0336</w:t>
            </w:r>
          </w:p>
        </w:tc>
        <w:tc>
          <w:tcPr>
            <w:tcW w:w="964"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套</w:t>
            </w:r>
          </w:p>
        </w:tc>
        <w:tc>
          <w:tcPr>
            <w:tcW w:w="964" w:type="dxa"/>
            <w:vAlign w:val="center"/>
          </w:tcPr>
          <w:p w:rsidR="000D121B" w:rsidRDefault="00783776">
            <w:pPr>
              <w:spacing w:line="300" w:lineRule="exact"/>
              <w:jc w:val="right"/>
              <w:rPr>
                <w:rFonts w:ascii="方正书宋_GBK" w:eastAsia="方正书宋_GBK" w:hint="eastAsia"/>
              </w:rPr>
            </w:pPr>
            <w:r>
              <w:rPr>
                <w:rFonts w:ascii="方正书宋_GBK" w:eastAsia="方正书宋_GBK"/>
              </w:rPr>
              <w:t>100</w:t>
            </w:r>
          </w:p>
        </w:tc>
        <w:tc>
          <w:tcPr>
            <w:tcW w:w="986" w:type="dxa"/>
            <w:vAlign w:val="center"/>
          </w:tcPr>
          <w:p w:rsidR="000D121B" w:rsidRDefault="00783776">
            <w:pPr>
              <w:spacing w:line="300" w:lineRule="exact"/>
              <w:jc w:val="right"/>
              <w:rPr>
                <w:rFonts w:ascii="方正书宋_GBK" w:eastAsia="方正书宋_GBK" w:hint="eastAsia"/>
              </w:rPr>
            </w:pPr>
            <w:r>
              <w:rPr>
                <w:rFonts w:ascii="方正书宋_GBK" w:eastAsia="方正书宋_GBK"/>
              </w:rPr>
              <w:t>0.35</w:t>
            </w:r>
          </w:p>
        </w:tc>
        <w:tc>
          <w:tcPr>
            <w:tcW w:w="964" w:type="dxa"/>
            <w:vAlign w:val="center"/>
          </w:tcPr>
          <w:p w:rsidR="000D121B" w:rsidRDefault="00783776">
            <w:pPr>
              <w:spacing w:line="300" w:lineRule="exact"/>
              <w:jc w:val="right"/>
              <w:rPr>
                <w:rFonts w:ascii="方正书宋_GBK" w:eastAsia="方正书宋_GBK" w:hint="eastAsia"/>
              </w:rPr>
            </w:pPr>
            <w:r>
              <w:rPr>
                <w:rFonts w:ascii="方正书宋_GBK" w:eastAsia="方正书宋_GBK"/>
              </w:rPr>
              <w:t>35.00</w:t>
            </w:r>
          </w:p>
        </w:tc>
        <w:tc>
          <w:tcPr>
            <w:tcW w:w="964" w:type="dxa"/>
            <w:vAlign w:val="center"/>
          </w:tcPr>
          <w:p w:rsidR="000D121B" w:rsidRDefault="00783776">
            <w:pPr>
              <w:spacing w:line="300" w:lineRule="exact"/>
              <w:jc w:val="right"/>
              <w:rPr>
                <w:rFonts w:ascii="方正书宋_GBK" w:eastAsia="方正书宋_GBK" w:hint="eastAsia"/>
              </w:rPr>
            </w:pPr>
            <w:r>
              <w:rPr>
                <w:rFonts w:ascii="方正书宋_GBK" w:eastAsia="方正书宋_GBK"/>
              </w:rPr>
              <w:t>35.00</w:t>
            </w:r>
          </w:p>
        </w:tc>
        <w:tc>
          <w:tcPr>
            <w:tcW w:w="964" w:type="dxa"/>
            <w:vAlign w:val="center"/>
          </w:tcPr>
          <w:p w:rsidR="000D121B" w:rsidRDefault="000D121B">
            <w:pPr>
              <w:spacing w:line="300" w:lineRule="exact"/>
              <w:jc w:val="right"/>
              <w:rPr>
                <w:rFonts w:ascii="方正书宋_GBK" w:eastAsia="方正书宋_GBK" w:hint="eastAsia"/>
              </w:rPr>
            </w:pPr>
          </w:p>
        </w:tc>
        <w:tc>
          <w:tcPr>
            <w:tcW w:w="964" w:type="dxa"/>
            <w:vAlign w:val="center"/>
          </w:tcPr>
          <w:p w:rsidR="000D121B" w:rsidRDefault="000D121B">
            <w:pPr>
              <w:spacing w:line="300" w:lineRule="exact"/>
              <w:jc w:val="right"/>
              <w:rPr>
                <w:rFonts w:ascii="方正书宋_GBK" w:eastAsia="方正书宋_GBK" w:hint="eastAsia"/>
              </w:rPr>
            </w:pPr>
          </w:p>
        </w:tc>
        <w:tc>
          <w:tcPr>
            <w:tcW w:w="964" w:type="dxa"/>
            <w:vAlign w:val="center"/>
          </w:tcPr>
          <w:p w:rsidR="000D121B" w:rsidRDefault="000D121B">
            <w:pPr>
              <w:spacing w:line="300" w:lineRule="exact"/>
              <w:jc w:val="right"/>
              <w:rPr>
                <w:rFonts w:ascii="方正书宋_GBK" w:eastAsia="方正书宋_GBK" w:hint="eastAsia"/>
              </w:rPr>
            </w:pPr>
          </w:p>
        </w:tc>
        <w:tc>
          <w:tcPr>
            <w:tcW w:w="964" w:type="dxa"/>
            <w:vAlign w:val="center"/>
          </w:tcPr>
          <w:p w:rsidR="000D121B" w:rsidRDefault="00783776">
            <w:pPr>
              <w:spacing w:line="300" w:lineRule="exact"/>
              <w:jc w:val="right"/>
              <w:rPr>
                <w:rFonts w:ascii="方正书宋_GBK" w:eastAsia="方正书宋_GBK" w:hint="eastAsia"/>
              </w:rPr>
            </w:pPr>
            <w:r>
              <w:rPr>
                <w:rFonts w:ascii="方正书宋_GBK" w:eastAsia="方正书宋_GBK"/>
              </w:rPr>
              <w:t>35.00</w:t>
            </w:r>
          </w:p>
        </w:tc>
        <w:tc>
          <w:tcPr>
            <w:tcW w:w="909" w:type="dxa"/>
            <w:vAlign w:val="center"/>
          </w:tcPr>
          <w:p w:rsidR="000D121B" w:rsidRDefault="000D121B">
            <w:pPr>
              <w:spacing w:line="300" w:lineRule="exact"/>
              <w:jc w:val="right"/>
              <w:rPr>
                <w:rFonts w:ascii="方正书宋_GBK" w:eastAsia="方正书宋_GBK" w:hint="eastAsia"/>
              </w:rPr>
            </w:pPr>
          </w:p>
        </w:tc>
      </w:tr>
      <w:tr w:rsidR="000D121B">
        <w:trPr>
          <w:jc w:val="center"/>
        </w:trPr>
        <w:tc>
          <w:tcPr>
            <w:tcW w:w="2569" w:type="dxa"/>
            <w:vAlign w:val="center"/>
          </w:tcPr>
          <w:p w:rsidR="000D121B" w:rsidRDefault="00783776">
            <w:pPr>
              <w:spacing w:line="300" w:lineRule="exact"/>
              <w:jc w:val="left"/>
              <w:rPr>
                <w:rFonts w:ascii="方正书宋_GBK" w:eastAsia="方正书宋_GBK" w:hint="eastAsia"/>
              </w:rPr>
            </w:pPr>
            <w:r>
              <w:rPr>
                <w:rFonts w:ascii="方正书宋_GBK" w:eastAsia="方正书宋_GBK"/>
              </w:rPr>
              <w:t>2016</w:t>
            </w:r>
            <w:r>
              <w:rPr>
                <w:rFonts w:ascii="方正书宋_GBK" w:eastAsia="方正书宋_GBK" w:hint="eastAsia"/>
              </w:rPr>
              <w:t>年社会公益性灭蟑资金</w:t>
            </w:r>
          </w:p>
        </w:tc>
        <w:tc>
          <w:tcPr>
            <w:tcW w:w="1162" w:type="dxa"/>
            <w:vAlign w:val="center"/>
          </w:tcPr>
          <w:p w:rsidR="000D121B" w:rsidRDefault="00783776">
            <w:pPr>
              <w:spacing w:line="300" w:lineRule="exact"/>
              <w:jc w:val="right"/>
              <w:rPr>
                <w:rFonts w:ascii="方正书宋_GBK" w:eastAsia="方正书宋_GBK" w:hint="eastAsia"/>
              </w:rPr>
            </w:pPr>
            <w:r>
              <w:rPr>
                <w:rFonts w:ascii="方正书宋_GBK" w:eastAsia="方正书宋_GBK"/>
              </w:rPr>
              <w:t>17.00</w:t>
            </w:r>
          </w:p>
        </w:tc>
        <w:tc>
          <w:tcPr>
            <w:tcW w:w="965"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城市市容管理服务</w:t>
            </w:r>
          </w:p>
        </w:tc>
        <w:tc>
          <w:tcPr>
            <w:tcW w:w="1054" w:type="dxa"/>
            <w:vAlign w:val="center"/>
          </w:tcPr>
          <w:p w:rsidR="000D121B" w:rsidRDefault="00783776">
            <w:pPr>
              <w:spacing w:line="300" w:lineRule="exact"/>
              <w:jc w:val="left"/>
              <w:rPr>
                <w:rFonts w:ascii="方正书宋_GBK" w:eastAsia="方正书宋_GBK" w:hint="eastAsia"/>
              </w:rPr>
            </w:pPr>
            <w:r>
              <w:rPr>
                <w:rFonts w:ascii="方正书宋_GBK" w:eastAsia="方正书宋_GBK"/>
              </w:rPr>
              <w:t>C1304</w:t>
            </w:r>
          </w:p>
        </w:tc>
        <w:tc>
          <w:tcPr>
            <w:tcW w:w="964" w:type="dxa"/>
            <w:vAlign w:val="center"/>
          </w:tcPr>
          <w:p w:rsidR="000D121B" w:rsidRDefault="00783776">
            <w:pPr>
              <w:spacing w:line="300" w:lineRule="exact"/>
              <w:jc w:val="left"/>
              <w:rPr>
                <w:rFonts w:ascii="方正书宋_GBK" w:eastAsia="方正书宋_GBK" w:hint="eastAsia"/>
              </w:rPr>
            </w:pPr>
            <w:r>
              <w:rPr>
                <w:rFonts w:ascii="方正书宋_GBK" w:eastAsia="方正书宋_GBK" w:hint="eastAsia"/>
              </w:rPr>
              <w:t>次</w:t>
            </w:r>
          </w:p>
        </w:tc>
        <w:tc>
          <w:tcPr>
            <w:tcW w:w="964" w:type="dxa"/>
            <w:vAlign w:val="center"/>
          </w:tcPr>
          <w:p w:rsidR="000D121B" w:rsidRDefault="00783776">
            <w:pPr>
              <w:spacing w:line="300" w:lineRule="exact"/>
              <w:jc w:val="right"/>
              <w:rPr>
                <w:rFonts w:ascii="方正书宋_GBK" w:eastAsia="方正书宋_GBK" w:hint="eastAsia"/>
              </w:rPr>
            </w:pPr>
            <w:r>
              <w:rPr>
                <w:rFonts w:ascii="方正书宋_GBK" w:eastAsia="方正书宋_GBK"/>
              </w:rPr>
              <w:t>1</w:t>
            </w:r>
          </w:p>
        </w:tc>
        <w:tc>
          <w:tcPr>
            <w:tcW w:w="986" w:type="dxa"/>
            <w:vAlign w:val="center"/>
          </w:tcPr>
          <w:p w:rsidR="000D121B" w:rsidRDefault="00783776">
            <w:pPr>
              <w:spacing w:line="300" w:lineRule="exact"/>
              <w:jc w:val="right"/>
              <w:rPr>
                <w:rFonts w:ascii="方正书宋_GBK" w:eastAsia="方正书宋_GBK" w:hint="eastAsia"/>
              </w:rPr>
            </w:pPr>
            <w:r>
              <w:rPr>
                <w:rFonts w:ascii="方正书宋_GBK" w:eastAsia="方正书宋_GBK"/>
              </w:rPr>
              <w:t>17.40</w:t>
            </w:r>
          </w:p>
        </w:tc>
        <w:tc>
          <w:tcPr>
            <w:tcW w:w="964" w:type="dxa"/>
            <w:vAlign w:val="center"/>
          </w:tcPr>
          <w:p w:rsidR="000D121B" w:rsidRDefault="00783776">
            <w:pPr>
              <w:spacing w:line="300" w:lineRule="exact"/>
              <w:jc w:val="right"/>
              <w:rPr>
                <w:rFonts w:ascii="方正书宋_GBK" w:eastAsia="方正书宋_GBK" w:hint="eastAsia"/>
              </w:rPr>
            </w:pPr>
            <w:r>
              <w:rPr>
                <w:rFonts w:ascii="方正书宋_GBK" w:eastAsia="方正书宋_GBK"/>
              </w:rPr>
              <w:t>17.40</w:t>
            </w:r>
          </w:p>
        </w:tc>
        <w:tc>
          <w:tcPr>
            <w:tcW w:w="964" w:type="dxa"/>
            <w:vAlign w:val="center"/>
          </w:tcPr>
          <w:p w:rsidR="000D121B" w:rsidRDefault="00783776">
            <w:pPr>
              <w:spacing w:line="300" w:lineRule="exact"/>
              <w:jc w:val="right"/>
              <w:rPr>
                <w:rFonts w:ascii="方正书宋_GBK" w:eastAsia="方正书宋_GBK" w:hint="eastAsia"/>
              </w:rPr>
            </w:pPr>
            <w:r>
              <w:rPr>
                <w:rFonts w:ascii="方正书宋_GBK" w:eastAsia="方正书宋_GBK"/>
              </w:rPr>
              <w:t>17.40</w:t>
            </w:r>
          </w:p>
        </w:tc>
        <w:tc>
          <w:tcPr>
            <w:tcW w:w="964" w:type="dxa"/>
            <w:vAlign w:val="center"/>
          </w:tcPr>
          <w:p w:rsidR="000D121B" w:rsidRDefault="00783776">
            <w:pPr>
              <w:spacing w:line="300" w:lineRule="exact"/>
              <w:jc w:val="right"/>
              <w:rPr>
                <w:rFonts w:ascii="方正书宋_GBK" w:eastAsia="方正书宋_GBK" w:hint="eastAsia"/>
              </w:rPr>
            </w:pPr>
            <w:r>
              <w:rPr>
                <w:rFonts w:ascii="方正书宋_GBK" w:eastAsia="方正书宋_GBK"/>
              </w:rPr>
              <w:t>17.40</w:t>
            </w:r>
          </w:p>
        </w:tc>
        <w:tc>
          <w:tcPr>
            <w:tcW w:w="964" w:type="dxa"/>
            <w:vAlign w:val="center"/>
          </w:tcPr>
          <w:p w:rsidR="000D121B" w:rsidRDefault="000D121B">
            <w:pPr>
              <w:spacing w:line="300" w:lineRule="exact"/>
              <w:jc w:val="right"/>
              <w:rPr>
                <w:rFonts w:ascii="方正书宋_GBK" w:eastAsia="方正书宋_GBK" w:hint="eastAsia"/>
              </w:rPr>
            </w:pPr>
          </w:p>
        </w:tc>
        <w:tc>
          <w:tcPr>
            <w:tcW w:w="964" w:type="dxa"/>
            <w:vAlign w:val="center"/>
          </w:tcPr>
          <w:p w:rsidR="000D121B" w:rsidRDefault="000D121B">
            <w:pPr>
              <w:spacing w:line="300" w:lineRule="exact"/>
              <w:jc w:val="right"/>
              <w:rPr>
                <w:rFonts w:ascii="方正书宋_GBK" w:eastAsia="方正书宋_GBK" w:hint="eastAsia"/>
              </w:rPr>
            </w:pPr>
          </w:p>
        </w:tc>
        <w:tc>
          <w:tcPr>
            <w:tcW w:w="964" w:type="dxa"/>
            <w:vAlign w:val="center"/>
          </w:tcPr>
          <w:p w:rsidR="000D121B" w:rsidRDefault="000D121B">
            <w:pPr>
              <w:spacing w:line="300" w:lineRule="exact"/>
              <w:jc w:val="right"/>
              <w:rPr>
                <w:rFonts w:ascii="方正书宋_GBK" w:eastAsia="方正书宋_GBK" w:hint="eastAsia"/>
              </w:rPr>
            </w:pPr>
          </w:p>
        </w:tc>
        <w:tc>
          <w:tcPr>
            <w:tcW w:w="909" w:type="dxa"/>
            <w:vAlign w:val="center"/>
          </w:tcPr>
          <w:p w:rsidR="000D121B" w:rsidRDefault="000D121B">
            <w:pPr>
              <w:spacing w:line="300" w:lineRule="exact"/>
              <w:jc w:val="right"/>
              <w:rPr>
                <w:rFonts w:ascii="方正书宋_GBK" w:eastAsia="方正书宋_GBK" w:hint="eastAsia"/>
              </w:rPr>
            </w:pPr>
          </w:p>
        </w:tc>
      </w:tr>
    </w:tbl>
    <w:p w:rsidR="000D121B" w:rsidRDefault="000D121B">
      <w:pPr>
        <w:autoSpaceDE w:val="0"/>
        <w:autoSpaceDN w:val="0"/>
        <w:adjustRightInd w:val="0"/>
        <w:jc w:val="left"/>
        <w:rPr>
          <w:rFonts w:ascii="黑体" w:eastAsia="黑体" w:hAnsi="黑体"/>
          <w:sz w:val="32"/>
          <w:szCs w:val="32"/>
        </w:rPr>
      </w:pPr>
    </w:p>
    <w:p w:rsidR="000D121B" w:rsidRDefault="00783776" w:rsidP="00783776">
      <w:pPr>
        <w:autoSpaceDE w:val="0"/>
        <w:autoSpaceDN w:val="0"/>
        <w:adjustRightInd w:val="0"/>
        <w:ind w:firstLineChars="200" w:firstLine="640"/>
        <w:jc w:val="left"/>
        <w:rPr>
          <w:rFonts w:ascii="黑体" w:eastAsia="黑体" w:hAnsi="黑体"/>
          <w:sz w:val="32"/>
          <w:szCs w:val="32"/>
        </w:rPr>
      </w:pPr>
      <w:r>
        <w:rPr>
          <w:rFonts w:ascii="黑体" w:eastAsia="黑体" w:hAnsi="黑体" w:cs="黑体" w:hint="eastAsia"/>
          <w:sz w:val="32"/>
          <w:szCs w:val="32"/>
        </w:rPr>
        <w:t>七</w:t>
      </w:r>
      <w:r>
        <w:rPr>
          <w:rFonts w:ascii="黑体" w:eastAsia="黑体" w:hAnsi="黑体" w:cs="黑体" w:hint="eastAsia"/>
          <w:sz w:val="32"/>
          <w:szCs w:val="32"/>
        </w:rPr>
        <w:t>、国有资产信息</w:t>
      </w:r>
    </w:p>
    <w:p w:rsidR="000D121B" w:rsidRDefault="00783776">
      <w:pPr>
        <w:ind w:firstLine="640"/>
        <w:rPr>
          <w:rFonts w:ascii="仿宋_GB2312" w:eastAsia="仿宋_GB2312" w:hAnsi="黑体"/>
          <w:sz w:val="32"/>
          <w:szCs w:val="32"/>
        </w:rPr>
      </w:pPr>
      <w:r>
        <w:rPr>
          <w:rFonts w:ascii="仿宋_GB2312" w:eastAsia="仿宋_GB2312" w:hAnsi="黑体" w:cs="仿宋_GB2312" w:hint="eastAsia"/>
          <w:sz w:val="32"/>
          <w:szCs w:val="32"/>
        </w:rPr>
        <w:t>上年末固定资产金额为</w:t>
      </w:r>
      <w:r>
        <w:rPr>
          <w:rFonts w:ascii="仿宋_GB2312" w:eastAsia="仿宋_GB2312" w:hAnsi="黑体" w:cs="仿宋_GB2312" w:hint="eastAsia"/>
          <w:sz w:val="32"/>
          <w:szCs w:val="32"/>
        </w:rPr>
        <w:t>135.88</w:t>
      </w:r>
      <w:r>
        <w:rPr>
          <w:rFonts w:ascii="仿宋_GB2312" w:eastAsia="仿宋_GB2312" w:hAnsi="黑体" w:cs="仿宋_GB2312" w:hint="eastAsia"/>
          <w:sz w:val="32"/>
          <w:szCs w:val="32"/>
        </w:rPr>
        <w:t>万元（详见下表）</w:t>
      </w:r>
      <w:r>
        <w:rPr>
          <w:rFonts w:ascii="仿宋_GB2312" w:eastAsia="仿宋_GB2312" w:hAnsi="黑体" w:cs="仿宋_GB2312" w:hint="eastAsia"/>
          <w:sz w:val="32"/>
          <w:szCs w:val="32"/>
        </w:rPr>
        <w:t>。本年度无增加固定资产预算。</w:t>
      </w:r>
    </w:p>
    <w:tbl>
      <w:tblPr>
        <w:tblW w:w="13482" w:type="dxa"/>
        <w:tblInd w:w="-106" w:type="dxa"/>
        <w:tblLayout w:type="fixed"/>
        <w:tblLook w:val="04A0"/>
      </w:tblPr>
      <w:tblGrid>
        <w:gridCol w:w="5224"/>
        <w:gridCol w:w="3155"/>
        <w:gridCol w:w="5103"/>
      </w:tblGrid>
      <w:tr w:rsidR="000D121B">
        <w:trPr>
          <w:trHeight w:val="705"/>
        </w:trPr>
        <w:tc>
          <w:tcPr>
            <w:tcW w:w="13482" w:type="dxa"/>
            <w:gridSpan w:val="3"/>
            <w:tcBorders>
              <w:top w:val="nil"/>
              <w:left w:val="nil"/>
              <w:bottom w:val="nil"/>
              <w:right w:val="nil"/>
            </w:tcBorders>
            <w:vAlign w:val="center"/>
          </w:tcPr>
          <w:p w:rsidR="00783776" w:rsidRDefault="00783776">
            <w:pPr>
              <w:widowControl/>
              <w:jc w:val="center"/>
              <w:rPr>
                <w:rFonts w:ascii="宋体" w:hAnsi="宋体" w:cs="宋体" w:hint="eastAsia"/>
                <w:b/>
                <w:bCs/>
                <w:kern w:val="0"/>
                <w:sz w:val="32"/>
                <w:szCs w:val="32"/>
              </w:rPr>
            </w:pPr>
          </w:p>
          <w:p w:rsidR="000D121B" w:rsidRDefault="00783776">
            <w:pPr>
              <w:widowControl/>
              <w:jc w:val="center"/>
              <w:rPr>
                <w:rFonts w:ascii="宋体" w:hint="eastAsia"/>
                <w:b/>
                <w:bCs/>
                <w:kern w:val="0"/>
                <w:sz w:val="32"/>
                <w:szCs w:val="32"/>
              </w:rPr>
            </w:pPr>
            <w:r>
              <w:rPr>
                <w:rFonts w:ascii="宋体" w:hAnsi="宋体" w:cs="宋体" w:hint="eastAsia"/>
                <w:b/>
                <w:bCs/>
                <w:kern w:val="0"/>
                <w:sz w:val="32"/>
                <w:szCs w:val="32"/>
              </w:rPr>
              <w:lastRenderedPageBreak/>
              <w:t>滦县</w:t>
            </w:r>
            <w:r>
              <w:rPr>
                <w:rFonts w:ascii="宋体" w:hAnsi="宋体" w:cs="宋体" w:hint="eastAsia"/>
                <w:b/>
                <w:bCs/>
                <w:kern w:val="0"/>
                <w:sz w:val="32"/>
                <w:szCs w:val="32"/>
              </w:rPr>
              <w:t>滦河街道办事处</w:t>
            </w:r>
            <w:r>
              <w:rPr>
                <w:rFonts w:ascii="宋体" w:hAnsi="宋体" w:cs="宋体" w:hint="eastAsia"/>
                <w:b/>
                <w:bCs/>
                <w:kern w:val="0"/>
                <w:sz w:val="32"/>
                <w:szCs w:val="32"/>
              </w:rPr>
              <w:t>固定资产占用情况表</w:t>
            </w:r>
          </w:p>
        </w:tc>
      </w:tr>
      <w:tr w:rsidR="000D121B">
        <w:trPr>
          <w:trHeight w:val="510"/>
        </w:trPr>
        <w:tc>
          <w:tcPr>
            <w:tcW w:w="8379" w:type="dxa"/>
            <w:gridSpan w:val="2"/>
            <w:tcBorders>
              <w:top w:val="nil"/>
              <w:left w:val="nil"/>
              <w:bottom w:val="nil"/>
              <w:right w:val="nil"/>
            </w:tcBorders>
            <w:vAlign w:val="center"/>
          </w:tcPr>
          <w:p w:rsidR="000D121B" w:rsidRDefault="00783776">
            <w:pPr>
              <w:widowControl/>
              <w:jc w:val="left"/>
              <w:rPr>
                <w:rFonts w:ascii="宋体" w:hint="eastAsia"/>
                <w:kern w:val="0"/>
                <w:sz w:val="22"/>
              </w:rPr>
            </w:pPr>
            <w:r>
              <w:rPr>
                <w:rFonts w:ascii="宋体" w:hAnsi="宋体" w:cs="宋体" w:hint="eastAsia"/>
                <w:kern w:val="0"/>
                <w:sz w:val="22"/>
              </w:rPr>
              <w:lastRenderedPageBreak/>
              <w:t>编制部门滦县</w:t>
            </w:r>
            <w:r>
              <w:rPr>
                <w:rFonts w:ascii="宋体" w:hAnsi="宋体" w:cs="宋体" w:hint="eastAsia"/>
                <w:kern w:val="0"/>
                <w:sz w:val="22"/>
              </w:rPr>
              <w:t>滦河街道办事处</w:t>
            </w:r>
          </w:p>
        </w:tc>
        <w:tc>
          <w:tcPr>
            <w:tcW w:w="5103" w:type="dxa"/>
            <w:tcBorders>
              <w:top w:val="nil"/>
              <w:left w:val="nil"/>
              <w:bottom w:val="nil"/>
              <w:right w:val="nil"/>
            </w:tcBorders>
            <w:vAlign w:val="center"/>
          </w:tcPr>
          <w:p w:rsidR="000D121B" w:rsidRDefault="00783776">
            <w:pPr>
              <w:widowControl/>
              <w:jc w:val="left"/>
              <w:rPr>
                <w:rFonts w:ascii="宋体" w:hint="eastAsia"/>
                <w:kern w:val="0"/>
                <w:sz w:val="22"/>
              </w:rPr>
            </w:pPr>
            <w:r>
              <w:rPr>
                <w:rFonts w:ascii="宋体" w:hAnsi="宋体" w:cs="宋体" w:hint="eastAsia"/>
                <w:kern w:val="0"/>
                <w:sz w:val="22"/>
              </w:rPr>
              <w:t>截止时间：</w:t>
            </w:r>
            <w:r>
              <w:rPr>
                <w:rFonts w:ascii="宋体" w:hAnsi="宋体" w:cs="宋体"/>
                <w:kern w:val="0"/>
                <w:sz w:val="22"/>
              </w:rPr>
              <w:t>2016</w:t>
            </w:r>
            <w:r>
              <w:rPr>
                <w:rFonts w:ascii="宋体" w:hAnsi="宋体" w:cs="宋体" w:hint="eastAsia"/>
                <w:kern w:val="0"/>
                <w:sz w:val="22"/>
              </w:rPr>
              <w:t>年</w:t>
            </w:r>
            <w:r>
              <w:rPr>
                <w:rFonts w:ascii="宋体" w:hAnsi="宋体" w:cs="宋体"/>
                <w:kern w:val="0"/>
                <w:sz w:val="22"/>
              </w:rPr>
              <w:t>12</w:t>
            </w:r>
            <w:r>
              <w:rPr>
                <w:rFonts w:ascii="宋体" w:hAnsi="宋体" w:cs="宋体" w:hint="eastAsia"/>
                <w:kern w:val="0"/>
                <w:sz w:val="22"/>
              </w:rPr>
              <w:t>月</w:t>
            </w:r>
            <w:r>
              <w:rPr>
                <w:rFonts w:ascii="宋体" w:hAnsi="宋体" w:cs="宋体"/>
                <w:kern w:val="0"/>
                <w:sz w:val="22"/>
              </w:rPr>
              <w:t>31</w:t>
            </w:r>
            <w:r>
              <w:rPr>
                <w:rFonts w:ascii="宋体" w:hAnsi="宋体" w:cs="宋体" w:hint="eastAsia"/>
                <w:kern w:val="0"/>
                <w:sz w:val="22"/>
              </w:rPr>
              <w:t>日</w:t>
            </w:r>
          </w:p>
        </w:tc>
      </w:tr>
      <w:tr w:rsidR="000D121B">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0D121B" w:rsidRDefault="00783776">
            <w:pPr>
              <w:widowControl/>
              <w:jc w:val="center"/>
              <w:rPr>
                <w:rFonts w:ascii="宋体" w:hint="eastAsia"/>
                <w:b/>
                <w:bCs/>
                <w:kern w:val="0"/>
                <w:sz w:val="22"/>
              </w:rPr>
            </w:pPr>
            <w:r>
              <w:rPr>
                <w:rFonts w:ascii="宋体" w:hAnsi="宋体" w:cs="宋体" w:hint="eastAsia"/>
                <w:b/>
                <w:bCs/>
                <w:kern w:val="0"/>
                <w:sz w:val="22"/>
              </w:rPr>
              <w:t>项目</w:t>
            </w:r>
          </w:p>
        </w:tc>
        <w:tc>
          <w:tcPr>
            <w:tcW w:w="3155" w:type="dxa"/>
            <w:tcBorders>
              <w:top w:val="single" w:sz="4" w:space="0" w:color="auto"/>
              <w:left w:val="nil"/>
              <w:bottom w:val="single" w:sz="4" w:space="0" w:color="auto"/>
              <w:right w:val="single" w:sz="4" w:space="0" w:color="auto"/>
            </w:tcBorders>
            <w:vAlign w:val="center"/>
          </w:tcPr>
          <w:p w:rsidR="000D121B" w:rsidRDefault="00783776">
            <w:pPr>
              <w:widowControl/>
              <w:jc w:val="center"/>
              <w:rPr>
                <w:rFonts w:ascii="宋体" w:hint="eastAsia"/>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0D121B" w:rsidRDefault="00783776">
            <w:pPr>
              <w:widowControl/>
              <w:jc w:val="center"/>
              <w:rPr>
                <w:rFonts w:ascii="宋体" w:hint="eastAsia"/>
                <w:b/>
                <w:bCs/>
                <w:kern w:val="0"/>
                <w:sz w:val="22"/>
              </w:rPr>
            </w:pPr>
            <w:r>
              <w:rPr>
                <w:rFonts w:ascii="宋体" w:hAnsi="宋体" w:cs="宋体" w:hint="eastAsia"/>
                <w:b/>
                <w:bCs/>
                <w:kern w:val="0"/>
                <w:sz w:val="22"/>
              </w:rPr>
              <w:t>价值（金额单位：万元）</w:t>
            </w:r>
          </w:p>
        </w:tc>
      </w:tr>
      <w:tr w:rsidR="000D121B">
        <w:trPr>
          <w:trHeight w:val="645"/>
        </w:trPr>
        <w:tc>
          <w:tcPr>
            <w:tcW w:w="5224" w:type="dxa"/>
            <w:tcBorders>
              <w:top w:val="nil"/>
              <w:left w:val="single" w:sz="4" w:space="0" w:color="auto"/>
              <w:bottom w:val="single" w:sz="4" w:space="0" w:color="auto"/>
              <w:right w:val="single" w:sz="4" w:space="0" w:color="auto"/>
            </w:tcBorders>
            <w:vAlign w:val="center"/>
          </w:tcPr>
          <w:p w:rsidR="000D121B" w:rsidRDefault="00783776">
            <w:pPr>
              <w:widowControl/>
              <w:jc w:val="left"/>
              <w:rPr>
                <w:rFonts w:ascii="宋体" w:hint="eastAsia"/>
                <w:color w:val="000000"/>
                <w:kern w:val="0"/>
                <w:sz w:val="22"/>
              </w:rPr>
            </w:pPr>
            <w:r>
              <w:rPr>
                <w:rFonts w:ascii="宋体" w:hAnsi="宋体" w:cs="宋体" w:hint="eastAsia"/>
                <w:color w:val="000000"/>
                <w:kern w:val="0"/>
                <w:sz w:val="22"/>
              </w:rPr>
              <w:t>资产总额</w:t>
            </w:r>
          </w:p>
        </w:tc>
        <w:tc>
          <w:tcPr>
            <w:tcW w:w="3155" w:type="dxa"/>
            <w:tcBorders>
              <w:top w:val="nil"/>
              <w:left w:val="nil"/>
              <w:bottom w:val="single" w:sz="4" w:space="0" w:color="auto"/>
              <w:right w:val="single" w:sz="4" w:space="0" w:color="auto"/>
            </w:tcBorders>
            <w:vAlign w:val="center"/>
          </w:tcPr>
          <w:p w:rsidR="000D121B" w:rsidRDefault="00783776">
            <w:pPr>
              <w:widowControl/>
              <w:jc w:val="center"/>
              <w:rPr>
                <w:rFonts w:ascii="宋体" w:hint="eastAsia"/>
                <w:kern w:val="0"/>
                <w:sz w:val="22"/>
              </w:rPr>
            </w:pPr>
            <w:r>
              <w:rPr>
                <w:rFonts w:ascii="宋体" w:hAnsi="宋体" w:cs="宋体"/>
                <w:kern w:val="0"/>
                <w:sz w:val="22"/>
              </w:rPr>
              <w:t>——</w:t>
            </w:r>
          </w:p>
        </w:tc>
        <w:tc>
          <w:tcPr>
            <w:tcW w:w="5103" w:type="dxa"/>
            <w:tcBorders>
              <w:top w:val="nil"/>
              <w:left w:val="nil"/>
              <w:bottom w:val="single" w:sz="4" w:space="0" w:color="auto"/>
              <w:right w:val="single" w:sz="4" w:space="0" w:color="auto"/>
            </w:tcBorders>
            <w:vAlign w:val="center"/>
          </w:tcPr>
          <w:p w:rsidR="000D121B" w:rsidRDefault="00783776">
            <w:pPr>
              <w:widowControl/>
              <w:jc w:val="center"/>
              <w:rPr>
                <w:rFonts w:ascii="宋体" w:hint="eastAsia"/>
                <w:kern w:val="0"/>
                <w:sz w:val="22"/>
              </w:rPr>
            </w:pPr>
            <w:r>
              <w:rPr>
                <w:rFonts w:ascii="宋体" w:hint="eastAsia"/>
                <w:kern w:val="0"/>
                <w:sz w:val="22"/>
              </w:rPr>
              <w:t>135.88</w:t>
            </w:r>
          </w:p>
        </w:tc>
      </w:tr>
      <w:tr w:rsidR="000D121B">
        <w:trPr>
          <w:trHeight w:val="645"/>
        </w:trPr>
        <w:tc>
          <w:tcPr>
            <w:tcW w:w="5224" w:type="dxa"/>
            <w:tcBorders>
              <w:top w:val="nil"/>
              <w:left w:val="single" w:sz="4" w:space="0" w:color="auto"/>
              <w:bottom w:val="single" w:sz="4" w:space="0" w:color="auto"/>
              <w:right w:val="single" w:sz="4" w:space="0" w:color="auto"/>
            </w:tcBorders>
            <w:vAlign w:val="center"/>
          </w:tcPr>
          <w:p w:rsidR="000D121B" w:rsidRDefault="00783776">
            <w:pPr>
              <w:widowControl/>
              <w:jc w:val="left"/>
              <w:rPr>
                <w:rFonts w:ascii="宋体" w:hint="eastAsia"/>
                <w:color w:val="000000"/>
                <w:kern w:val="0"/>
                <w:sz w:val="22"/>
              </w:rPr>
            </w:pPr>
            <w:r>
              <w:rPr>
                <w:rFonts w:ascii="宋体" w:hAnsi="宋体" w:cs="宋体" w:hint="eastAsia"/>
                <w:color w:val="000000"/>
                <w:kern w:val="0"/>
                <w:sz w:val="22"/>
              </w:rPr>
              <w:t>（一）房屋（平方米）</w:t>
            </w:r>
          </w:p>
        </w:tc>
        <w:tc>
          <w:tcPr>
            <w:tcW w:w="3155" w:type="dxa"/>
            <w:tcBorders>
              <w:top w:val="nil"/>
              <w:left w:val="nil"/>
              <w:bottom w:val="single" w:sz="4" w:space="0" w:color="auto"/>
              <w:right w:val="single" w:sz="4" w:space="0" w:color="auto"/>
            </w:tcBorders>
            <w:vAlign w:val="center"/>
          </w:tcPr>
          <w:p w:rsidR="000D121B" w:rsidRDefault="00783776">
            <w:pPr>
              <w:widowControl/>
              <w:jc w:val="center"/>
              <w:rPr>
                <w:rFonts w:ascii="宋体" w:hint="eastAsia"/>
                <w:kern w:val="0"/>
                <w:sz w:val="22"/>
              </w:rPr>
            </w:pPr>
            <w:r>
              <w:rPr>
                <w:rFonts w:ascii="宋体" w:hint="eastAsia"/>
                <w:kern w:val="0"/>
                <w:sz w:val="22"/>
              </w:rPr>
              <w:t>2903.43</w:t>
            </w:r>
          </w:p>
        </w:tc>
        <w:tc>
          <w:tcPr>
            <w:tcW w:w="5103" w:type="dxa"/>
            <w:tcBorders>
              <w:top w:val="nil"/>
              <w:left w:val="nil"/>
              <w:bottom w:val="single" w:sz="4" w:space="0" w:color="auto"/>
              <w:right w:val="single" w:sz="4" w:space="0" w:color="auto"/>
            </w:tcBorders>
            <w:vAlign w:val="center"/>
          </w:tcPr>
          <w:p w:rsidR="000D121B" w:rsidRDefault="00783776">
            <w:pPr>
              <w:widowControl/>
              <w:jc w:val="center"/>
              <w:rPr>
                <w:rFonts w:ascii="宋体" w:hint="eastAsia"/>
                <w:kern w:val="0"/>
                <w:sz w:val="22"/>
              </w:rPr>
            </w:pPr>
            <w:r>
              <w:rPr>
                <w:rFonts w:ascii="宋体" w:hint="eastAsia"/>
                <w:kern w:val="0"/>
                <w:sz w:val="22"/>
              </w:rPr>
              <w:t>63.51</w:t>
            </w:r>
          </w:p>
        </w:tc>
      </w:tr>
      <w:tr w:rsidR="000D121B">
        <w:trPr>
          <w:trHeight w:val="645"/>
        </w:trPr>
        <w:tc>
          <w:tcPr>
            <w:tcW w:w="5224" w:type="dxa"/>
            <w:tcBorders>
              <w:top w:val="nil"/>
              <w:left w:val="single" w:sz="4" w:space="0" w:color="auto"/>
              <w:bottom w:val="single" w:sz="4" w:space="0" w:color="auto"/>
              <w:right w:val="single" w:sz="4" w:space="0" w:color="auto"/>
            </w:tcBorders>
            <w:vAlign w:val="center"/>
          </w:tcPr>
          <w:p w:rsidR="000D121B" w:rsidRDefault="00783776">
            <w:pPr>
              <w:widowControl/>
              <w:jc w:val="left"/>
              <w:rPr>
                <w:rFonts w:ascii="宋体" w:hint="eastAsia"/>
                <w:color w:val="000000"/>
                <w:kern w:val="0"/>
                <w:sz w:val="22"/>
              </w:rPr>
            </w:pPr>
            <w:r>
              <w:rPr>
                <w:rFonts w:ascii="宋体" w:hAnsi="宋体" w:cs="宋体" w:hint="eastAsia"/>
                <w:color w:val="000000"/>
                <w:kern w:val="0"/>
                <w:sz w:val="22"/>
              </w:rPr>
              <w:t>（二）汽车（台、辆）</w:t>
            </w:r>
          </w:p>
        </w:tc>
        <w:tc>
          <w:tcPr>
            <w:tcW w:w="3155" w:type="dxa"/>
            <w:tcBorders>
              <w:top w:val="nil"/>
              <w:left w:val="nil"/>
              <w:bottom w:val="single" w:sz="4" w:space="0" w:color="auto"/>
              <w:right w:val="single" w:sz="4" w:space="0" w:color="auto"/>
            </w:tcBorders>
            <w:vAlign w:val="center"/>
          </w:tcPr>
          <w:p w:rsidR="000D121B" w:rsidRDefault="00783776">
            <w:pPr>
              <w:widowControl/>
              <w:jc w:val="center"/>
              <w:rPr>
                <w:rFonts w:ascii="宋体" w:hint="eastAsia"/>
                <w:kern w:val="0"/>
                <w:sz w:val="22"/>
              </w:rPr>
            </w:pPr>
            <w:r>
              <w:rPr>
                <w:rFonts w:ascii="宋体" w:hint="eastAsia"/>
                <w:kern w:val="0"/>
                <w:sz w:val="22"/>
              </w:rPr>
              <w:t>1</w:t>
            </w:r>
          </w:p>
        </w:tc>
        <w:tc>
          <w:tcPr>
            <w:tcW w:w="5103" w:type="dxa"/>
            <w:tcBorders>
              <w:top w:val="nil"/>
              <w:left w:val="nil"/>
              <w:bottom w:val="single" w:sz="4" w:space="0" w:color="auto"/>
              <w:right w:val="single" w:sz="4" w:space="0" w:color="auto"/>
            </w:tcBorders>
            <w:vAlign w:val="center"/>
          </w:tcPr>
          <w:p w:rsidR="000D121B" w:rsidRDefault="00783776">
            <w:pPr>
              <w:widowControl/>
              <w:jc w:val="center"/>
              <w:rPr>
                <w:rFonts w:ascii="宋体" w:hint="eastAsia"/>
                <w:kern w:val="0"/>
                <w:sz w:val="22"/>
              </w:rPr>
            </w:pPr>
            <w:r>
              <w:rPr>
                <w:rFonts w:ascii="宋体" w:hint="eastAsia"/>
                <w:kern w:val="0"/>
                <w:sz w:val="22"/>
              </w:rPr>
              <w:t>19.65</w:t>
            </w:r>
          </w:p>
        </w:tc>
      </w:tr>
      <w:tr w:rsidR="000D121B">
        <w:trPr>
          <w:trHeight w:val="645"/>
        </w:trPr>
        <w:tc>
          <w:tcPr>
            <w:tcW w:w="5224" w:type="dxa"/>
            <w:tcBorders>
              <w:top w:val="nil"/>
              <w:left w:val="single" w:sz="4" w:space="0" w:color="auto"/>
              <w:bottom w:val="single" w:sz="4" w:space="0" w:color="auto"/>
              <w:right w:val="single" w:sz="4" w:space="0" w:color="auto"/>
            </w:tcBorders>
            <w:vAlign w:val="center"/>
          </w:tcPr>
          <w:p w:rsidR="000D121B" w:rsidRDefault="00783776">
            <w:pPr>
              <w:widowControl/>
              <w:jc w:val="left"/>
              <w:rPr>
                <w:rFonts w:ascii="宋体" w:hint="eastAsia"/>
                <w:color w:val="000000"/>
                <w:kern w:val="0"/>
                <w:sz w:val="22"/>
              </w:rPr>
            </w:pPr>
            <w:r>
              <w:rPr>
                <w:rFonts w:ascii="宋体" w:hAnsi="宋体" w:cs="宋体" w:hint="eastAsia"/>
                <w:color w:val="000000"/>
                <w:kern w:val="0"/>
                <w:sz w:val="22"/>
              </w:rPr>
              <w:t>（三）单价在</w:t>
            </w:r>
            <w:r>
              <w:rPr>
                <w:rFonts w:ascii="宋体" w:hAnsi="宋体" w:cs="宋体"/>
                <w:color w:val="000000"/>
                <w:kern w:val="0"/>
                <w:sz w:val="22"/>
              </w:rPr>
              <w:t>20</w:t>
            </w:r>
            <w:r>
              <w:rPr>
                <w:rFonts w:ascii="宋体" w:hAnsi="宋体" w:cs="宋体" w:hint="eastAsia"/>
                <w:color w:val="000000"/>
                <w:kern w:val="0"/>
                <w:sz w:val="22"/>
              </w:rPr>
              <w:t>万元以上的设备（台、套…）</w:t>
            </w:r>
          </w:p>
        </w:tc>
        <w:tc>
          <w:tcPr>
            <w:tcW w:w="3155" w:type="dxa"/>
            <w:tcBorders>
              <w:top w:val="nil"/>
              <w:left w:val="nil"/>
              <w:bottom w:val="single" w:sz="4" w:space="0" w:color="auto"/>
              <w:right w:val="single" w:sz="4" w:space="0" w:color="auto"/>
            </w:tcBorders>
            <w:vAlign w:val="center"/>
          </w:tcPr>
          <w:p w:rsidR="000D121B" w:rsidRDefault="000D121B">
            <w:pPr>
              <w:widowControl/>
              <w:jc w:val="center"/>
              <w:rPr>
                <w:rFonts w:ascii="宋体" w:hint="eastAsia"/>
                <w:kern w:val="0"/>
                <w:sz w:val="22"/>
              </w:rPr>
            </w:pPr>
          </w:p>
        </w:tc>
        <w:tc>
          <w:tcPr>
            <w:tcW w:w="5103" w:type="dxa"/>
            <w:tcBorders>
              <w:top w:val="nil"/>
              <w:left w:val="nil"/>
              <w:bottom w:val="single" w:sz="4" w:space="0" w:color="auto"/>
              <w:right w:val="single" w:sz="4" w:space="0" w:color="auto"/>
            </w:tcBorders>
            <w:vAlign w:val="center"/>
          </w:tcPr>
          <w:p w:rsidR="000D121B" w:rsidRDefault="000D121B">
            <w:pPr>
              <w:widowControl/>
              <w:jc w:val="center"/>
              <w:rPr>
                <w:rFonts w:ascii="宋体" w:hint="eastAsia"/>
                <w:kern w:val="0"/>
                <w:sz w:val="22"/>
              </w:rPr>
            </w:pPr>
          </w:p>
        </w:tc>
      </w:tr>
      <w:tr w:rsidR="000D121B">
        <w:trPr>
          <w:trHeight w:val="645"/>
        </w:trPr>
        <w:tc>
          <w:tcPr>
            <w:tcW w:w="5224" w:type="dxa"/>
            <w:tcBorders>
              <w:top w:val="nil"/>
              <w:left w:val="single" w:sz="4" w:space="0" w:color="auto"/>
              <w:bottom w:val="single" w:sz="4" w:space="0" w:color="auto"/>
              <w:right w:val="single" w:sz="4" w:space="0" w:color="auto"/>
            </w:tcBorders>
            <w:vAlign w:val="center"/>
          </w:tcPr>
          <w:p w:rsidR="000D121B" w:rsidRDefault="00783776">
            <w:pPr>
              <w:widowControl/>
              <w:jc w:val="left"/>
              <w:rPr>
                <w:rFonts w:ascii="宋体" w:hint="eastAsia"/>
                <w:color w:val="000000"/>
                <w:kern w:val="0"/>
                <w:sz w:val="22"/>
              </w:rPr>
            </w:pPr>
            <w:r>
              <w:rPr>
                <w:rFonts w:ascii="宋体" w:hAnsi="宋体" w:cs="宋体" w:hint="eastAsia"/>
                <w:color w:val="000000"/>
                <w:kern w:val="0"/>
                <w:sz w:val="22"/>
              </w:rPr>
              <w:t>（四）其他固定资产</w:t>
            </w:r>
          </w:p>
        </w:tc>
        <w:tc>
          <w:tcPr>
            <w:tcW w:w="3155" w:type="dxa"/>
            <w:tcBorders>
              <w:top w:val="nil"/>
              <w:left w:val="nil"/>
              <w:bottom w:val="single" w:sz="4" w:space="0" w:color="auto"/>
              <w:right w:val="single" w:sz="4" w:space="0" w:color="auto"/>
            </w:tcBorders>
            <w:vAlign w:val="center"/>
          </w:tcPr>
          <w:p w:rsidR="000D121B" w:rsidRDefault="00783776">
            <w:pPr>
              <w:widowControl/>
              <w:jc w:val="center"/>
              <w:rPr>
                <w:rFonts w:ascii="宋体" w:hint="eastAsia"/>
                <w:kern w:val="0"/>
                <w:sz w:val="22"/>
              </w:rPr>
            </w:pPr>
            <w:r>
              <w:rPr>
                <w:rFonts w:ascii="宋体" w:hAnsi="宋体" w:cs="宋体"/>
                <w:kern w:val="0"/>
                <w:sz w:val="22"/>
              </w:rPr>
              <w:t>——</w:t>
            </w:r>
          </w:p>
        </w:tc>
        <w:tc>
          <w:tcPr>
            <w:tcW w:w="5103" w:type="dxa"/>
            <w:tcBorders>
              <w:top w:val="nil"/>
              <w:left w:val="nil"/>
              <w:bottom w:val="single" w:sz="4" w:space="0" w:color="auto"/>
              <w:right w:val="single" w:sz="4" w:space="0" w:color="auto"/>
            </w:tcBorders>
            <w:vAlign w:val="center"/>
          </w:tcPr>
          <w:p w:rsidR="000D121B" w:rsidRDefault="00783776">
            <w:pPr>
              <w:widowControl/>
              <w:jc w:val="center"/>
              <w:rPr>
                <w:rFonts w:ascii="宋体" w:hint="eastAsia"/>
                <w:kern w:val="0"/>
                <w:sz w:val="22"/>
              </w:rPr>
            </w:pPr>
            <w:r>
              <w:rPr>
                <w:rFonts w:ascii="宋体" w:hint="eastAsia"/>
                <w:kern w:val="0"/>
                <w:sz w:val="22"/>
              </w:rPr>
              <w:t>52.72</w:t>
            </w:r>
          </w:p>
        </w:tc>
      </w:tr>
      <w:tr w:rsidR="000D121B">
        <w:trPr>
          <w:trHeight w:val="645"/>
        </w:trPr>
        <w:tc>
          <w:tcPr>
            <w:tcW w:w="5224" w:type="dxa"/>
            <w:tcBorders>
              <w:top w:val="nil"/>
              <w:left w:val="single" w:sz="4" w:space="0" w:color="auto"/>
              <w:bottom w:val="single" w:sz="4" w:space="0" w:color="auto"/>
              <w:right w:val="single" w:sz="4" w:space="0" w:color="auto"/>
            </w:tcBorders>
            <w:vAlign w:val="center"/>
          </w:tcPr>
          <w:p w:rsidR="000D121B" w:rsidRDefault="000D121B">
            <w:pPr>
              <w:widowControl/>
              <w:jc w:val="left"/>
              <w:rPr>
                <w:rFonts w:ascii="宋体" w:hint="eastAsia"/>
                <w:color w:val="000000"/>
                <w:kern w:val="0"/>
                <w:sz w:val="22"/>
              </w:rPr>
            </w:pPr>
          </w:p>
        </w:tc>
        <w:tc>
          <w:tcPr>
            <w:tcW w:w="3155" w:type="dxa"/>
            <w:tcBorders>
              <w:top w:val="nil"/>
              <w:left w:val="nil"/>
              <w:bottom w:val="single" w:sz="4" w:space="0" w:color="auto"/>
              <w:right w:val="single" w:sz="4" w:space="0" w:color="auto"/>
            </w:tcBorders>
            <w:vAlign w:val="center"/>
          </w:tcPr>
          <w:p w:rsidR="000D121B" w:rsidRDefault="00783776">
            <w:pPr>
              <w:widowControl/>
              <w:jc w:val="center"/>
              <w:rPr>
                <w:rFonts w:ascii="宋体" w:hint="eastAsia"/>
                <w:kern w:val="0"/>
                <w:sz w:val="22"/>
              </w:rPr>
            </w:pPr>
            <w:r>
              <w:rPr>
                <w:rFonts w:ascii="宋体" w:hAnsi="宋体" w:cs="宋体"/>
                <w:kern w:val="0"/>
                <w:sz w:val="22"/>
              </w:rPr>
              <w:t>——</w:t>
            </w:r>
          </w:p>
        </w:tc>
        <w:tc>
          <w:tcPr>
            <w:tcW w:w="5103" w:type="dxa"/>
            <w:tcBorders>
              <w:top w:val="nil"/>
              <w:left w:val="nil"/>
              <w:bottom w:val="single" w:sz="4" w:space="0" w:color="auto"/>
              <w:right w:val="single" w:sz="4" w:space="0" w:color="auto"/>
            </w:tcBorders>
            <w:vAlign w:val="center"/>
          </w:tcPr>
          <w:p w:rsidR="000D121B" w:rsidRDefault="000D121B">
            <w:pPr>
              <w:widowControl/>
              <w:jc w:val="center"/>
              <w:rPr>
                <w:rFonts w:ascii="宋体" w:hint="eastAsia"/>
                <w:kern w:val="0"/>
                <w:sz w:val="22"/>
              </w:rPr>
            </w:pPr>
          </w:p>
        </w:tc>
      </w:tr>
    </w:tbl>
    <w:p w:rsidR="000D121B" w:rsidRDefault="000D121B">
      <w:pPr>
        <w:rPr>
          <w:rFonts w:ascii="仿宋_GB2312" w:eastAsia="仿宋_GB2312" w:hAnsi="黑体"/>
          <w:color w:val="FF0000"/>
          <w:sz w:val="32"/>
          <w:szCs w:val="32"/>
        </w:rPr>
      </w:pPr>
    </w:p>
    <w:p w:rsidR="000D121B" w:rsidRDefault="00783776" w:rsidP="00783776">
      <w:pPr>
        <w:adjustRightInd w:val="0"/>
        <w:snapToGrid w:val="0"/>
        <w:spacing w:line="560" w:lineRule="exact"/>
        <w:ind w:firstLineChars="200" w:firstLine="640"/>
        <w:rPr>
          <w:rFonts w:ascii="黑体" w:eastAsia="黑体" w:hAnsi="黑体"/>
          <w:sz w:val="32"/>
          <w:szCs w:val="32"/>
        </w:rPr>
      </w:pPr>
      <w:r>
        <w:rPr>
          <w:rFonts w:ascii="黑体" w:eastAsia="黑体" w:hAnsi="黑体" w:cs="黑体" w:hint="eastAsia"/>
          <w:sz w:val="32"/>
          <w:szCs w:val="32"/>
        </w:rPr>
        <w:t>八</w:t>
      </w:r>
      <w:r>
        <w:rPr>
          <w:rFonts w:ascii="黑体" w:eastAsia="黑体" w:hAnsi="黑体" w:cs="黑体" w:hint="eastAsia"/>
          <w:sz w:val="32"/>
          <w:szCs w:val="32"/>
        </w:rPr>
        <w:t>、其他重要事项的情况说明</w:t>
      </w:r>
    </w:p>
    <w:p w:rsidR="000D121B" w:rsidRDefault="00783776" w:rsidP="00783776">
      <w:pPr>
        <w:adjustRightInd w:val="0"/>
        <w:snapToGrid w:val="0"/>
        <w:spacing w:line="560" w:lineRule="exact"/>
        <w:ind w:firstLineChars="200" w:firstLine="640"/>
        <w:rPr>
          <w:rFonts w:ascii="仿宋_GB2312" w:eastAsia="仿宋_GB2312" w:hint="eastAsia"/>
          <w:sz w:val="32"/>
          <w:szCs w:val="32"/>
        </w:rPr>
      </w:pPr>
      <w:r>
        <w:rPr>
          <w:rFonts w:ascii="仿宋_GB2312" w:eastAsia="仿宋_GB2312" w:cs="仿宋_GB2312"/>
          <w:sz w:val="32"/>
          <w:szCs w:val="32"/>
        </w:rPr>
        <w:t>1</w:t>
      </w:r>
      <w:r>
        <w:rPr>
          <w:rFonts w:ascii="仿宋_GB2312" w:eastAsia="仿宋_GB2312" w:cs="仿宋_GB2312" w:hint="eastAsia"/>
          <w:sz w:val="32"/>
          <w:szCs w:val="32"/>
        </w:rPr>
        <w:t>、滦县</w:t>
      </w:r>
      <w:r>
        <w:rPr>
          <w:rFonts w:ascii="仿宋_GB2312" w:eastAsia="仿宋_GB2312" w:cs="仿宋_GB2312" w:hint="eastAsia"/>
          <w:sz w:val="32"/>
          <w:szCs w:val="32"/>
        </w:rPr>
        <w:t>滦河街道办事处</w:t>
      </w:r>
      <w:r>
        <w:rPr>
          <w:rFonts w:ascii="仿宋_GB2312" w:eastAsia="仿宋_GB2312" w:cs="仿宋_GB2312"/>
          <w:sz w:val="32"/>
          <w:szCs w:val="32"/>
        </w:rPr>
        <w:t>2017</w:t>
      </w:r>
      <w:r>
        <w:rPr>
          <w:rFonts w:ascii="仿宋_GB2312" w:eastAsia="仿宋_GB2312" w:cs="仿宋_GB2312" w:hint="eastAsia"/>
          <w:sz w:val="32"/>
          <w:szCs w:val="32"/>
        </w:rPr>
        <w:t>年部门预算中未安排国有资本经营预算，故国有资本经营预算支出表为空。</w:t>
      </w:r>
    </w:p>
    <w:p w:rsidR="000D121B" w:rsidRDefault="00783776">
      <w:pPr>
        <w:autoSpaceDE w:val="0"/>
        <w:autoSpaceDN w:val="0"/>
        <w:adjustRightInd w:val="0"/>
        <w:ind w:left="198" w:firstLineChars="200" w:firstLine="640"/>
        <w:jc w:val="left"/>
        <w:rPr>
          <w:rFonts w:ascii="黑体" w:eastAsia="黑体" w:hAnsi="黑体"/>
          <w:sz w:val="32"/>
          <w:szCs w:val="32"/>
        </w:rPr>
      </w:pPr>
      <w:r>
        <w:rPr>
          <w:rFonts w:ascii="黑体" w:eastAsia="黑体" w:hAnsi="黑体" w:hint="eastAsia"/>
          <w:sz w:val="32"/>
          <w:szCs w:val="32"/>
        </w:rPr>
        <w:lastRenderedPageBreak/>
        <w:t>九</w:t>
      </w:r>
      <w:r>
        <w:rPr>
          <w:rFonts w:ascii="黑体" w:eastAsia="黑体" w:hAnsi="黑体" w:hint="eastAsia"/>
          <w:sz w:val="32"/>
          <w:szCs w:val="32"/>
        </w:rPr>
        <w:t>、名词解释</w:t>
      </w:r>
    </w:p>
    <w:p w:rsidR="000D121B" w:rsidRDefault="00783776">
      <w:pPr>
        <w:spacing w:line="560" w:lineRule="exact"/>
        <w:ind w:firstLineChars="200" w:firstLine="640"/>
        <w:rPr>
          <w:rFonts w:ascii="仿宋_GB2312" w:eastAsia="仿宋_GB2312" w:hint="eastAsia"/>
          <w:sz w:val="32"/>
          <w:szCs w:val="32"/>
        </w:rPr>
      </w:pPr>
      <w:r>
        <w:rPr>
          <w:rFonts w:ascii="仿宋_GB2312" w:eastAsia="仿宋_GB2312"/>
          <w:sz w:val="32"/>
          <w:szCs w:val="32"/>
        </w:rPr>
        <w:t>1</w:t>
      </w:r>
      <w:r>
        <w:rPr>
          <w:rFonts w:ascii="仿宋_GB2312" w:eastAsia="仿宋_GB2312" w:hint="eastAsia"/>
          <w:sz w:val="32"/>
          <w:szCs w:val="32"/>
        </w:rPr>
        <w:t>、一般共预算拨款收入：指财政当年拨付的资金。</w:t>
      </w:r>
    </w:p>
    <w:p w:rsidR="000D121B" w:rsidRDefault="00783776">
      <w:pPr>
        <w:spacing w:line="560" w:lineRule="exact"/>
        <w:ind w:firstLineChars="200" w:firstLine="640"/>
        <w:rPr>
          <w:rFonts w:ascii="仿宋_GB2312" w:eastAsia="仿宋_GB2312" w:hint="eastAsia"/>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、事业收入：指事业单位开展专业业务活动及辅助活动所取得的收入。</w:t>
      </w:r>
    </w:p>
    <w:p w:rsidR="000D121B" w:rsidRDefault="00783776">
      <w:pPr>
        <w:spacing w:line="560" w:lineRule="exact"/>
        <w:ind w:firstLineChars="200" w:firstLine="640"/>
        <w:rPr>
          <w:rFonts w:ascii="仿宋_GB2312" w:eastAsia="仿宋_GB2312" w:hint="eastAsia"/>
          <w:sz w:val="32"/>
          <w:szCs w:val="32"/>
        </w:rPr>
      </w:pPr>
      <w:r>
        <w:rPr>
          <w:rFonts w:ascii="仿宋_GB2312" w:eastAsia="仿宋_GB2312"/>
          <w:sz w:val="32"/>
          <w:szCs w:val="32"/>
        </w:rPr>
        <w:t>3</w:t>
      </w:r>
      <w:r>
        <w:rPr>
          <w:rFonts w:ascii="仿宋_GB2312" w:eastAsia="仿宋_GB2312" w:hint="eastAsia"/>
          <w:sz w:val="32"/>
          <w:szCs w:val="32"/>
        </w:rPr>
        <w:t>、其他收入：指除上述</w:t>
      </w:r>
      <w:r>
        <w:rPr>
          <w:rFonts w:ascii="仿宋_GB2312" w:eastAsia="仿宋_GB2312"/>
          <w:sz w:val="32"/>
          <w:szCs w:val="32"/>
        </w:rPr>
        <w:t>“</w:t>
      </w:r>
      <w:r>
        <w:rPr>
          <w:rFonts w:ascii="仿宋_GB2312" w:eastAsia="仿宋_GB2312" w:hint="eastAsia"/>
          <w:sz w:val="32"/>
          <w:szCs w:val="32"/>
        </w:rPr>
        <w:t>财政拨款收入</w:t>
      </w:r>
      <w:r>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w:t>
      </w:r>
      <w:r>
        <w:rPr>
          <w:rFonts w:ascii="仿宋_GB2312" w:eastAsia="仿宋_GB2312" w:hint="eastAsia"/>
          <w:sz w:val="32"/>
          <w:szCs w:val="32"/>
        </w:rPr>
        <w:t>事业收入</w:t>
      </w:r>
      <w:r>
        <w:rPr>
          <w:rFonts w:ascii="仿宋_GB2312" w:eastAsia="仿宋_GB2312"/>
          <w:sz w:val="32"/>
          <w:szCs w:val="32"/>
        </w:rPr>
        <w:t>”</w:t>
      </w:r>
      <w:r>
        <w:rPr>
          <w:rFonts w:ascii="仿宋_GB2312" w:eastAsia="仿宋_GB2312" w:hint="eastAsia"/>
          <w:sz w:val="32"/>
          <w:szCs w:val="32"/>
        </w:rPr>
        <w:t>等以外的收入。主要是按规定动用的租房收入、存款利息收入等。</w:t>
      </w:r>
    </w:p>
    <w:p w:rsidR="000D121B" w:rsidRDefault="00783776">
      <w:pPr>
        <w:spacing w:line="560" w:lineRule="exact"/>
        <w:ind w:firstLineChars="200" w:firstLine="640"/>
        <w:rPr>
          <w:rFonts w:ascii="仿宋_GB2312" w:eastAsia="仿宋_GB2312" w:hint="eastAsia"/>
          <w:sz w:val="32"/>
          <w:szCs w:val="32"/>
        </w:rPr>
      </w:pPr>
      <w:r>
        <w:rPr>
          <w:rFonts w:ascii="仿宋_GB2312" w:eastAsia="仿宋_GB2312"/>
          <w:sz w:val="32"/>
          <w:szCs w:val="32"/>
        </w:rPr>
        <w:t>4</w:t>
      </w:r>
      <w:r>
        <w:rPr>
          <w:rFonts w:ascii="仿宋_GB2312" w:eastAsia="仿宋_GB2312" w:hint="eastAsia"/>
          <w:sz w:val="32"/>
          <w:szCs w:val="32"/>
        </w:rPr>
        <w:t>、基本支出：指为保障机构正常运转、完成日常工作任务而发生的人员支出和公用支出。</w:t>
      </w:r>
    </w:p>
    <w:p w:rsidR="000D121B" w:rsidRDefault="00783776">
      <w:pPr>
        <w:spacing w:line="560" w:lineRule="exact"/>
        <w:ind w:firstLineChars="200" w:firstLine="640"/>
        <w:rPr>
          <w:rFonts w:ascii="仿宋_GB2312" w:eastAsia="仿宋_GB2312" w:hint="eastAsia"/>
          <w:sz w:val="32"/>
          <w:szCs w:val="32"/>
        </w:rPr>
      </w:pPr>
      <w:r>
        <w:rPr>
          <w:rFonts w:ascii="仿宋_GB2312" w:eastAsia="仿宋_GB2312"/>
          <w:sz w:val="32"/>
          <w:szCs w:val="32"/>
        </w:rPr>
        <w:t>5</w:t>
      </w:r>
      <w:r>
        <w:rPr>
          <w:rFonts w:ascii="仿宋_GB2312" w:eastAsia="仿宋_GB2312" w:hint="eastAsia"/>
          <w:sz w:val="32"/>
          <w:szCs w:val="32"/>
        </w:rPr>
        <w:t>、项目支出：指在基本支出之外为完成特定行政任务和事业发展目标所发生的支出。</w:t>
      </w:r>
    </w:p>
    <w:p w:rsidR="000D121B" w:rsidRDefault="00783776">
      <w:pPr>
        <w:spacing w:line="560" w:lineRule="exact"/>
        <w:ind w:firstLineChars="200" w:firstLine="640"/>
        <w:rPr>
          <w:rFonts w:ascii="仿宋_GB2312" w:eastAsia="仿宋_GB2312" w:hint="eastAsia"/>
          <w:sz w:val="32"/>
          <w:szCs w:val="32"/>
        </w:rPr>
      </w:pPr>
      <w:r>
        <w:rPr>
          <w:rFonts w:ascii="仿宋_GB2312" w:eastAsia="仿宋_GB2312"/>
          <w:sz w:val="32"/>
          <w:szCs w:val="32"/>
        </w:rPr>
        <w:t>6</w:t>
      </w:r>
      <w:r>
        <w:rPr>
          <w:rFonts w:ascii="仿宋_GB2312" w:eastAsia="仿宋_GB2312" w:hint="eastAsia"/>
          <w:sz w:val="32"/>
          <w:szCs w:val="32"/>
        </w:rPr>
        <w:t>、上缴上级支出：指所属单位上缴上级的支出。</w:t>
      </w:r>
    </w:p>
    <w:p w:rsidR="000D121B" w:rsidRDefault="00783776">
      <w:pPr>
        <w:spacing w:line="560" w:lineRule="exact"/>
        <w:ind w:firstLineChars="200" w:firstLine="640"/>
        <w:rPr>
          <w:rFonts w:ascii="仿宋_GB2312" w:eastAsia="仿宋_GB2312" w:hint="eastAsia"/>
          <w:sz w:val="32"/>
          <w:szCs w:val="32"/>
        </w:rPr>
      </w:pPr>
      <w:r>
        <w:rPr>
          <w:rFonts w:ascii="仿宋_GB2312" w:eastAsia="仿宋_GB2312"/>
          <w:sz w:val="32"/>
          <w:szCs w:val="32"/>
        </w:rPr>
        <w:t>7</w:t>
      </w:r>
      <w:r>
        <w:rPr>
          <w:rFonts w:ascii="仿宋_GB2312" w:eastAsia="仿宋_GB2312" w:hint="eastAsia"/>
          <w:sz w:val="32"/>
          <w:szCs w:val="32"/>
        </w:rPr>
        <w:t>、</w:t>
      </w:r>
      <w:r>
        <w:rPr>
          <w:rFonts w:ascii="仿宋_GB2312" w:eastAsia="仿宋_GB2312"/>
          <w:sz w:val="32"/>
          <w:szCs w:val="32"/>
        </w:rPr>
        <w:t>“</w:t>
      </w:r>
      <w:r>
        <w:rPr>
          <w:rFonts w:ascii="仿宋_GB2312" w:eastAsia="仿宋_GB2312" w:hint="eastAsia"/>
          <w:sz w:val="32"/>
          <w:szCs w:val="32"/>
        </w:rPr>
        <w:t>三公</w:t>
      </w:r>
      <w:r>
        <w:rPr>
          <w:rFonts w:ascii="仿宋_GB2312" w:eastAsia="仿宋_GB2312"/>
          <w:sz w:val="32"/>
          <w:szCs w:val="32"/>
        </w:rPr>
        <w:t>”</w:t>
      </w:r>
      <w:r>
        <w:rPr>
          <w:rFonts w:ascii="仿宋_GB2312" w:eastAsia="仿宋_GB2312" w:hint="eastAsia"/>
          <w:sz w:val="32"/>
          <w:szCs w:val="32"/>
        </w:rPr>
        <w:t>经费：纳入财政预算管理的</w:t>
      </w:r>
      <w:r>
        <w:rPr>
          <w:rFonts w:ascii="仿宋_GB2312" w:eastAsia="仿宋_GB2312"/>
          <w:sz w:val="32"/>
          <w:szCs w:val="32"/>
        </w:rPr>
        <w:t>“</w:t>
      </w:r>
      <w:r>
        <w:rPr>
          <w:rFonts w:ascii="仿宋_GB2312" w:eastAsia="仿宋_GB2312" w:hint="eastAsia"/>
          <w:sz w:val="32"/>
          <w:szCs w:val="32"/>
        </w:rPr>
        <w:t>三公</w:t>
      </w:r>
      <w:r>
        <w:rPr>
          <w:rFonts w:ascii="仿宋_GB2312" w:eastAsia="仿宋_GB2312"/>
          <w:sz w:val="32"/>
          <w:szCs w:val="32"/>
        </w:rPr>
        <w:t>”</w:t>
      </w:r>
      <w:r>
        <w:rPr>
          <w:rFonts w:ascii="仿宋_GB2312" w:eastAsia="仿宋_GB2312" w:hint="eastAsia"/>
          <w:sz w:val="32"/>
          <w:szCs w:val="32"/>
        </w:rPr>
        <w:t>经费，是指各部门用财政拨款安排的因公出国（境）费、公务用车购置及运行费和公务接待费。其中，因公出国（境）费反映单位公务出国（境）的住宿费、旅费、伙食补助费、杂费、培训费等支出</w:t>
      </w:r>
      <w:r>
        <w:rPr>
          <w:rFonts w:ascii="仿宋_GB2312" w:eastAsia="仿宋_GB2312" w:hint="eastAsia"/>
          <w:sz w:val="32"/>
          <w:szCs w:val="32"/>
        </w:rPr>
        <w:t>；公务用车购置及运行费反映单位公务用车购置费及租用费、燃料费、维修费、过路过桥费、保险费、安全奖励费用等支出；公务接待费反映单位按规定开支的各类公务接待（含外宾接待）支出。</w:t>
      </w:r>
    </w:p>
    <w:p w:rsidR="000D121B" w:rsidRDefault="00783776">
      <w:pPr>
        <w:adjustRightInd w:val="0"/>
        <w:snapToGrid w:val="0"/>
        <w:spacing w:line="560" w:lineRule="exact"/>
        <w:ind w:firstLineChars="200" w:firstLine="640"/>
        <w:rPr>
          <w:rFonts w:ascii="仿宋_GB2312" w:eastAsia="仿宋_GB2312" w:hint="eastAsia"/>
          <w:sz w:val="32"/>
          <w:szCs w:val="32"/>
        </w:rPr>
      </w:pPr>
      <w:r>
        <w:rPr>
          <w:rFonts w:ascii="仿宋_GB2312" w:eastAsia="仿宋_GB2312"/>
          <w:sz w:val="32"/>
          <w:szCs w:val="32"/>
        </w:rPr>
        <w:t>8</w:t>
      </w:r>
      <w:r>
        <w:rPr>
          <w:rFonts w:ascii="仿宋_GB2312" w:eastAsia="仿宋_GB2312" w:hint="eastAsia"/>
          <w:sz w:val="32"/>
          <w:szCs w:val="32"/>
        </w:rPr>
        <w:t>、机关运行费：为保障行政单位（含参照公务员法管理的事业单位）运行用于购买货物和服务</w:t>
      </w:r>
      <w:r>
        <w:rPr>
          <w:rFonts w:ascii="仿宋_GB2312" w:eastAsia="仿宋_GB2312" w:hint="eastAsia"/>
          <w:sz w:val="32"/>
          <w:szCs w:val="32"/>
        </w:rPr>
        <w:lastRenderedPageBreak/>
        <w:t>的各项资金，包括办公及印刷费、邮电费、差旅费、会议费、福利费、日常维修费、专用材料及一般设备购置费、办公用房水电费、办公用房取暖费、办公用房物业管理费、公务用车运行维护费以及其他费用。</w:t>
      </w:r>
    </w:p>
    <w:p w:rsidR="000D121B" w:rsidRDefault="000D121B">
      <w:pPr>
        <w:ind w:firstLineChars="200" w:firstLine="640"/>
        <w:rPr>
          <w:rFonts w:ascii="仿宋_GB2312" w:eastAsia="仿宋_GB2312" w:hint="eastAsia"/>
          <w:sz w:val="32"/>
          <w:szCs w:val="32"/>
        </w:rPr>
      </w:pPr>
    </w:p>
    <w:sectPr w:rsidR="000D121B" w:rsidSect="000D121B">
      <w:pgSz w:w="16838" w:h="11906" w:orient="landscape"/>
      <w:pgMar w:top="1800" w:right="1440" w:bottom="1800" w:left="144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0" w:usb1="00000000" w:usb2="00000010" w:usb3="00000000" w:csb0="00040000" w:csb1="00000000"/>
  </w:font>
  <w:font w:name="方正仿宋_GBK">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方正书宋_GBK">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6032"/>
    <w:rsid w:val="00037AF6"/>
    <w:rsid w:val="00075D5F"/>
    <w:rsid w:val="000A1B7A"/>
    <w:rsid w:val="000B3E8D"/>
    <w:rsid w:val="000C3A19"/>
    <w:rsid w:val="000D121B"/>
    <w:rsid w:val="00123B25"/>
    <w:rsid w:val="001245BB"/>
    <w:rsid w:val="00161CF7"/>
    <w:rsid w:val="001E6C7A"/>
    <w:rsid w:val="00241FD4"/>
    <w:rsid w:val="00251B12"/>
    <w:rsid w:val="00296113"/>
    <w:rsid w:val="002F3E58"/>
    <w:rsid w:val="002F5BFE"/>
    <w:rsid w:val="0030542C"/>
    <w:rsid w:val="00311B7A"/>
    <w:rsid w:val="00314C7B"/>
    <w:rsid w:val="00396F77"/>
    <w:rsid w:val="004404F7"/>
    <w:rsid w:val="00451871"/>
    <w:rsid w:val="00472923"/>
    <w:rsid w:val="004E3066"/>
    <w:rsid w:val="004E74CD"/>
    <w:rsid w:val="00517FBC"/>
    <w:rsid w:val="00573562"/>
    <w:rsid w:val="00577AA5"/>
    <w:rsid w:val="00614A29"/>
    <w:rsid w:val="006E3FDA"/>
    <w:rsid w:val="0070622F"/>
    <w:rsid w:val="0075393C"/>
    <w:rsid w:val="00761C46"/>
    <w:rsid w:val="00776C08"/>
    <w:rsid w:val="00783776"/>
    <w:rsid w:val="0079782E"/>
    <w:rsid w:val="007E1DA8"/>
    <w:rsid w:val="007F26FF"/>
    <w:rsid w:val="007F6C26"/>
    <w:rsid w:val="008322D6"/>
    <w:rsid w:val="008334AE"/>
    <w:rsid w:val="00836FED"/>
    <w:rsid w:val="00845CD2"/>
    <w:rsid w:val="00852B0D"/>
    <w:rsid w:val="00881692"/>
    <w:rsid w:val="00887B5F"/>
    <w:rsid w:val="008B3CC5"/>
    <w:rsid w:val="008E4261"/>
    <w:rsid w:val="008F3E86"/>
    <w:rsid w:val="008F4662"/>
    <w:rsid w:val="00905D08"/>
    <w:rsid w:val="00925753"/>
    <w:rsid w:val="00966C5C"/>
    <w:rsid w:val="00973104"/>
    <w:rsid w:val="009F0C9A"/>
    <w:rsid w:val="00A55D34"/>
    <w:rsid w:val="00A72D2E"/>
    <w:rsid w:val="00A911E7"/>
    <w:rsid w:val="00A939D9"/>
    <w:rsid w:val="00B20712"/>
    <w:rsid w:val="00B43238"/>
    <w:rsid w:val="00B75216"/>
    <w:rsid w:val="00B91D52"/>
    <w:rsid w:val="00BA1ACD"/>
    <w:rsid w:val="00CA4941"/>
    <w:rsid w:val="00CA7176"/>
    <w:rsid w:val="00CC163D"/>
    <w:rsid w:val="00CD2773"/>
    <w:rsid w:val="00CE143B"/>
    <w:rsid w:val="00D74B13"/>
    <w:rsid w:val="00D9574F"/>
    <w:rsid w:val="00DB5917"/>
    <w:rsid w:val="00E167C7"/>
    <w:rsid w:val="00E236D7"/>
    <w:rsid w:val="00E33CFE"/>
    <w:rsid w:val="00EB1283"/>
    <w:rsid w:val="00EC06DD"/>
    <w:rsid w:val="00EC47F6"/>
    <w:rsid w:val="00F45FE0"/>
    <w:rsid w:val="00F66032"/>
    <w:rsid w:val="00F82119"/>
    <w:rsid w:val="00F958C2"/>
    <w:rsid w:val="00FC227B"/>
    <w:rsid w:val="01E769C1"/>
    <w:rsid w:val="09CF6D79"/>
    <w:rsid w:val="0C615DCB"/>
    <w:rsid w:val="0DBB33E5"/>
    <w:rsid w:val="188673A3"/>
    <w:rsid w:val="1BDA7130"/>
    <w:rsid w:val="2A02464E"/>
    <w:rsid w:val="2CB16CCA"/>
    <w:rsid w:val="34C9116D"/>
    <w:rsid w:val="38F054DD"/>
    <w:rsid w:val="3DC13DCB"/>
    <w:rsid w:val="40650357"/>
    <w:rsid w:val="45B54B31"/>
    <w:rsid w:val="4FCA2F2A"/>
    <w:rsid w:val="550871CE"/>
    <w:rsid w:val="648F32C0"/>
    <w:rsid w:val="65316DF3"/>
    <w:rsid w:val="71CD3752"/>
    <w:rsid w:val="737B09CA"/>
    <w:rsid w:val="757A0AAC"/>
    <w:rsid w:val="781D3C84"/>
    <w:rsid w:val="79C37EDF"/>
    <w:rsid w:val="7ABD37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semiHidden="0" w:uiPriority="99" w:unhideWhenUsed="0" w:qFormat="1"/>
    <w:lsdException w:name="toc 2" w:semiHidden="0" w:uiPriority="99" w:unhideWhenUsed="0" w:qFormat="1"/>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qFormat="1"/>
    <w:lsdException w:name="footer" w:semiHidden="0" w:uiPriority="99" w:unhideWhenUsed="0" w:qFormat="1"/>
    <w:lsdException w:name="caption" w:locked="1" w:qFormat="1"/>
    <w:lsdException w:name="Title" w:locked="1" w:semiHidden="0" w:unhideWhenUsed="0" w:qFormat="1"/>
    <w:lsdException w:name="Default Paragraph Font" w:semiHidden="0" w:uiPriority="1"/>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21B"/>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0D121B"/>
    <w:pPr>
      <w:tabs>
        <w:tab w:val="center" w:pos="4153"/>
        <w:tab w:val="right" w:pos="8306"/>
      </w:tabs>
      <w:snapToGrid w:val="0"/>
      <w:jc w:val="left"/>
    </w:pPr>
    <w:rPr>
      <w:rFonts w:ascii="Times New Roman" w:hAnsi="Times New Roman"/>
      <w:sz w:val="18"/>
      <w:szCs w:val="18"/>
    </w:rPr>
  </w:style>
  <w:style w:type="paragraph" w:styleId="a4">
    <w:name w:val="header"/>
    <w:basedOn w:val="a"/>
    <w:link w:val="Char0"/>
    <w:uiPriority w:val="99"/>
    <w:qFormat/>
    <w:rsid w:val="000D121B"/>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1">
    <w:name w:val="toc 1"/>
    <w:basedOn w:val="a"/>
    <w:next w:val="a"/>
    <w:uiPriority w:val="99"/>
    <w:qFormat/>
    <w:rsid w:val="000D121B"/>
    <w:rPr>
      <w:rFonts w:ascii="Times New Roman" w:hAnsi="Times New Roman"/>
      <w:szCs w:val="24"/>
    </w:rPr>
  </w:style>
  <w:style w:type="paragraph" w:styleId="2">
    <w:name w:val="toc 2"/>
    <w:basedOn w:val="a"/>
    <w:next w:val="a"/>
    <w:uiPriority w:val="99"/>
    <w:qFormat/>
    <w:rsid w:val="000D121B"/>
    <w:pPr>
      <w:ind w:leftChars="200" w:left="420"/>
    </w:pPr>
    <w:rPr>
      <w:rFonts w:ascii="Times New Roman" w:hAnsi="Times New Roman"/>
      <w:szCs w:val="24"/>
    </w:rPr>
  </w:style>
  <w:style w:type="paragraph" w:customStyle="1" w:styleId="Char1">
    <w:name w:val="Char"/>
    <w:basedOn w:val="a"/>
    <w:uiPriority w:val="99"/>
    <w:qFormat/>
    <w:rsid w:val="000D121B"/>
    <w:pPr>
      <w:widowControl/>
      <w:spacing w:after="160" w:line="240" w:lineRule="exact"/>
      <w:jc w:val="left"/>
    </w:pPr>
    <w:rPr>
      <w:rFonts w:ascii="Times New Roman" w:hAnsi="Times New Roman"/>
      <w:szCs w:val="24"/>
    </w:rPr>
  </w:style>
  <w:style w:type="character" w:customStyle="1" w:styleId="Char0">
    <w:name w:val="页眉 Char"/>
    <w:basedOn w:val="a0"/>
    <w:link w:val="a4"/>
    <w:uiPriority w:val="99"/>
    <w:qFormat/>
    <w:locked/>
    <w:rsid w:val="000D121B"/>
    <w:rPr>
      <w:rFonts w:ascii="Times New Roman" w:eastAsia="宋体" w:hAnsi="Times New Roman" w:cs="Times New Roman"/>
      <w:sz w:val="18"/>
      <w:szCs w:val="18"/>
    </w:rPr>
  </w:style>
  <w:style w:type="character" w:customStyle="1" w:styleId="Char">
    <w:name w:val="页脚 Char"/>
    <w:basedOn w:val="a0"/>
    <w:link w:val="a3"/>
    <w:uiPriority w:val="99"/>
    <w:qFormat/>
    <w:locked/>
    <w:rsid w:val="000D121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1249</Words>
  <Characters>7120</Characters>
  <Application>Microsoft Office Word</Application>
  <DocSecurity>0</DocSecurity>
  <Lines>59</Lines>
  <Paragraphs>16</Paragraphs>
  <ScaleCrop>false</ScaleCrop>
  <Company>china</Company>
  <LinksUpToDate>false</LinksUpToDate>
  <CharactersWithSpaces>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河北省2017年部门预算信息公开</dc:title>
  <dc:creator>guest</dc:creator>
  <cp:lastModifiedBy>dreamsummit</cp:lastModifiedBy>
  <cp:revision>4</cp:revision>
  <dcterms:created xsi:type="dcterms:W3CDTF">2017-01-20T01:29:00Z</dcterms:created>
  <dcterms:modified xsi:type="dcterms:W3CDTF">2017-11-18T12:23:00Z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